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49" w:rsidRPr="00330DBA" w:rsidRDefault="00C70349" w:rsidP="00C7034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DBA">
        <w:rPr>
          <w:rFonts w:ascii="Times New Roman" w:hAnsi="Times New Roman"/>
          <w:b/>
          <w:sz w:val="28"/>
          <w:szCs w:val="28"/>
        </w:rPr>
        <w:t>Тариф на ритуальные услуги по погребению умерших (погибших)</w:t>
      </w:r>
    </w:p>
    <w:p w:rsidR="00C70349" w:rsidRPr="00330DBA" w:rsidRDefault="00C70349" w:rsidP="00C7034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DBA">
        <w:rPr>
          <w:rFonts w:ascii="Times New Roman" w:hAnsi="Times New Roman"/>
          <w:b/>
          <w:sz w:val="28"/>
          <w:szCs w:val="28"/>
        </w:rPr>
        <w:t>населению, рекомендуемый администрацией</w:t>
      </w:r>
    </w:p>
    <w:p w:rsidR="00C70349" w:rsidRPr="00330DBA" w:rsidRDefault="00C70349" w:rsidP="00C7034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DBA">
        <w:rPr>
          <w:rFonts w:ascii="Times New Roman" w:hAnsi="Times New Roman"/>
          <w:b/>
          <w:sz w:val="28"/>
          <w:szCs w:val="28"/>
        </w:rPr>
        <w:t>муниципального образования Сосновоборский городской округ</w:t>
      </w:r>
    </w:p>
    <w:p w:rsidR="00C70349" w:rsidRPr="00330DBA" w:rsidRDefault="00C70349" w:rsidP="00C7034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DBA">
        <w:rPr>
          <w:rFonts w:ascii="Times New Roman" w:hAnsi="Times New Roman"/>
          <w:b/>
          <w:sz w:val="28"/>
          <w:szCs w:val="28"/>
        </w:rPr>
        <w:t>Ленинградской области</w:t>
      </w:r>
      <w:r>
        <w:rPr>
          <w:rFonts w:ascii="Times New Roman" w:hAnsi="Times New Roman"/>
          <w:b/>
          <w:sz w:val="28"/>
          <w:szCs w:val="28"/>
        </w:rPr>
        <w:t xml:space="preserve"> на 2026 год</w:t>
      </w:r>
      <w:r w:rsidRPr="00330DBA">
        <w:rPr>
          <w:rFonts w:ascii="Times New Roman" w:hAnsi="Times New Roman"/>
          <w:b/>
          <w:sz w:val="28"/>
          <w:szCs w:val="28"/>
        </w:rPr>
        <w:t>.</w:t>
      </w:r>
    </w:p>
    <w:p w:rsidR="00C70349" w:rsidRDefault="00C70349" w:rsidP="00C7034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00"/>
        <w:gridCol w:w="7675"/>
        <w:gridCol w:w="1276"/>
      </w:tblGrid>
      <w:tr w:rsidR="00C70349" w:rsidRPr="002A2F74" w:rsidTr="00D92941">
        <w:trPr>
          <w:trHeight w:val="40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Перевозка тела (останков) на кладбище (перевозка умершего из морга до места захоронения) кладбище р. Воронка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3584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Перевозка тела (останков) на кладбище (перевозка умершего из морга до места захоронения) кладбище р. Воронка с заездом в церковь г.Сосновый Бор для отпевания 3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6097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Перевозка тела (останков) на кладбище (перевозка умершего из морга до места захоронения) кладбище р. Воронка с заездом в церковь д.Гора-Валдай для отпевания 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6203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Перевозка тела (останков) на кладбище (перевозка умершего из морга до места захоронения) кладбище р. Коваши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2893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Перевозка тела (останков) на кладбище (перевозка умершего из морга до места захоронения) кладбище р. Коваши с заездом в церковь г.Сосновый Бор для отпевания 3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4342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Перевозка тела (останков) на кладбище (перевозка умершего из морга до места захоронения) кладбище р. Коваши с заездом в церковь д.Гора-Валдай для отпевания 4 часа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4754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Перенос от катафалка до могилы (до 50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1128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Рытье могилы для гроба шириной до 650 мм (с учётом ручек и крепёжных деталей)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14224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Захоронение для гроба шириной до 650 мм (с учётом ручек и крепёжных деталей)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2693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Рытье могилы для гроба шириной до 650 мм в ограде (с учётом ручек и крепёжных деталей)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18392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Захоронение для гроба шириной до 650 мм в ограде (с учётом ручек и крепёжных деталей)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3494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Рытье могилы для гроба шириной от 650 мм до 900 мм (с учётом ручек и крепёжных деталей)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21512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Захоронение для гроба шириной от 650 мм до 900 мм (с учётом ручек и крепёжных деталей)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4032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Рытье могилы для гроба шириной от 650 мм до 900 мм в ограде (с учётом ручек и крепёжных деталей)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28010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Захоронение для гроба шириной от 650 мм до 900 мм в ограде (с учётом ручек и крепёжных деталей)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5265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Рытье могилы для урны с прахом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3204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Захоронение урны с прахом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1960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Рытье могилы для урны с прахом в ограде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4163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Захоронение урны с прахом в ограде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2551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Рытье могилы для детского гроба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8685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Захоронение для детского гроба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2688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Рытье могилы для детского гроба в ограде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11293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Захоронение для детского гроба в ограде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3494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Эксгумация (рытье могилы, извлечение гроба и закапывание могилы)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28953</w:t>
            </w:r>
          </w:p>
        </w:tc>
      </w:tr>
      <w:tr w:rsidR="00C70349" w:rsidRPr="002A2F74" w:rsidTr="00D92941">
        <w:trPr>
          <w:trHeight w:val="501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Извлечение тела (останков) из старого гроба и укладка в новый гроб (ящик)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349" w:rsidRPr="002A2F74" w:rsidRDefault="00C70349" w:rsidP="00D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F7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12408</w:t>
            </w:r>
          </w:p>
        </w:tc>
      </w:tr>
    </w:tbl>
    <w:p w:rsidR="00C70349" w:rsidRPr="00330DBA" w:rsidRDefault="00C70349" w:rsidP="00C70349">
      <w:pPr>
        <w:spacing w:after="0" w:line="240" w:lineRule="auto"/>
        <w:jc w:val="center"/>
        <w:rPr>
          <w:rFonts w:ascii="Times New Roman" w:hAnsi="Times New Roman"/>
        </w:rPr>
      </w:pPr>
    </w:p>
    <w:p w:rsidR="0073724D" w:rsidRPr="00C70349" w:rsidRDefault="0073724D" w:rsidP="00C70349">
      <w:bookmarkStart w:id="0" w:name="_GoBack"/>
      <w:bookmarkEnd w:id="0"/>
    </w:p>
    <w:sectPr w:rsidR="0073724D" w:rsidRPr="00C70349" w:rsidSect="0086341F">
      <w:pgSz w:w="11907" w:h="16840" w:code="9"/>
      <w:pgMar w:top="567" w:right="567" w:bottom="567" w:left="1418" w:header="68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4A"/>
    <w:rsid w:val="00076D4A"/>
    <w:rsid w:val="0073724D"/>
    <w:rsid w:val="00C7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FE5F6-3EF5-4A87-AAB5-0F31B01E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D4A"/>
    <w:pPr>
      <w:spacing w:after="12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ОЖКХ - Минакова О.А.</dc:creator>
  <cp:keywords/>
  <dc:description/>
  <cp:lastModifiedBy>ОЖКХ - Минакова О.А.</cp:lastModifiedBy>
  <cp:revision>2</cp:revision>
  <dcterms:created xsi:type="dcterms:W3CDTF">2025-12-08T12:08:00Z</dcterms:created>
  <dcterms:modified xsi:type="dcterms:W3CDTF">2025-12-08T12:08:00Z</dcterms:modified>
</cp:coreProperties>
</file>