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9884" w14:textId="77777777" w:rsidR="00173006" w:rsidRPr="00DE4635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DE4635">
        <w:rPr>
          <w:sz w:val="32"/>
          <w:szCs w:val="32"/>
        </w:rPr>
        <w:t xml:space="preserve">Контрольно-счетная палата </w:t>
      </w:r>
    </w:p>
    <w:p w14:paraId="348BBA40" w14:textId="77777777" w:rsidR="00173006" w:rsidRPr="00DE4635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DE4635">
        <w:rPr>
          <w:sz w:val="32"/>
          <w:szCs w:val="32"/>
        </w:rPr>
        <w:t>муниципального образования Сосновоборский городской округ</w:t>
      </w:r>
    </w:p>
    <w:p w14:paraId="30F915CB" w14:textId="6F74E8DD" w:rsidR="00D85889" w:rsidRPr="00DE4635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DE4635">
        <w:rPr>
          <w:sz w:val="32"/>
          <w:szCs w:val="32"/>
        </w:rPr>
        <w:t>Ленинградской области</w:t>
      </w:r>
    </w:p>
    <w:p w14:paraId="5EC5E695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692BDA29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525D56A5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61D1EC8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4D6BE929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FDC95DF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0C6E6CE6" w14:textId="77777777" w:rsidR="00345E41" w:rsidRDefault="00345E41" w:rsidP="008A5B8B">
      <w:pPr>
        <w:spacing w:line="240" w:lineRule="auto"/>
        <w:ind w:left="5" w:hanging="5"/>
        <w:rPr>
          <w:szCs w:val="28"/>
        </w:rPr>
      </w:pPr>
    </w:p>
    <w:p w14:paraId="035461B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573558C2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49AFBEC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8BF575D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1F876154" w14:textId="77777777" w:rsidR="00D85889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 xml:space="preserve">Стандарт </w:t>
      </w:r>
      <w:r w:rsidR="00D85889" w:rsidRPr="00173006">
        <w:rPr>
          <w:b/>
          <w:sz w:val="32"/>
          <w:szCs w:val="32"/>
        </w:rPr>
        <w:t xml:space="preserve">внешнего муниципального </w:t>
      </w:r>
    </w:p>
    <w:p w14:paraId="27ADA57D" w14:textId="075B9831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>финансового контроля</w:t>
      </w:r>
      <w:r w:rsidR="00D85889" w:rsidRPr="00173006">
        <w:rPr>
          <w:b/>
          <w:sz w:val="32"/>
          <w:szCs w:val="32"/>
        </w:rPr>
        <w:t xml:space="preserve"> </w:t>
      </w:r>
    </w:p>
    <w:p w14:paraId="4BB27B4F" w14:textId="77777777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</w:p>
    <w:p w14:paraId="193169CE" w14:textId="1E9F80F9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bookmarkStart w:id="0" w:name="_Hlk217637419"/>
      <w:r w:rsidRPr="00173006">
        <w:rPr>
          <w:b/>
          <w:sz w:val="32"/>
          <w:szCs w:val="32"/>
        </w:rPr>
        <w:t>«</w:t>
      </w:r>
      <w:r w:rsidR="00833478">
        <w:rPr>
          <w:b/>
          <w:sz w:val="32"/>
          <w:szCs w:val="32"/>
        </w:rPr>
        <w:t>Оценка эффективности формирования муниципальной собственности Сосновоборского городского округа, управления и распоряжения такой собственностью и контроль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(включая исключительные права на результаты интеллектуальной деятельности)</w:t>
      </w:r>
      <w:r w:rsidRPr="00173006">
        <w:rPr>
          <w:b/>
          <w:sz w:val="32"/>
          <w:szCs w:val="32"/>
        </w:rPr>
        <w:t>»</w:t>
      </w:r>
    </w:p>
    <w:bookmarkEnd w:id="0"/>
    <w:p w14:paraId="17B4D117" w14:textId="77777777" w:rsidR="00345E41" w:rsidRPr="00EA2445" w:rsidRDefault="00345E41" w:rsidP="008A5B8B">
      <w:pPr>
        <w:spacing w:line="240" w:lineRule="auto"/>
        <w:ind w:firstLine="0"/>
        <w:rPr>
          <w:szCs w:val="28"/>
        </w:rPr>
      </w:pPr>
    </w:p>
    <w:p w14:paraId="0EC61D4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15CD513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416715EA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2AC08DF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81251E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1DC2431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5654484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7902583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9FE1A47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544304E9" w14:textId="77777777" w:rsidR="00345E41" w:rsidRPr="00EA2445" w:rsidRDefault="00345E41" w:rsidP="008A5B8B">
      <w:pPr>
        <w:spacing w:line="240" w:lineRule="auto"/>
        <w:ind w:firstLine="0"/>
        <w:rPr>
          <w:szCs w:val="28"/>
        </w:rPr>
      </w:pPr>
    </w:p>
    <w:p w14:paraId="62E8D5F4" w14:textId="77777777" w:rsidR="0015244B" w:rsidRDefault="0015244B" w:rsidP="008A5B8B">
      <w:pPr>
        <w:spacing w:line="240" w:lineRule="auto"/>
        <w:ind w:firstLine="0"/>
        <w:jc w:val="right"/>
        <w:rPr>
          <w:szCs w:val="28"/>
        </w:rPr>
      </w:pPr>
      <w:bookmarkStart w:id="1" w:name="_Hlk124419565"/>
    </w:p>
    <w:p w14:paraId="4B2F5FF3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31BC3508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5ADF63FF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34341D3C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46B17D26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7FE02755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70F6C1A9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01B13C8B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2A2046CC" w14:textId="194E10D7" w:rsidR="00345E41" w:rsidRPr="00DE4635" w:rsidRDefault="00345E4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>Утвержден</w:t>
      </w:r>
    </w:p>
    <w:p w14:paraId="3348C605" w14:textId="77777777" w:rsidR="00345E41" w:rsidRPr="00DE4635" w:rsidRDefault="00D85889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>приказом</w:t>
      </w:r>
    </w:p>
    <w:p w14:paraId="09E1735A" w14:textId="77777777" w:rsidR="00345E41" w:rsidRPr="00DE4635" w:rsidRDefault="00BC073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>Контрольно-счетной палаты</w:t>
      </w:r>
    </w:p>
    <w:p w14:paraId="29130CC1" w14:textId="77777777" w:rsidR="00BC0731" w:rsidRPr="00DE4635" w:rsidRDefault="00BC073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>Муниципального образования</w:t>
      </w:r>
    </w:p>
    <w:p w14:paraId="5ADCFF69" w14:textId="77777777" w:rsidR="00BC0731" w:rsidRPr="00DE4635" w:rsidRDefault="00BC073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 xml:space="preserve"> Сосновоборский городской округ</w:t>
      </w:r>
    </w:p>
    <w:p w14:paraId="6B3F3AEE" w14:textId="77777777" w:rsidR="00BC0731" w:rsidRPr="00DE4635" w:rsidRDefault="00BC073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>Ленинградской области</w:t>
      </w:r>
    </w:p>
    <w:p w14:paraId="73C4A9DA" w14:textId="74C21A20" w:rsidR="00345E41" w:rsidRPr="00DE4635" w:rsidRDefault="00345E41" w:rsidP="008A5B8B">
      <w:pPr>
        <w:spacing w:line="240" w:lineRule="auto"/>
        <w:ind w:firstLine="0"/>
        <w:jc w:val="right"/>
        <w:rPr>
          <w:sz w:val="24"/>
          <w:szCs w:val="24"/>
        </w:rPr>
      </w:pPr>
      <w:r w:rsidRPr="00DE4635">
        <w:rPr>
          <w:sz w:val="24"/>
          <w:szCs w:val="24"/>
        </w:rPr>
        <w:t xml:space="preserve">от </w:t>
      </w:r>
      <w:r w:rsidR="001117AE" w:rsidRPr="00DE4635">
        <w:rPr>
          <w:sz w:val="24"/>
          <w:szCs w:val="24"/>
          <w:highlight w:val="yellow"/>
        </w:rPr>
        <w:t>2</w:t>
      </w:r>
      <w:r w:rsidR="00961269" w:rsidRPr="00DE4635">
        <w:rPr>
          <w:sz w:val="24"/>
          <w:szCs w:val="24"/>
          <w:highlight w:val="yellow"/>
        </w:rPr>
        <w:t>3</w:t>
      </w:r>
      <w:r w:rsidRPr="00DE4635">
        <w:rPr>
          <w:sz w:val="24"/>
          <w:szCs w:val="24"/>
          <w:highlight w:val="yellow"/>
        </w:rPr>
        <w:t>.</w:t>
      </w:r>
      <w:r w:rsidR="001117AE" w:rsidRPr="00DE4635">
        <w:rPr>
          <w:sz w:val="24"/>
          <w:szCs w:val="24"/>
          <w:highlight w:val="yellow"/>
        </w:rPr>
        <w:t>12</w:t>
      </w:r>
      <w:r w:rsidRPr="00DE4635">
        <w:rPr>
          <w:sz w:val="24"/>
          <w:szCs w:val="24"/>
          <w:highlight w:val="yellow"/>
        </w:rPr>
        <w:t>.</w:t>
      </w:r>
      <w:r w:rsidRPr="00DE4635">
        <w:rPr>
          <w:sz w:val="24"/>
          <w:szCs w:val="24"/>
        </w:rPr>
        <w:t>20</w:t>
      </w:r>
      <w:r w:rsidR="001117AE" w:rsidRPr="00DE4635">
        <w:rPr>
          <w:sz w:val="24"/>
          <w:szCs w:val="24"/>
        </w:rPr>
        <w:t>2</w:t>
      </w:r>
      <w:r w:rsidR="003E4570" w:rsidRPr="00DE4635">
        <w:rPr>
          <w:sz w:val="24"/>
          <w:szCs w:val="24"/>
        </w:rPr>
        <w:t>6</w:t>
      </w:r>
      <w:r w:rsidRPr="00DE4635">
        <w:rPr>
          <w:sz w:val="24"/>
          <w:szCs w:val="24"/>
        </w:rPr>
        <w:t> №</w:t>
      </w:r>
      <w:r w:rsidR="00BC0731" w:rsidRPr="00DE4635">
        <w:rPr>
          <w:sz w:val="24"/>
          <w:szCs w:val="24"/>
        </w:rPr>
        <w:t xml:space="preserve"> </w:t>
      </w:r>
      <w:r w:rsidR="001117AE" w:rsidRPr="00DE4635">
        <w:rPr>
          <w:sz w:val="24"/>
          <w:szCs w:val="24"/>
          <w:highlight w:val="yellow"/>
        </w:rPr>
        <w:t>2</w:t>
      </w:r>
      <w:r w:rsidR="00BC0731" w:rsidRPr="00DE4635">
        <w:rPr>
          <w:sz w:val="24"/>
          <w:szCs w:val="24"/>
          <w:highlight w:val="yellow"/>
        </w:rPr>
        <w:t>3/0</w:t>
      </w:r>
      <w:r w:rsidR="001117AE" w:rsidRPr="00DE4635">
        <w:rPr>
          <w:sz w:val="24"/>
          <w:szCs w:val="24"/>
          <w:highlight w:val="yellow"/>
        </w:rPr>
        <w:t>1</w:t>
      </w:r>
      <w:r w:rsidR="00BC0731" w:rsidRPr="00DE4635">
        <w:rPr>
          <w:sz w:val="24"/>
          <w:szCs w:val="24"/>
          <w:highlight w:val="yellow"/>
        </w:rPr>
        <w:t>-0</w:t>
      </w:r>
      <w:r w:rsidR="001117AE" w:rsidRPr="00DE4635">
        <w:rPr>
          <w:sz w:val="24"/>
          <w:szCs w:val="24"/>
          <w:highlight w:val="yellow"/>
        </w:rPr>
        <w:t>4</w:t>
      </w:r>
      <w:r w:rsidRPr="00DE4635">
        <w:rPr>
          <w:sz w:val="24"/>
          <w:szCs w:val="24"/>
        </w:rPr>
        <w:t> </w:t>
      </w:r>
    </w:p>
    <w:bookmarkEnd w:id="1"/>
    <w:p w14:paraId="1BA284FC" w14:textId="77777777" w:rsidR="00345E41" w:rsidRPr="00DE4635" w:rsidRDefault="00345E41" w:rsidP="008A5B8B">
      <w:pPr>
        <w:spacing w:line="240" w:lineRule="auto"/>
        <w:ind w:firstLine="0"/>
        <w:rPr>
          <w:szCs w:val="28"/>
        </w:rPr>
        <w:sectPr w:rsidR="00345E41" w:rsidRPr="00DE4635" w:rsidSect="00A344C2">
          <w:headerReference w:type="even" r:id="rId8"/>
          <w:footerReference w:type="even" r:id="rId9"/>
          <w:pgSz w:w="11906" w:h="16838" w:code="9"/>
          <w:pgMar w:top="1134" w:right="567" w:bottom="1134" w:left="1701" w:header="340" w:footer="454" w:gutter="0"/>
          <w:pgNumType w:start="1"/>
          <w:cols w:space="708"/>
          <w:titlePg/>
          <w:docGrid w:linePitch="360"/>
        </w:sectPr>
      </w:pPr>
    </w:p>
    <w:p w14:paraId="4E3A283E" w14:textId="77777777" w:rsidR="004F11B8" w:rsidRPr="00A4483A" w:rsidRDefault="004F11B8" w:rsidP="008A5B8B">
      <w:pPr>
        <w:spacing w:line="240" w:lineRule="auto"/>
        <w:ind w:left="-567" w:firstLine="567"/>
        <w:contextualSpacing/>
        <w:jc w:val="center"/>
        <w:rPr>
          <w:b/>
          <w:sz w:val="24"/>
          <w:szCs w:val="24"/>
        </w:rPr>
      </w:pPr>
      <w:r w:rsidRPr="00A4483A">
        <w:rPr>
          <w:b/>
          <w:sz w:val="24"/>
          <w:szCs w:val="24"/>
        </w:rPr>
        <w:lastRenderedPageBreak/>
        <w:t>СОДЕРЖАНИЕ</w:t>
      </w:r>
    </w:p>
    <w:p w14:paraId="6FE88F5C" w14:textId="77777777" w:rsidR="004F11B8" w:rsidRPr="00A4483A" w:rsidRDefault="004F11B8" w:rsidP="008A5B8B">
      <w:pPr>
        <w:spacing w:line="240" w:lineRule="auto"/>
        <w:ind w:left="-567" w:firstLine="567"/>
        <w:contextualSpacing/>
        <w:rPr>
          <w:sz w:val="24"/>
          <w:szCs w:val="24"/>
        </w:rPr>
      </w:pPr>
    </w:p>
    <w:sdt>
      <w:sdtPr>
        <w:rPr>
          <w:rFonts w:ascii="Times New Roman" w:eastAsia="Times New Roman" w:hAnsi="Times New Roman"/>
          <w:sz w:val="28"/>
          <w:szCs w:val="20"/>
          <w:lang w:eastAsia="ru-RU"/>
        </w:rPr>
        <w:id w:val="-16054810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47AA4E73" w14:textId="3DA421C9" w:rsidR="00A4483A" w:rsidRPr="00A4483A" w:rsidRDefault="00EC7CA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cap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136792" w:history="1">
            <w:r w:rsidR="00A4483A" w:rsidRPr="00A4483A">
              <w:rPr>
                <w:rStyle w:val="afe"/>
                <w:rFonts w:ascii="Times New Roman" w:hAnsi="Times New Roman"/>
                <w:caps/>
                <w:noProof/>
                <w:sz w:val="24"/>
                <w:szCs w:val="24"/>
              </w:rPr>
              <w:t>1. Общие положения</w:t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ab/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begin"/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instrText xml:space="preserve"> PAGEREF _Toc222136792 \h </w:instrText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separate"/>
            </w:r>
            <w:r w:rsid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>3</w:t>
            </w:r>
            <w:r w:rsidR="00A4483A"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90702F" w14:textId="08D82D00" w:rsidR="00A4483A" w:rsidRPr="00A4483A" w:rsidRDefault="00A4483A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cap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136793" w:history="1">
            <w:r w:rsidRPr="00A4483A">
              <w:rPr>
                <w:rStyle w:val="afe"/>
                <w:rFonts w:ascii="Times New Roman" w:hAnsi="Times New Roman"/>
                <w:caps/>
                <w:noProof/>
                <w:sz w:val="24"/>
                <w:szCs w:val="24"/>
              </w:rPr>
              <w:t>2. Основные ЦЕЛИ, ЗАДАЧИ, ПРЕДМЕТ И ОБЪЕКТЫ КОНТРОЛЯ</w: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ab/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begin"/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instrText xml:space="preserve"> PAGEREF _Toc222136793 \h </w:instrTex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>3</w: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2CB62F" w14:textId="6CBE92F5" w:rsidR="00A4483A" w:rsidRPr="00A4483A" w:rsidRDefault="00A4483A" w:rsidP="00A4483A">
          <w:pPr>
            <w:pStyle w:val="2c"/>
            <w:tabs>
              <w:tab w:val="right" w:leader="dot" w:pos="9628"/>
            </w:tabs>
            <w:spacing w:before="120" w:after="120"/>
            <w:ind w:left="284"/>
            <w:rPr>
              <w:rFonts w:asciiTheme="minorHAnsi" w:eastAsiaTheme="minorEastAsia" w:hAnsiTheme="minorHAnsi" w:cstheme="minorBidi"/>
              <w:cap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136794" w:history="1">
            <w:r w:rsidRPr="00A4483A">
              <w:rPr>
                <w:rStyle w:val="afe"/>
                <w:rFonts w:ascii="Times New Roman" w:hAnsi="Times New Roman"/>
                <w:caps/>
                <w:noProof/>
                <w:sz w:val="24"/>
                <w:szCs w:val="24"/>
              </w:rPr>
              <w:t>3. ОБЩИЕ ТРЕБОВАНИЯ К ОСУЩЕСТВЛЕНИЮ ОЦЕНКИ эффективности формирования муниципальной собственности Сосновоборского городского округа, управления и распоряжения такой собственностью и контроль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(включая исключительные права на результаты интеллектуальной деятельности)</w: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ab/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begin"/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instrText xml:space="preserve"> PAGEREF _Toc222136794 \h </w:instrTex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t>4</w:t>
            </w:r>
            <w:r w:rsidRPr="00A4483A">
              <w:rPr>
                <w:rFonts w:ascii="Times New Roman" w:hAnsi="Times New Roman"/>
                <w:cap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E147B8" w14:textId="1155ED56" w:rsidR="00EC7CAF" w:rsidRDefault="00EC7CAF">
          <w:r>
            <w:rPr>
              <w:b/>
              <w:bCs/>
            </w:rPr>
            <w:fldChar w:fldCharType="end"/>
          </w:r>
        </w:p>
      </w:sdtContent>
    </w:sdt>
    <w:p w14:paraId="077C798C" w14:textId="4E3914E8" w:rsidR="00A4483A" w:rsidRDefault="00A4483A">
      <w:pPr>
        <w:spacing w:line="240" w:lineRule="auto"/>
        <w:ind w:firstLine="0"/>
        <w:jc w:val="left"/>
        <w:rPr>
          <w:b/>
          <w:caps/>
          <w:sz w:val="24"/>
          <w:szCs w:val="28"/>
        </w:rPr>
      </w:pPr>
      <w:r>
        <w:br w:type="page"/>
      </w:r>
    </w:p>
    <w:p w14:paraId="5CE5245D" w14:textId="0F854A34" w:rsidR="004F11B8" w:rsidRPr="00A4483A" w:rsidRDefault="004F11B8" w:rsidP="00E27522">
      <w:pPr>
        <w:pStyle w:val="2"/>
        <w:rPr>
          <w:sz w:val="25"/>
          <w:szCs w:val="25"/>
        </w:rPr>
      </w:pPr>
      <w:bookmarkStart w:id="2" w:name="_Toc222136792"/>
      <w:r w:rsidRPr="00A4483A">
        <w:rPr>
          <w:sz w:val="25"/>
          <w:szCs w:val="25"/>
        </w:rPr>
        <w:lastRenderedPageBreak/>
        <w:t>1. Общие положения</w:t>
      </w:r>
      <w:bookmarkEnd w:id="2"/>
    </w:p>
    <w:p w14:paraId="5DB0ECAF" w14:textId="77777777" w:rsidR="004F11B8" w:rsidRPr="00A4483A" w:rsidRDefault="004F11B8" w:rsidP="00E27522">
      <w:pPr>
        <w:pStyle w:val="2"/>
        <w:rPr>
          <w:sz w:val="25"/>
          <w:szCs w:val="25"/>
        </w:rPr>
      </w:pPr>
    </w:p>
    <w:p w14:paraId="6774DACD" w14:textId="02138E1F" w:rsidR="004F11B8" w:rsidRPr="00A4483A" w:rsidRDefault="004F11B8" w:rsidP="00FD233B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>Стандарт внешнего муниципального финансового контроля «</w:t>
      </w:r>
      <w:r w:rsidR="00FD233B" w:rsidRPr="00A4483A">
        <w:rPr>
          <w:sz w:val="25"/>
          <w:szCs w:val="25"/>
        </w:rPr>
        <w:t xml:space="preserve">Оценка </w:t>
      </w:r>
      <w:bookmarkStart w:id="3" w:name="_Hlk221871283"/>
      <w:bookmarkStart w:id="4" w:name="_Hlk221885802"/>
      <w:r w:rsidR="00FD233B" w:rsidRPr="00A4483A">
        <w:rPr>
          <w:sz w:val="25"/>
          <w:szCs w:val="25"/>
        </w:rPr>
        <w:t xml:space="preserve">эффективности формирования муниципальной собственности Сосновоборского городского округа, управления и распоряжения такой собственностью и контроль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</w:t>
      </w:r>
      <w:bookmarkEnd w:id="3"/>
      <w:r w:rsidR="00FD233B" w:rsidRPr="00A4483A">
        <w:rPr>
          <w:sz w:val="25"/>
          <w:szCs w:val="25"/>
        </w:rPr>
        <w:t>(включая исключительные права на результаты интеллектуальной деятельности)</w:t>
      </w:r>
      <w:bookmarkEnd w:id="4"/>
      <w:r w:rsidRPr="00A4483A">
        <w:rPr>
          <w:sz w:val="25"/>
          <w:szCs w:val="25"/>
        </w:rPr>
        <w:t xml:space="preserve">» (далее – Стандарт) разработан в соответствии </w:t>
      </w:r>
      <w:r w:rsidR="00FD233B" w:rsidRPr="00A4483A">
        <w:rPr>
          <w:sz w:val="25"/>
          <w:szCs w:val="25"/>
        </w:rPr>
        <w:t xml:space="preserve">со статьей 11 </w:t>
      </w:r>
      <w:r w:rsidRPr="00A4483A">
        <w:rPr>
          <w:sz w:val="25"/>
          <w:szCs w:val="25"/>
        </w:rPr>
        <w:t>Федеральн</w:t>
      </w:r>
      <w:r w:rsidR="006949F8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закон</w:t>
      </w:r>
      <w:r w:rsidR="006949F8">
        <w:rPr>
          <w:sz w:val="25"/>
          <w:szCs w:val="25"/>
        </w:rPr>
        <w:t>а</w:t>
      </w:r>
      <w:r w:rsidRPr="00A4483A">
        <w:rPr>
          <w:sz w:val="25"/>
          <w:szCs w:val="25"/>
        </w:rPr>
        <w:t xml:space="preserve">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 6-ФЗ), </w:t>
      </w:r>
      <w:r w:rsidR="00FD233B" w:rsidRPr="00A4483A">
        <w:rPr>
          <w:sz w:val="25"/>
          <w:szCs w:val="25"/>
        </w:rPr>
        <w:t xml:space="preserve">статьей 10 </w:t>
      </w:r>
      <w:r w:rsidRPr="00A4483A">
        <w:rPr>
          <w:sz w:val="25"/>
          <w:szCs w:val="25"/>
        </w:rPr>
        <w:t>Положени</w:t>
      </w:r>
      <w:r w:rsidR="00FD233B" w:rsidRPr="00A4483A">
        <w:rPr>
          <w:sz w:val="25"/>
          <w:szCs w:val="25"/>
        </w:rPr>
        <w:t>я</w:t>
      </w:r>
      <w:r w:rsidRPr="00A4483A">
        <w:rPr>
          <w:sz w:val="25"/>
          <w:szCs w:val="25"/>
        </w:rPr>
        <w:t xml:space="preserve"> о Контрольно-счетной палат</w:t>
      </w:r>
      <w:r w:rsidR="00FD233B" w:rsidRPr="00A4483A">
        <w:rPr>
          <w:sz w:val="25"/>
          <w:szCs w:val="25"/>
        </w:rPr>
        <w:t>ы</w:t>
      </w:r>
      <w:r w:rsidRPr="00A4483A">
        <w:rPr>
          <w:sz w:val="25"/>
          <w:szCs w:val="25"/>
        </w:rPr>
        <w:t xml:space="preserve"> </w:t>
      </w:r>
      <w:r w:rsidR="00F87251" w:rsidRPr="00A4483A">
        <w:rPr>
          <w:sz w:val="25"/>
          <w:szCs w:val="25"/>
        </w:rPr>
        <w:t>Сосновоборского городского округа</w:t>
      </w:r>
      <w:r w:rsidRPr="00A4483A">
        <w:rPr>
          <w:sz w:val="25"/>
          <w:szCs w:val="25"/>
        </w:rPr>
        <w:t>, утвержденн</w:t>
      </w:r>
      <w:r w:rsidR="00FD233B" w:rsidRPr="00A4483A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решением Совета депутатов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 xml:space="preserve">городского округа от </w:t>
      </w:r>
      <w:r w:rsidR="00F87251" w:rsidRPr="00A4483A">
        <w:rPr>
          <w:sz w:val="25"/>
          <w:szCs w:val="25"/>
        </w:rPr>
        <w:t>27</w:t>
      </w:r>
      <w:r w:rsidRPr="00A4483A">
        <w:rPr>
          <w:sz w:val="25"/>
          <w:szCs w:val="25"/>
        </w:rPr>
        <w:t>.0</w:t>
      </w:r>
      <w:r w:rsidR="00F87251" w:rsidRPr="00A4483A">
        <w:rPr>
          <w:sz w:val="25"/>
          <w:szCs w:val="25"/>
        </w:rPr>
        <w:t>2</w:t>
      </w:r>
      <w:r w:rsidRPr="00A4483A">
        <w:rPr>
          <w:sz w:val="25"/>
          <w:szCs w:val="25"/>
        </w:rPr>
        <w:t>.201</w:t>
      </w:r>
      <w:r w:rsidR="00F87251" w:rsidRPr="00A4483A">
        <w:rPr>
          <w:sz w:val="25"/>
          <w:szCs w:val="25"/>
        </w:rPr>
        <w:t>9</w:t>
      </w:r>
      <w:r w:rsidRPr="00A4483A">
        <w:rPr>
          <w:sz w:val="25"/>
          <w:szCs w:val="25"/>
        </w:rPr>
        <w:t xml:space="preserve"> № </w:t>
      </w:r>
      <w:r w:rsidR="00F87251" w:rsidRPr="00A4483A">
        <w:rPr>
          <w:sz w:val="25"/>
          <w:szCs w:val="25"/>
        </w:rPr>
        <w:t>15</w:t>
      </w:r>
      <w:r w:rsidRPr="00A4483A">
        <w:rPr>
          <w:sz w:val="25"/>
          <w:szCs w:val="25"/>
        </w:rPr>
        <w:t xml:space="preserve"> (далее — Положение </w:t>
      </w:r>
      <w:r w:rsidR="00FD233B" w:rsidRPr="00A4483A">
        <w:rPr>
          <w:sz w:val="25"/>
          <w:szCs w:val="25"/>
        </w:rPr>
        <w:t xml:space="preserve">о </w:t>
      </w:r>
      <w:r w:rsidRPr="00A4483A">
        <w:rPr>
          <w:sz w:val="25"/>
          <w:szCs w:val="25"/>
        </w:rPr>
        <w:t>КСП</w:t>
      </w:r>
      <w:r w:rsidR="00020414" w:rsidRPr="00A4483A">
        <w:rPr>
          <w:sz w:val="25"/>
          <w:szCs w:val="25"/>
        </w:rPr>
        <w:t xml:space="preserve"> СГО</w:t>
      </w:r>
      <w:r w:rsidRPr="00A4483A">
        <w:rPr>
          <w:sz w:val="25"/>
          <w:szCs w:val="25"/>
        </w:rPr>
        <w:t>), Регламент</w:t>
      </w:r>
      <w:r w:rsidR="00FD233B" w:rsidRPr="00A4483A">
        <w:rPr>
          <w:sz w:val="25"/>
          <w:szCs w:val="25"/>
        </w:rPr>
        <w:t>а</w:t>
      </w:r>
      <w:r w:rsidRPr="00A4483A">
        <w:rPr>
          <w:sz w:val="25"/>
          <w:szCs w:val="25"/>
        </w:rPr>
        <w:t xml:space="preserve"> Контрольно-счетной палаты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>городского округа (далее – Регламент</w:t>
      </w:r>
      <w:r w:rsidR="00FD233B" w:rsidRPr="00A4483A">
        <w:rPr>
          <w:sz w:val="25"/>
          <w:szCs w:val="25"/>
        </w:rPr>
        <w:t xml:space="preserve"> КСП СГО</w:t>
      </w:r>
      <w:r w:rsidRPr="00A4483A">
        <w:rPr>
          <w:sz w:val="25"/>
          <w:szCs w:val="25"/>
        </w:rPr>
        <w:t>) и предназначен для методологического обеспечения реализации их положений.</w:t>
      </w:r>
    </w:p>
    <w:p w14:paraId="08FAD387" w14:textId="70BA69A9" w:rsidR="004F11B8" w:rsidRPr="00A4483A" w:rsidRDefault="00FD233B" w:rsidP="00DD5936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>Стандарт предназначен для применения должностными лицами</w:t>
      </w:r>
      <w:r w:rsidR="00DD5936" w:rsidRPr="00A4483A">
        <w:rPr>
          <w:sz w:val="25"/>
          <w:szCs w:val="25"/>
        </w:rPr>
        <w:t xml:space="preserve"> </w:t>
      </w:r>
      <w:r w:rsidR="00386CE4" w:rsidRPr="00A4483A">
        <w:rPr>
          <w:sz w:val="25"/>
          <w:szCs w:val="25"/>
        </w:rPr>
        <w:t xml:space="preserve">Контрольно-счетной палаты сосновоборского городского округа (далее - </w:t>
      </w:r>
      <w:r w:rsidR="00DD5936" w:rsidRPr="00A4483A">
        <w:rPr>
          <w:sz w:val="25"/>
          <w:szCs w:val="25"/>
        </w:rPr>
        <w:t>КСП СГО</w:t>
      </w:r>
      <w:r w:rsidR="00386CE4" w:rsidRPr="00A4483A">
        <w:rPr>
          <w:sz w:val="25"/>
          <w:szCs w:val="25"/>
        </w:rPr>
        <w:t>)</w:t>
      </w:r>
      <w:r w:rsidR="00DD5936" w:rsidRPr="00A4483A">
        <w:rPr>
          <w:sz w:val="25"/>
          <w:szCs w:val="25"/>
        </w:rPr>
        <w:t xml:space="preserve"> при организации и проведении контрольных и экспертно-аналитических мероприятий (далее – мероприятия) по осуществлению оценки эффективности формирования муниципальной собственности Сосновоборского городского округа</w:t>
      </w:r>
      <w:r w:rsidR="00DE4635">
        <w:rPr>
          <w:sz w:val="25"/>
          <w:szCs w:val="25"/>
        </w:rPr>
        <w:t>,</w:t>
      </w:r>
      <w:r w:rsidR="00DD5936" w:rsidRPr="00A4483A">
        <w:rPr>
          <w:sz w:val="25"/>
          <w:szCs w:val="25"/>
        </w:rPr>
        <w:t xml:space="preserve"> управления и распоряжения такой собственностью (далее – оценка эффективности) и контролю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(включая исключительные права на результаты интеллектуальной деятельности) в соответствии с подпунктом «д» пункта 1 статьи 8 Положения о КСП СГО.</w:t>
      </w:r>
    </w:p>
    <w:p w14:paraId="094DC3BB" w14:textId="77777777" w:rsidR="00DE4635" w:rsidRDefault="00DD5936" w:rsidP="006B1890">
      <w:pPr>
        <w:pStyle w:val="afff4"/>
        <w:spacing w:line="240" w:lineRule="auto"/>
        <w:ind w:left="0"/>
        <w:rPr>
          <w:sz w:val="25"/>
          <w:szCs w:val="25"/>
        </w:rPr>
      </w:pPr>
      <w:r w:rsidRPr="00A4483A">
        <w:rPr>
          <w:sz w:val="25"/>
          <w:szCs w:val="25"/>
        </w:rPr>
        <w:t>В настоящем Стандарте под муниципальной собственностью Сосновоборского городского округа</w:t>
      </w:r>
      <w:r w:rsidR="006B1890" w:rsidRPr="00A4483A">
        <w:rPr>
          <w:sz w:val="25"/>
          <w:szCs w:val="25"/>
        </w:rPr>
        <w:t xml:space="preserve"> понимается: </w:t>
      </w:r>
    </w:p>
    <w:p w14:paraId="36B52127" w14:textId="77777777" w:rsidR="00DE4635" w:rsidRDefault="006B1890" w:rsidP="006B1890">
      <w:pPr>
        <w:pStyle w:val="afff4"/>
        <w:spacing w:line="240" w:lineRule="auto"/>
        <w:ind w:left="0"/>
        <w:rPr>
          <w:sz w:val="25"/>
          <w:szCs w:val="25"/>
        </w:rPr>
      </w:pPr>
      <w:r w:rsidRPr="00A4483A">
        <w:rPr>
          <w:sz w:val="25"/>
          <w:szCs w:val="25"/>
        </w:rPr>
        <w:t xml:space="preserve">принадлежащее на праве собственности Сосновоборского городского округа движимое и недвижимое имущество, в том числе акции (доли, вклады) в уставном (складочном) капитале хозяйственных обществ (товариществ), </w:t>
      </w:r>
    </w:p>
    <w:p w14:paraId="013E3F4E" w14:textId="77777777" w:rsidR="00DE4635" w:rsidRDefault="006B1890" w:rsidP="006B1890">
      <w:pPr>
        <w:pStyle w:val="afff4"/>
        <w:spacing w:line="240" w:lineRule="auto"/>
        <w:ind w:left="0"/>
        <w:rPr>
          <w:sz w:val="25"/>
          <w:szCs w:val="25"/>
        </w:rPr>
      </w:pPr>
      <w:r w:rsidRPr="00A4483A">
        <w:rPr>
          <w:sz w:val="25"/>
          <w:szCs w:val="25"/>
        </w:rPr>
        <w:t xml:space="preserve">земельные участки, принадлежащие на праве собственности Сосновоборского городского округа, </w:t>
      </w:r>
    </w:p>
    <w:p w14:paraId="52F56A3B" w14:textId="2914A8FE" w:rsidR="00DD5936" w:rsidRPr="00A4483A" w:rsidRDefault="006B1890" w:rsidP="006B1890">
      <w:pPr>
        <w:pStyle w:val="afff4"/>
        <w:spacing w:line="240" w:lineRule="auto"/>
        <w:ind w:left="0"/>
        <w:rPr>
          <w:sz w:val="25"/>
          <w:szCs w:val="25"/>
        </w:rPr>
      </w:pPr>
      <w:r w:rsidRPr="00A4483A">
        <w:rPr>
          <w:sz w:val="25"/>
          <w:szCs w:val="25"/>
        </w:rPr>
        <w:t>исключительные права на результаты интеллектуальной деятельности.</w:t>
      </w:r>
    </w:p>
    <w:p w14:paraId="7EA5422D" w14:textId="0A1B483E" w:rsidR="006B1890" w:rsidRPr="00A4483A" w:rsidRDefault="006B1890" w:rsidP="006B1890">
      <w:pPr>
        <w:pStyle w:val="afff4"/>
        <w:spacing w:line="240" w:lineRule="auto"/>
        <w:ind w:left="0"/>
        <w:rPr>
          <w:sz w:val="25"/>
          <w:szCs w:val="25"/>
        </w:rPr>
      </w:pPr>
      <w:r w:rsidRPr="00A4483A">
        <w:rPr>
          <w:sz w:val="25"/>
          <w:szCs w:val="25"/>
        </w:rPr>
        <w:t>Положения настоящего Стандарта подлежат применению также при проведении мероприятий, в которых оценка эффективности и контроль за соблюдение установленного порядка формирования муниципальной собственности Сосновоборского городского округа, управления и распоряжения такой собственностью являются составной частью мероприятия.</w:t>
      </w:r>
    </w:p>
    <w:p w14:paraId="5293C6FD" w14:textId="7C742457" w:rsidR="00FB3C18" w:rsidRPr="00A4483A" w:rsidRDefault="004F11B8" w:rsidP="00DD5936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1.3. Целью Стандарта является установление общих правил </w:t>
      </w:r>
      <w:r w:rsidR="00FB3C18" w:rsidRPr="00A4483A">
        <w:rPr>
          <w:sz w:val="25"/>
          <w:szCs w:val="25"/>
        </w:rPr>
        <w:t xml:space="preserve">требований и процедур при </w:t>
      </w:r>
      <w:r w:rsidR="009B647F" w:rsidRPr="00A4483A">
        <w:rPr>
          <w:sz w:val="25"/>
          <w:szCs w:val="25"/>
        </w:rPr>
        <w:t xml:space="preserve">осуществлении </w:t>
      </w:r>
      <w:bookmarkStart w:id="5" w:name="_Hlk221872618"/>
      <w:r w:rsidR="009B647F" w:rsidRPr="00A4483A">
        <w:rPr>
          <w:sz w:val="25"/>
          <w:szCs w:val="25"/>
        </w:rPr>
        <w:t>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</w:t>
      </w:r>
      <w:bookmarkEnd w:id="5"/>
      <w:r w:rsidR="009B647F" w:rsidRPr="00A4483A">
        <w:rPr>
          <w:sz w:val="25"/>
          <w:szCs w:val="25"/>
        </w:rPr>
        <w:t xml:space="preserve">. </w:t>
      </w:r>
    </w:p>
    <w:p w14:paraId="7F2DB77D" w14:textId="284AA474" w:rsidR="004F11B8" w:rsidRPr="00A4483A" w:rsidRDefault="004F11B8" w:rsidP="00DE4635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1.4. Задачами Стандарта являются:</w:t>
      </w:r>
    </w:p>
    <w:p w14:paraId="16FFD838" w14:textId="2561F00D" w:rsidR="00FB3C18" w:rsidRPr="00A4483A" w:rsidRDefault="009B647F" w:rsidP="00DE4635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определение основных целей, задач, предмета, объектов 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собственностью;</w:t>
      </w:r>
    </w:p>
    <w:p w14:paraId="11D615E8" w14:textId="59B4D3EC" w:rsidR="009B647F" w:rsidRPr="00A4483A" w:rsidRDefault="009B647F" w:rsidP="00DE4635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определение этапов и общих правил осуществления оценки эффективности и контроля за соблюдением установленного порядка формирования муниципальной </w:t>
      </w:r>
      <w:r w:rsidRPr="00A4483A">
        <w:rPr>
          <w:sz w:val="25"/>
          <w:szCs w:val="25"/>
        </w:rPr>
        <w:lastRenderedPageBreak/>
        <w:t>собственности Сосновоборского городского округа, управления и распоряжения такой собственностью.</w:t>
      </w:r>
    </w:p>
    <w:p w14:paraId="7D2860F1" w14:textId="796CEB4E" w:rsidR="004F11B8" w:rsidRPr="00A4483A" w:rsidRDefault="004F11B8" w:rsidP="00DE4635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1.5. </w:t>
      </w:r>
      <w:r w:rsidR="00386CE4" w:rsidRPr="00A4483A">
        <w:rPr>
          <w:sz w:val="25"/>
          <w:szCs w:val="25"/>
        </w:rPr>
        <w:t xml:space="preserve">При организации и проведении </w:t>
      </w:r>
      <w:bookmarkStart w:id="6" w:name="_Hlk221876046"/>
      <w:r w:rsidR="00386CE4" w:rsidRPr="00A4483A">
        <w:rPr>
          <w:sz w:val="25"/>
          <w:szCs w:val="25"/>
        </w:rPr>
        <w:t>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</w:t>
      </w:r>
      <w:bookmarkEnd w:id="6"/>
      <w:r w:rsidR="00386CE4" w:rsidRPr="00A4483A">
        <w:rPr>
          <w:sz w:val="25"/>
          <w:szCs w:val="25"/>
        </w:rPr>
        <w:t xml:space="preserve"> должностные лица КСП СГО обязаны руководствоваться Конституцией Российской Федерации, бюджетным законодательством Российской Федерации, иными нормативными правовыми актами Российской Федерации, Ленинградской области и Сосновоборского городского округа, Регламентом КСП СГО, Стандартом, а также иными правовыми актами КСП СГО.  </w:t>
      </w:r>
    </w:p>
    <w:p w14:paraId="111BFD4F" w14:textId="69991EE5" w:rsidR="004F11B8" w:rsidRPr="00A4483A" w:rsidRDefault="004F11B8" w:rsidP="00DE4635">
      <w:pPr>
        <w:spacing w:line="240" w:lineRule="auto"/>
        <w:rPr>
          <w:sz w:val="25"/>
          <w:szCs w:val="25"/>
        </w:rPr>
      </w:pPr>
      <w:r w:rsidRPr="00A4483A">
        <w:rPr>
          <w:sz w:val="25"/>
          <w:szCs w:val="25"/>
        </w:rPr>
        <w:t xml:space="preserve">1.6. </w:t>
      </w:r>
      <w:r w:rsidR="005976F8" w:rsidRPr="00A4483A">
        <w:rPr>
          <w:sz w:val="25"/>
          <w:szCs w:val="25"/>
        </w:rPr>
        <w:t>Решение вопросов, не урегулированных настоящим Стандартом, осуществляется председателем КСП СГО.</w:t>
      </w:r>
    </w:p>
    <w:p w14:paraId="1687810C" w14:textId="77777777" w:rsidR="004F11B8" w:rsidRPr="00A4483A" w:rsidRDefault="004F11B8" w:rsidP="008A5B8B">
      <w:pPr>
        <w:spacing w:line="240" w:lineRule="auto"/>
        <w:ind w:firstLine="567"/>
        <w:contextualSpacing/>
        <w:rPr>
          <w:sz w:val="25"/>
          <w:szCs w:val="25"/>
        </w:rPr>
      </w:pPr>
    </w:p>
    <w:p w14:paraId="676E6453" w14:textId="4FE8B33D" w:rsidR="004F11B8" w:rsidRPr="00A4483A" w:rsidRDefault="004F11B8" w:rsidP="00E27522">
      <w:pPr>
        <w:pStyle w:val="2"/>
        <w:rPr>
          <w:sz w:val="25"/>
          <w:szCs w:val="25"/>
        </w:rPr>
      </w:pPr>
      <w:bookmarkStart w:id="7" w:name="_Toc222136793"/>
      <w:r w:rsidRPr="00A4483A">
        <w:rPr>
          <w:sz w:val="25"/>
          <w:szCs w:val="25"/>
        </w:rPr>
        <w:t xml:space="preserve">2. Основные </w:t>
      </w:r>
      <w:r w:rsidR="00495193" w:rsidRPr="00A4483A">
        <w:rPr>
          <w:sz w:val="25"/>
          <w:szCs w:val="25"/>
        </w:rPr>
        <w:t>ЦЕЛИ, ЗАДАЧИ, ПРЕДМЕТ И ОБЪЕКТЫ</w:t>
      </w:r>
      <w:r w:rsidR="00180F7E" w:rsidRPr="00A4483A">
        <w:rPr>
          <w:sz w:val="25"/>
          <w:szCs w:val="25"/>
        </w:rPr>
        <w:t xml:space="preserve"> КОНТРОЛЯ</w:t>
      </w:r>
      <w:bookmarkEnd w:id="7"/>
      <w:r w:rsidR="00495193" w:rsidRPr="00A4483A">
        <w:rPr>
          <w:sz w:val="25"/>
          <w:szCs w:val="25"/>
        </w:rPr>
        <w:t xml:space="preserve"> </w:t>
      </w:r>
    </w:p>
    <w:p w14:paraId="110BC27C" w14:textId="77777777" w:rsidR="004F11B8" w:rsidRPr="00A4483A" w:rsidRDefault="004F11B8" w:rsidP="008A5B8B">
      <w:pPr>
        <w:spacing w:line="240" w:lineRule="auto"/>
        <w:ind w:firstLine="567"/>
        <w:contextualSpacing/>
        <w:jc w:val="center"/>
        <w:rPr>
          <w:b/>
          <w:sz w:val="25"/>
          <w:szCs w:val="25"/>
        </w:rPr>
      </w:pPr>
    </w:p>
    <w:p w14:paraId="0B640DFA" w14:textId="06DA852D" w:rsidR="004F11B8" w:rsidRPr="00A4483A" w:rsidRDefault="00495193" w:rsidP="00495193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2.1. Основными целями осуществления 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</w:t>
      </w:r>
      <w:r w:rsidR="00180F7E" w:rsidRPr="00A4483A">
        <w:rPr>
          <w:bCs/>
          <w:sz w:val="25"/>
          <w:szCs w:val="25"/>
        </w:rPr>
        <w:t xml:space="preserve"> являются определение законности и эффективности принятия и исполнения объектами контроля решений в отношении муниципальной собственности Сосновоборского городского округа, в том числе по формированию, учету, содержанию муниц</w:t>
      </w:r>
      <w:r w:rsidR="00324553" w:rsidRPr="00A4483A">
        <w:rPr>
          <w:bCs/>
          <w:sz w:val="25"/>
          <w:szCs w:val="25"/>
        </w:rPr>
        <w:t>и</w:t>
      </w:r>
      <w:r w:rsidR="00180F7E" w:rsidRPr="00A4483A">
        <w:rPr>
          <w:bCs/>
          <w:sz w:val="25"/>
          <w:szCs w:val="25"/>
        </w:rPr>
        <w:t>пальной</w:t>
      </w:r>
      <w:r w:rsidR="00324553" w:rsidRPr="00A4483A">
        <w:rPr>
          <w:bCs/>
          <w:sz w:val="25"/>
          <w:szCs w:val="25"/>
        </w:rPr>
        <w:t xml:space="preserve"> </w:t>
      </w:r>
      <w:r w:rsidR="00180F7E" w:rsidRPr="00A4483A">
        <w:rPr>
          <w:bCs/>
          <w:sz w:val="25"/>
          <w:szCs w:val="25"/>
        </w:rPr>
        <w:t>собственности Сосновоборского городского округа, пользованию такой собственностью, контролю за сохранностью и использованием по назначению</w:t>
      </w:r>
      <w:r w:rsidR="00324553" w:rsidRPr="00A4483A">
        <w:rPr>
          <w:bCs/>
          <w:sz w:val="25"/>
          <w:szCs w:val="25"/>
        </w:rPr>
        <w:t>, распоряжением муниципальной собственности Сосновоборского городского округа.</w:t>
      </w:r>
    </w:p>
    <w:p w14:paraId="46C5934E" w14:textId="494DE175" w:rsidR="00324553" w:rsidRPr="00A4483A" w:rsidRDefault="00324553" w:rsidP="00495193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 xml:space="preserve">2.2. Задачами осуществления оценки </w:t>
      </w:r>
      <w:bookmarkStart w:id="8" w:name="_Hlk221878958"/>
      <w:r w:rsidRPr="00A4483A">
        <w:rPr>
          <w:bCs/>
          <w:sz w:val="25"/>
          <w:szCs w:val="25"/>
        </w:rPr>
        <w:t xml:space="preserve">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</w:t>
      </w:r>
      <w:bookmarkEnd w:id="8"/>
      <w:r w:rsidRPr="00A4483A">
        <w:rPr>
          <w:bCs/>
          <w:sz w:val="25"/>
          <w:szCs w:val="25"/>
        </w:rPr>
        <w:t>являются, в том числе:</w:t>
      </w:r>
    </w:p>
    <w:p w14:paraId="66C983EB" w14:textId="2C218AA3" w:rsidR="00324553" w:rsidRPr="00A4483A" w:rsidRDefault="00324553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оценка эффективности формирования муниципальной собственности Сосновоборского городского округа, управления и распоряжения такой собственностью;</w:t>
      </w:r>
    </w:p>
    <w:p w14:paraId="5E5E1B23" w14:textId="3F85AE1E" w:rsidR="00324553" w:rsidRPr="00A4483A" w:rsidRDefault="00324553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выявление причин неэффективного формирования муниципальной собственности Сосновоборского городского округа, управления и распоряжения такой собственностью, возможностей для повышения эффективности формирования муниципальной собственности Сосновоборского городского округа</w:t>
      </w:r>
      <w:r w:rsidR="00381B11" w:rsidRPr="00A4483A">
        <w:rPr>
          <w:bCs/>
          <w:sz w:val="25"/>
          <w:szCs w:val="25"/>
        </w:rPr>
        <w:t>, управления и распоряжения такой собственностью;</w:t>
      </w:r>
    </w:p>
    <w:p w14:paraId="44333374" w14:textId="421D0682" w:rsidR="00381B11" w:rsidRPr="00A4483A" w:rsidRDefault="00381B11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оценка законности деятельности объекта контроля по формированию муниципальной собственности Сосновоборского городского округа, владению, пользованию и распоряжению муниципальной собственностью Сосновоборского городского округа;</w:t>
      </w:r>
    </w:p>
    <w:p w14:paraId="5EA8BC74" w14:textId="27781A71" w:rsidR="00CF4565" w:rsidRPr="00A4483A" w:rsidRDefault="00CF4565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оценка полноты осуществления предусмотренных статьей 160.1 Бюджетного кодекса Российской Федерации бюджетных полномочий главного администратора (администратора) доходов бюджета, в том ч</w:t>
      </w:r>
      <w:r w:rsidR="00DE4635">
        <w:rPr>
          <w:bCs/>
          <w:sz w:val="25"/>
          <w:szCs w:val="25"/>
        </w:rPr>
        <w:t>и</w:t>
      </w:r>
      <w:r w:rsidRPr="00A4483A">
        <w:rPr>
          <w:bCs/>
          <w:sz w:val="25"/>
          <w:szCs w:val="25"/>
        </w:rPr>
        <w:t>сле при прогнозировании, учете и контроле полноты и своевременности поступления денежных средств в доход бюджета Сосновоборского городского округа</w:t>
      </w:r>
      <w:r w:rsidR="00ED648B" w:rsidRPr="00A4483A">
        <w:rPr>
          <w:bCs/>
          <w:sz w:val="25"/>
          <w:szCs w:val="25"/>
        </w:rPr>
        <w:t xml:space="preserve"> от использования, отчуждения муниципальной собственности Сосновоборского городского округа;</w:t>
      </w:r>
    </w:p>
    <w:p w14:paraId="7EBE18E9" w14:textId="033F9EEB" w:rsidR="00ED648B" w:rsidRPr="00A4483A" w:rsidRDefault="00ED648B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оценка организации и состояния бухгалтерского учета и отчетности, обеспечивающих сохранность и эффективное использование муниципальной собственности;</w:t>
      </w:r>
    </w:p>
    <w:p w14:paraId="7E0FF055" w14:textId="48546D77" w:rsidR="00ED648B" w:rsidRPr="00A4483A" w:rsidRDefault="00ED648B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оценка организации и осуществления контроля за сохранностью и использованием по назначению муниципальной собственности Сосновоборского городского округа;</w:t>
      </w:r>
    </w:p>
    <w:p w14:paraId="7D01E1F4" w14:textId="6E41FE43" w:rsidR="000D5F36" w:rsidRPr="00A4483A" w:rsidRDefault="000D5F36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lastRenderedPageBreak/>
        <w:t>анализ системы организации и осуществления внутреннего финансового аудита;</w:t>
      </w:r>
    </w:p>
    <w:p w14:paraId="2ABFF155" w14:textId="3094A49F" w:rsidR="000D5F36" w:rsidRPr="00A4483A" w:rsidRDefault="000D5F36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разработка рекомендаций и предложений по повышению эффективности формирования муниципальной собственности Сосновоборского городского округа, управления и распоряжения такой собственностью.</w:t>
      </w:r>
    </w:p>
    <w:p w14:paraId="2310AF1B" w14:textId="6135253B" w:rsidR="000D5F36" w:rsidRPr="00A4483A" w:rsidRDefault="000D5F36" w:rsidP="00ED648B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2.3. Предметом 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является деятельность объекта контроля, связанная с формированием, управлением, распоряжением муниципальной собственностью Сосновоборского городского округа.</w:t>
      </w:r>
    </w:p>
    <w:p w14:paraId="77F6E96B" w14:textId="2D96C230" w:rsidR="00ED648B" w:rsidRPr="00A4483A" w:rsidRDefault="000D5F36" w:rsidP="00943C06">
      <w:pPr>
        <w:spacing w:line="240" w:lineRule="auto"/>
        <w:contextualSpacing/>
        <w:rPr>
          <w:bCs/>
          <w:sz w:val="25"/>
          <w:szCs w:val="25"/>
        </w:rPr>
      </w:pPr>
      <w:r w:rsidRPr="00A4483A">
        <w:rPr>
          <w:bCs/>
          <w:sz w:val="25"/>
          <w:szCs w:val="25"/>
        </w:rPr>
        <w:t>2.4. Объектами оценки эффективности</w:t>
      </w:r>
      <w:r w:rsidR="006376B1" w:rsidRPr="00A4483A">
        <w:rPr>
          <w:bCs/>
          <w:sz w:val="25"/>
          <w:szCs w:val="25"/>
        </w:rPr>
        <w:t xml:space="preserve"> и контроля за 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являются органы местного самоуправления Сосновоборского городского округа, иные муниципальные органы </w:t>
      </w:r>
      <w:r w:rsidR="00DE4635">
        <w:rPr>
          <w:bCs/>
          <w:sz w:val="25"/>
          <w:szCs w:val="25"/>
        </w:rPr>
        <w:t>С</w:t>
      </w:r>
      <w:r w:rsidR="006376B1" w:rsidRPr="00A4483A">
        <w:rPr>
          <w:bCs/>
          <w:sz w:val="25"/>
          <w:szCs w:val="25"/>
        </w:rPr>
        <w:t>основоборского городского округа, юридические и физические лица, которые осуществляют в установленных законодательством пределах формирование муниципальной собственности Сосновоборского городского округа, владение, пользование, распоряжение такой собственностью.</w:t>
      </w:r>
    </w:p>
    <w:p w14:paraId="75F10BA4" w14:textId="77777777" w:rsidR="00943C06" w:rsidRPr="00A4483A" w:rsidRDefault="00943C06" w:rsidP="00495193">
      <w:pPr>
        <w:spacing w:line="240" w:lineRule="auto"/>
        <w:ind w:firstLine="567"/>
        <w:contextualSpacing/>
        <w:rPr>
          <w:bCs/>
          <w:sz w:val="25"/>
          <w:szCs w:val="25"/>
        </w:rPr>
      </w:pPr>
    </w:p>
    <w:p w14:paraId="1878DD61" w14:textId="0BE2FA7B" w:rsidR="004F11B8" w:rsidRPr="00A4483A" w:rsidRDefault="004F11B8" w:rsidP="00E27522">
      <w:pPr>
        <w:pStyle w:val="2"/>
        <w:rPr>
          <w:sz w:val="25"/>
          <w:szCs w:val="25"/>
        </w:rPr>
      </w:pPr>
      <w:bookmarkStart w:id="9" w:name="_Toc222136794"/>
      <w:r w:rsidRPr="00A4483A">
        <w:rPr>
          <w:sz w:val="25"/>
          <w:szCs w:val="25"/>
        </w:rPr>
        <w:t xml:space="preserve">3. </w:t>
      </w:r>
      <w:r w:rsidR="00943C06" w:rsidRPr="00A4483A">
        <w:rPr>
          <w:sz w:val="25"/>
          <w:szCs w:val="25"/>
        </w:rPr>
        <w:t>ОБЩИЕ ТРЕБОВАНИЯ К ОСУЩЕСТВЛЕНИЮ ОЦЕНКИ эффективности формирования муниципальной собственности Сосновоборского городского округа, управления и распоряжения такой собственностью и контроль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(включая исключительные права на результаты интеллектуальной деятельности)</w:t>
      </w:r>
      <w:bookmarkEnd w:id="9"/>
    </w:p>
    <w:p w14:paraId="6FD1967F" w14:textId="77777777" w:rsidR="004F11B8" w:rsidRPr="00A4483A" w:rsidRDefault="004F11B8" w:rsidP="008A5B8B">
      <w:pPr>
        <w:spacing w:line="240" w:lineRule="auto"/>
        <w:ind w:firstLine="567"/>
        <w:contextualSpacing/>
        <w:rPr>
          <w:b/>
          <w:sz w:val="25"/>
          <w:szCs w:val="25"/>
        </w:rPr>
      </w:pPr>
    </w:p>
    <w:p w14:paraId="6A3EE26D" w14:textId="67C6E4F4" w:rsidR="00383142" w:rsidRPr="00A4483A" w:rsidRDefault="004F11B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3.1. </w:t>
      </w:r>
      <w:r w:rsidR="00107861" w:rsidRPr="00A4483A">
        <w:rPr>
          <w:sz w:val="25"/>
          <w:szCs w:val="25"/>
        </w:rPr>
        <w:t>Оценка эффективности и контроль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осуществляется путем проведения мероприятий, включенных в годовой план работы КСП СГО.</w:t>
      </w:r>
    </w:p>
    <w:p w14:paraId="3FF83E99" w14:textId="222B2B09" w:rsidR="00107861" w:rsidRPr="00A4483A" w:rsidRDefault="00107861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Проведение мероприятий, оформление их результатов осуществляется в соответствии с требованиями общих стандартов КСП СГО и Регламента КСП СГО.</w:t>
      </w:r>
    </w:p>
    <w:p w14:paraId="1BF9BA9E" w14:textId="2F37433B" w:rsidR="00572F25" w:rsidRPr="00A4483A" w:rsidRDefault="004F11B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3.2. </w:t>
      </w:r>
      <w:r w:rsidR="00107861" w:rsidRPr="00A4483A">
        <w:rPr>
          <w:sz w:val="25"/>
          <w:szCs w:val="25"/>
        </w:rPr>
        <w:t>При осуществлении 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применяются такие методы муниципального финансового контроля как проверка, ревизия, обследование, конкретное сочетание которых зависит от целей мероприятия.</w:t>
      </w:r>
    </w:p>
    <w:p w14:paraId="44739D48" w14:textId="48C12F8E" w:rsidR="00E67E20" w:rsidRPr="00A4483A" w:rsidRDefault="009906B1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3.3. </w:t>
      </w:r>
      <w:r w:rsidR="00107861" w:rsidRPr="00A4483A">
        <w:rPr>
          <w:sz w:val="25"/>
          <w:szCs w:val="25"/>
        </w:rPr>
        <w:t xml:space="preserve">При осуществлении </w:t>
      </w:r>
      <w:r w:rsidR="00763FF3" w:rsidRPr="00A4483A">
        <w:rPr>
          <w:sz w:val="25"/>
          <w:szCs w:val="25"/>
        </w:rPr>
        <w:t>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могут учитываться результаты ранее проведенных КСП СГО мероприятий</w:t>
      </w:r>
    </w:p>
    <w:p w14:paraId="6683AC5D" w14:textId="46469545" w:rsidR="00305393" w:rsidRPr="00A4483A" w:rsidRDefault="00305393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3.4. </w:t>
      </w:r>
      <w:r w:rsidR="00763FF3" w:rsidRPr="00A4483A">
        <w:rPr>
          <w:sz w:val="25"/>
          <w:szCs w:val="25"/>
        </w:rPr>
        <w:t>Организация и осуществление оценки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проводится в три этапа:</w:t>
      </w:r>
    </w:p>
    <w:p w14:paraId="59E2AF09" w14:textId="1C817B48" w:rsidR="00763FF3" w:rsidRPr="00A4483A" w:rsidRDefault="00763FF3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подготовительный этап,</w:t>
      </w:r>
    </w:p>
    <w:p w14:paraId="50EAB356" w14:textId="05EC7334" w:rsidR="00763FF3" w:rsidRPr="00A4483A" w:rsidRDefault="00763FF3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основной этап,</w:t>
      </w:r>
    </w:p>
    <w:p w14:paraId="00F35725" w14:textId="05FC843C" w:rsidR="00763FF3" w:rsidRPr="00A4483A" w:rsidRDefault="00763FF3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заключительный этап.</w:t>
      </w:r>
    </w:p>
    <w:p w14:paraId="393643A4" w14:textId="7A23C764" w:rsidR="00305393" w:rsidRPr="00A4483A" w:rsidRDefault="004008EE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lastRenderedPageBreak/>
        <w:t xml:space="preserve">3.5. </w:t>
      </w:r>
      <w:r w:rsidR="00763FF3" w:rsidRPr="00A4483A">
        <w:rPr>
          <w:sz w:val="25"/>
          <w:szCs w:val="25"/>
        </w:rPr>
        <w:t xml:space="preserve">Подготовительный этап проведения мероприятия </w:t>
      </w:r>
      <w:r w:rsidR="0015262F" w:rsidRPr="00A4483A">
        <w:rPr>
          <w:sz w:val="25"/>
          <w:szCs w:val="25"/>
        </w:rPr>
        <w:t>по оценке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состоит в предварительном изучении предмета и объекта контроля, по результатам (итогам) которого определяются цели и вопросы мероприятия, методы его проведения.</w:t>
      </w:r>
    </w:p>
    <w:p w14:paraId="7F6D06F8" w14:textId="04D93777" w:rsidR="00D90538" w:rsidRPr="00A4483A" w:rsidRDefault="00D9053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Конкретный перечень вопросов мероприятия по оценке эффективности и контролю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определяется в зависимости от объекта контроля с учетом целей мероприятия.</w:t>
      </w:r>
    </w:p>
    <w:p w14:paraId="08A9719B" w14:textId="77777777" w:rsidR="00D90538" w:rsidRPr="00A4483A" w:rsidRDefault="00D9053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3.5.1. На подготовительном этапе проведения мероприятия осуществляется:</w:t>
      </w:r>
    </w:p>
    <w:p w14:paraId="300A05C9" w14:textId="68D8F3B8" w:rsidR="00D90538" w:rsidRPr="00A4483A" w:rsidRDefault="00D9053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анализ нормативной правовой базы, регулирующей деятельность по формированию муниципальной собственности Сосновоборского городского округа, управлению и распоряжению такой собственностью;</w:t>
      </w:r>
    </w:p>
    <w:p w14:paraId="45931B9D" w14:textId="71B635AA" w:rsidR="00D90538" w:rsidRPr="00A4483A" w:rsidRDefault="00D9053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изучение (при наличии) материалов проверок объекта контроля, проведенных ранее КСП СГО или другими органами контроля;</w:t>
      </w:r>
    </w:p>
    <w:p w14:paraId="03A61FE6" w14:textId="7C3A41A6" w:rsidR="00D90538" w:rsidRPr="00A4483A" w:rsidRDefault="00D9053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сбор информации для получения знаний о предмете и объекте контроля в объеме, достаточном для проведения мероприятия, в</w:t>
      </w:r>
      <w:r w:rsidR="00F348D7" w:rsidRPr="00A4483A">
        <w:rPr>
          <w:sz w:val="25"/>
          <w:szCs w:val="25"/>
        </w:rPr>
        <w:t xml:space="preserve"> </w:t>
      </w:r>
      <w:r w:rsidRPr="00A4483A">
        <w:rPr>
          <w:sz w:val="25"/>
          <w:szCs w:val="25"/>
        </w:rPr>
        <w:t>том числе</w:t>
      </w:r>
      <w:r w:rsidR="00F348D7" w:rsidRPr="00A4483A">
        <w:rPr>
          <w:sz w:val="25"/>
          <w:szCs w:val="25"/>
        </w:rPr>
        <w:t xml:space="preserve"> путем направления запросов КСП СГО</w:t>
      </w:r>
      <w:r w:rsidR="00FD4353" w:rsidRPr="00A4483A">
        <w:rPr>
          <w:sz w:val="25"/>
          <w:szCs w:val="25"/>
        </w:rPr>
        <w:t>.</w:t>
      </w:r>
    </w:p>
    <w:p w14:paraId="20DFC15B" w14:textId="2463BA93" w:rsidR="00FD4353" w:rsidRPr="00A4483A" w:rsidRDefault="00FD4353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3.5.2. Результатом подготовительного этапа проведения мероприятия является подготовка и утверждение в соответствии с требованиями общих стандартов и Регламента КСП СГО документов, необходимых для проведения мероприятия.</w:t>
      </w:r>
    </w:p>
    <w:p w14:paraId="2F585BAC" w14:textId="38F608CA" w:rsidR="00EF6991" w:rsidRPr="00A4483A" w:rsidRDefault="00EF6991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3.6. </w:t>
      </w:r>
      <w:r w:rsidR="00FD4353" w:rsidRPr="00A4483A">
        <w:rPr>
          <w:sz w:val="25"/>
          <w:szCs w:val="25"/>
        </w:rPr>
        <w:t>Основной этап проведения мероприятия состоит в проведении действий по сбору, анализу и проверке фактических данных и информации, полученной по запросам КСП СГО и (или) непосредственно на объекте контроля, необходимых для формирования доказательств в соответствии с целями и вопросами мероприятия, обоснования выявленных фактов нарушений и недостатков.</w:t>
      </w:r>
    </w:p>
    <w:p w14:paraId="670BA1D3" w14:textId="7DC49EA1" w:rsidR="00567F4D" w:rsidRPr="00A4483A" w:rsidRDefault="00567F4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3.6.1.</w:t>
      </w:r>
      <w:r w:rsidR="0030582B" w:rsidRPr="00A4483A">
        <w:rPr>
          <w:sz w:val="25"/>
          <w:szCs w:val="25"/>
        </w:rPr>
        <w:t xml:space="preserve"> На основном этапе проведения мероприятия рассматриваются</w:t>
      </w:r>
      <w:r w:rsidR="005E5D69" w:rsidRPr="00A4483A">
        <w:rPr>
          <w:sz w:val="25"/>
          <w:szCs w:val="25"/>
        </w:rPr>
        <w:t xml:space="preserve"> вопросы (примерный перечень вопросов):</w:t>
      </w:r>
    </w:p>
    <w:p w14:paraId="3DDBA0F3" w14:textId="0900CD1C" w:rsidR="005E5D69" w:rsidRPr="00A4483A" w:rsidRDefault="00FF7A20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проверка деятельности объекта контроля, в том числе путем осуществления проверки учредительных, регистрационных, плановых, отчетных, бухгалтерских и других документов в целях установления законности и правильности произведенных хозяйственных операций в отношении муниципальной собственности </w:t>
      </w:r>
      <w:r w:rsidR="003B2A38">
        <w:rPr>
          <w:sz w:val="25"/>
          <w:szCs w:val="25"/>
        </w:rPr>
        <w:t>С</w:t>
      </w:r>
      <w:r w:rsidRPr="00A4483A">
        <w:rPr>
          <w:sz w:val="25"/>
          <w:szCs w:val="25"/>
        </w:rPr>
        <w:t>основоборского городского округа;</w:t>
      </w:r>
    </w:p>
    <w:p w14:paraId="4444BE69" w14:textId="1C7C1908" w:rsidR="00FF7A20" w:rsidRPr="00A4483A" w:rsidRDefault="00FF7A20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соблюдения установленного порядка формирования муниципальной собственности Сосновоборского городского округа, владения, пользования и распоряжения такой собственностью;</w:t>
      </w:r>
    </w:p>
    <w:p w14:paraId="2635C1FA" w14:textId="718241B7" w:rsidR="00FF7A20" w:rsidRPr="00A4483A" w:rsidRDefault="00EE5C79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обоснованности предоставления льгот и преференций при распоряжении муниципальной собственностью</w:t>
      </w:r>
      <w:r w:rsidR="00113EDE" w:rsidRPr="00A4483A">
        <w:rPr>
          <w:sz w:val="25"/>
          <w:szCs w:val="25"/>
        </w:rPr>
        <w:t xml:space="preserve"> Сосновоборского городского округа;</w:t>
      </w:r>
    </w:p>
    <w:p w14:paraId="4085174E" w14:textId="75AD58B9" w:rsidR="00113EDE" w:rsidRPr="00A4483A" w:rsidRDefault="00113EDE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фактического со</w:t>
      </w:r>
      <w:r w:rsidR="00821851" w:rsidRPr="00A4483A">
        <w:rPr>
          <w:sz w:val="25"/>
          <w:szCs w:val="25"/>
        </w:rPr>
        <w:t>от</w:t>
      </w:r>
      <w:r w:rsidRPr="00A4483A">
        <w:rPr>
          <w:sz w:val="25"/>
          <w:szCs w:val="25"/>
        </w:rPr>
        <w:t>ве</w:t>
      </w:r>
      <w:r w:rsidR="00821851" w:rsidRPr="00A4483A">
        <w:rPr>
          <w:sz w:val="25"/>
          <w:szCs w:val="25"/>
        </w:rPr>
        <w:t>тствия совершенных операций в отношении муниципальной собственности Сосновоборского городского округа данным первичных документов;</w:t>
      </w:r>
    </w:p>
    <w:p w14:paraId="0B44BCC3" w14:textId="76C414A1" w:rsidR="00821851" w:rsidRPr="00A4483A" w:rsidRDefault="00821851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обеспечения сохранности и эффективного использования муниципальной собственности Сосновоборского городского округа, использования ее по целевому назначению;</w:t>
      </w:r>
    </w:p>
    <w:p w14:paraId="696388BD" w14:textId="37F6A2EF" w:rsidR="00821851" w:rsidRPr="00A4483A" w:rsidRDefault="00821851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полноты осуществления предусмотренных статьей 160.1 Бюджетного кодекса Российской Федерации бюджетных полномочий главного администратора (администратора) доходов бюджета, в том числе при прогнозировании, учете и контроле полноты и своевременности</w:t>
      </w:r>
      <w:r w:rsidR="00534C78" w:rsidRPr="00A4483A">
        <w:rPr>
          <w:sz w:val="25"/>
          <w:szCs w:val="25"/>
        </w:rPr>
        <w:t xml:space="preserve"> поступления денежных средств от использования, </w:t>
      </w:r>
      <w:r w:rsidR="00534C78" w:rsidRPr="00A4483A">
        <w:rPr>
          <w:sz w:val="25"/>
          <w:szCs w:val="25"/>
        </w:rPr>
        <w:lastRenderedPageBreak/>
        <w:t>отчуждения муниципальной собственности Сосновоборского городского округа в доход местного бюджета;</w:t>
      </w:r>
    </w:p>
    <w:p w14:paraId="7981AF4E" w14:textId="77777777" w:rsidR="00534C78" w:rsidRPr="00A4483A" w:rsidRDefault="00534C7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анализ и оценка качества планирования расходов бюджета Сосновоборского городского округа на содержание и обслуживание муниципальной собственности;</w:t>
      </w:r>
    </w:p>
    <w:p w14:paraId="52198B53" w14:textId="77777777" w:rsidR="000C57CD" w:rsidRPr="00A4483A" w:rsidRDefault="00534C7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правильности организации и состояния бухгалтерского учета и отчетности, соблюдение порядка учета муниципальной собственности Сосновоборского городского округа;</w:t>
      </w:r>
    </w:p>
    <w:p w14:paraId="73B3AA0B" w14:textId="77777777" w:rsidR="000C57CD" w:rsidRPr="00A4483A" w:rsidRDefault="000C57C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организации и осуществления внутреннего финансового аудита;</w:t>
      </w:r>
    </w:p>
    <w:p w14:paraId="426C2E91" w14:textId="77777777" w:rsidR="000C57CD" w:rsidRPr="00A4483A" w:rsidRDefault="000C57C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проверка установленного порядка организации и осуществления контроля за сохранностью и использованием по назначению муниципальной собственности Сосновоборского городского округа;</w:t>
      </w:r>
    </w:p>
    <w:p w14:paraId="081AA3DD" w14:textId="77777777" w:rsidR="0080267D" w:rsidRPr="00A4483A" w:rsidRDefault="000C57C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анализ и оценка эффективности формирования муниципальной собственности</w:t>
      </w:r>
      <w:r w:rsidR="0080267D" w:rsidRPr="00A4483A">
        <w:rPr>
          <w:sz w:val="25"/>
          <w:szCs w:val="25"/>
        </w:rPr>
        <w:t xml:space="preserve"> Сосновоборского городского округа, владения, пользования и распоряжения такой собственностью;</w:t>
      </w:r>
    </w:p>
    <w:p w14:paraId="0F63B5F2" w14:textId="77777777" w:rsidR="0080267D" w:rsidRPr="00A4483A" w:rsidRDefault="0080267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осуществления функций и полномочий учредителя муниципального учреждения Сосновоборского городского округа в части управления и распоряжения муниципальной собственностью Сосновоборского городского округа;</w:t>
      </w:r>
    </w:p>
    <w:p w14:paraId="3E997C22" w14:textId="213C0C34" w:rsidR="0080267D" w:rsidRPr="00A4483A" w:rsidRDefault="0080267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осуществления полномочий собственника имущества муниципального унитарного предприятия Сосновоборского городского округа в части управления и распоряжения муниципальной собственностью Сосновоборского городского округа;</w:t>
      </w:r>
    </w:p>
    <w:p w14:paraId="416E4438" w14:textId="1F226B97" w:rsidR="0080267D" w:rsidRPr="00A4483A" w:rsidRDefault="0080267D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эффективности деятельности организации, акции (доли) в уставном (складочном) капитале которой находятся в собственности Сосновоборского городского округа;</w:t>
      </w:r>
    </w:p>
    <w:p w14:paraId="180D4DEB" w14:textId="7159FEED" w:rsidR="00534C78" w:rsidRPr="00A4483A" w:rsidRDefault="00534C78" w:rsidP="00EE5C79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 </w:t>
      </w:r>
      <w:r w:rsidR="0080267D" w:rsidRPr="00A4483A">
        <w:rPr>
          <w:sz w:val="25"/>
          <w:szCs w:val="25"/>
        </w:rPr>
        <w:t>проверка соблюдения установленного порядка учета объектов казны Сосновоборского городского округа.</w:t>
      </w:r>
    </w:p>
    <w:p w14:paraId="69CC7FDB" w14:textId="211FC86D" w:rsidR="00EF6991" w:rsidRPr="00A4483A" w:rsidRDefault="00732905" w:rsidP="0080267D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3</w:t>
      </w:r>
      <w:r w:rsidR="00EF6991" w:rsidRPr="00A4483A">
        <w:rPr>
          <w:sz w:val="25"/>
          <w:szCs w:val="25"/>
        </w:rPr>
        <w:t>.</w:t>
      </w:r>
      <w:r w:rsidRPr="00A4483A">
        <w:rPr>
          <w:sz w:val="25"/>
          <w:szCs w:val="25"/>
        </w:rPr>
        <w:t>7</w:t>
      </w:r>
      <w:r w:rsidR="00EF6991" w:rsidRPr="00A4483A">
        <w:rPr>
          <w:sz w:val="25"/>
          <w:szCs w:val="25"/>
        </w:rPr>
        <w:t xml:space="preserve">. </w:t>
      </w:r>
      <w:r w:rsidR="0080267D" w:rsidRPr="00A4483A">
        <w:rPr>
          <w:sz w:val="25"/>
          <w:szCs w:val="25"/>
        </w:rPr>
        <w:t>Заключительный этап проведения мероприятия по оценке эффективности и контроля за соблюдением установленного порядка формирования муниципальной собственности Сосновоборского городского округа, управления и распоряжения такой собственностью состоит в оформлении</w:t>
      </w:r>
      <w:r w:rsidR="002C01F0" w:rsidRPr="00A4483A">
        <w:rPr>
          <w:sz w:val="25"/>
          <w:szCs w:val="25"/>
        </w:rPr>
        <w:t xml:space="preserve"> результатов оценки эффективности и контроля, подготовке выводов и предложений (рекомендаций) по итогам оценки эффективности и контроля, которые отражаются в итоговых документах по результатам мероприятия, подготавливаемых в соответствии с требованиями общих стандартов КСП СГО и Регламента КСП СГО.</w:t>
      </w:r>
    </w:p>
    <w:p w14:paraId="351973AC" w14:textId="6BDCA11E" w:rsidR="00E7181A" w:rsidRPr="00A4483A" w:rsidRDefault="00E7181A" w:rsidP="0080267D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3.7.1. В итоговых документах по результатам мероприятия могут отображаться:</w:t>
      </w:r>
    </w:p>
    <w:p w14:paraId="39636857" w14:textId="46D41BF8" w:rsidR="00E7181A" w:rsidRPr="00A4483A" w:rsidRDefault="00E7181A" w:rsidP="0080267D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законности и эффективности использования муниципальной собственности Сосновоборского городского округа;</w:t>
      </w:r>
    </w:p>
    <w:p w14:paraId="52643497" w14:textId="42EF84DE" w:rsidR="00E7181A" w:rsidRPr="00A4483A" w:rsidRDefault="00E7181A" w:rsidP="0080267D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потерь доходов бюджета Сосновоборского городского округа в результате управления и распоряжения муниципальной собственностью Сосновоборского городского округа;</w:t>
      </w:r>
    </w:p>
    <w:p w14:paraId="145D032F" w14:textId="38E42EE7" w:rsidR="00E7181A" w:rsidRPr="00A4483A" w:rsidRDefault="00E7181A" w:rsidP="0080267D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оценка необходимости совершенствования нормативной правовой базы по вопросам формирования муниципальной собственности Сосновоборского городского округа, управления и распоряжения такой собственностью;</w:t>
      </w:r>
    </w:p>
    <w:p w14:paraId="7AE554FF" w14:textId="4D8D6451" w:rsidR="00E7181A" w:rsidRDefault="00E7181A" w:rsidP="0080267D">
      <w:pPr>
        <w:spacing w:line="240" w:lineRule="auto"/>
        <w:contextualSpacing/>
        <w:rPr>
          <w:szCs w:val="28"/>
        </w:rPr>
      </w:pPr>
      <w:r w:rsidRPr="00A4483A">
        <w:rPr>
          <w:sz w:val="25"/>
          <w:szCs w:val="25"/>
        </w:rPr>
        <w:t>предложения (рекомендации) по повышению эффективности формирования муниципальной собственности Сосновоборского городского округа и распоряжения</w:t>
      </w:r>
      <w:r>
        <w:rPr>
          <w:szCs w:val="28"/>
        </w:rPr>
        <w:t xml:space="preserve"> такой собственностью.</w:t>
      </w:r>
    </w:p>
    <w:sectPr w:rsidR="00E7181A" w:rsidSect="00281832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29D7" w14:textId="77777777" w:rsidR="00646744" w:rsidRDefault="00646744">
      <w:r>
        <w:separator/>
      </w:r>
    </w:p>
  </w:endnote>
  <w:endnote w:type="continuationSeparator" w:id="0">
    <w:p w14:paraId="1D9041DF" w14:textId="77777777" w:rsidR="00646744" w:rsidRDefault="0064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962B" w14:textId="77777777" w:rsidR="00127661" w:rsidRDefault="000335E6" w:rsidP="00362239">
    <w:pPr>
      <w:pStyle w:val="af0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19BA2C" w14:textId="77777777" w:rsidR="00127661" w:rsidRDefault="00127661" w:rsidP="0050740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6BF3" w14:textId="77777777" w:rsidR="00646744" w:rsidRDefault="00646744">
      <w:r>
        <w:separator/>
      </w:r>
    </w:p>
  </w:footnote>
  <w:footnote w:type="continuationSeparator" w:id="0">
    <w:p w14:paraId="478F3F9C" w14:textId="77777777" w:rsidR="00646744" w:rsidRDefault="00646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84CD" w14:textId="77777777" w:rsidR="00127661" w:rsidRDefault="000335E6" w:rsidP="00DB51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635B15" w14:textId="77777777" w:rsidR="00127661" w:rsidRDefault="00127661" w:rsidP="008418DB">
    <w:pPr>
      <w:pStyle w:val="a5"/>
      <w:rPr>
        <w:rStyle w:val="a7"/>
        <w:szCs w:val="28"/>
      </w:rPr>
    </w:pPr>
  </w:p>
  <w:p w14:paraId="13A9E75C" w14:textId="77777777" w:rsidR="00127661" w:rsidRDefault="00127661" w:rsidP="008418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31E7" w14:textId="77777777" w:rsidR="00C01854" w:rsidRDefault="006949F8">
    <w:pPr>
      <w:pStyle w:val="a5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A999" w14:textId="77777777" w:rsidR="00C01854" w:rsidRDefault="00C01854">
    <w:pPr>
      <w:pStyle w:val="a5"/>
      <w:jc w:val="center"/>
    </w:pPr>
  </w:p>
  <w:p w14:paraId="321B3EEE" w14:textId="77777777" w:rsidR="00C01854" w:rsidRDefault="00C018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37EE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7524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12440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3275B"/>
    <w:multiLevelType w:val="hybridMultilevel"/>
    <w:tmpl w:val="FFAAE136"/>
    <w:lvl w:ilvl="0" w:tplc="8AE4C5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9106D2A">
      <w:start w:val="1"/>
      <w:numFmt w:val="lowerLetter"/>
      <w:lvlText w:val="%2."/>
      <w:lvlJc w:val="left"/>
      <w:pPr>
        <w:ind w:left="1789" w:hanging="360"/>
      </w:pPr>
    </w:lvl>
    <w:lvl w:ilvl="2" w:tplc="450C6E9E">
      <w:start w:val="1"/>
      <w:numFmt w:val="lowerRoman"/>
      <w:lvlText w:val="%3."/>
      <w:lvlJc w:val="right"/>
      <w:pPr>
        <w:ind w:left="2509" w:hanging="180"/>
      </w:pPr>
    </w:lvl>
    <w:lvl w:ilvl="3" w:tplc="0770BCE2">
      <w:start w:val="1"/>
      <w:numFmt w:val="decimal"/>
      <w:lvlText w:val="%4."/>
      <w:lvlJc w:val="left"/>
      <w:pPr>
        <w:ind w:left="3229" w:hanging="360"/>
      </w:pPr>
    </w:lvl>
    <w:lvl w:ilvl="4" w:tplc="BF049030">
      <w:start w:val="1"/>
      <w:numFmt w:val="lowerLetter"/>
      <w:lvlText w:val="%5."/>
      <w:lvlJc w:val="left"/>
      <w:pPr>
        <w:ind w:left="3949" w:hanging="360"/>
      </w:pPr>
    </w:lvl>
    <w:lvl w:ilvl="5" w:tplc="13C61486">
      <w:start w:val="1"/>
      <w:numFmt w:val="lowerRoman"/>
      <w:lvlText w:val="%6."/>
      <w:lvlJc w:val="right"/>
      <w:pPr>
        <w:ind w:left="4669" w:hanging="180"/>
      </w:pPr>
    </w:lvl>
    <w:lvl w:ilvl="6" w:tplc="D6CE1BCE">
      <w:start w:val="1"/>
      <w:numFmt w:val="decimal"/>
      <w:lvlText w:val="%7."/>
      <w:lvlJc w:val="left"/>
      <w:pPr>
        <w:ind w:left="5389" w:hanging="360"/>
      </w:pPr>
    </w:lvl>
    <w:lvl w:ilvl="7" w:tplc="28D01FC8">
      <w:start w:val="1"/>
      <w:numFmt w:val="lowerLetter"/>
      <w:lvlText w:val="%8."/>
      <w:lvlJc w:val="left"/>
      <w:pPr>
        <w:ind w:left="6109" w:hanging="360"/>
      </w:pPr>
    </w:lvl>
    <w:lvl w:ilvl="8" w:tplc="99B40736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0D40AB"/>
    <w:multiLevelType w:val="hybridMultilevel"/>
    <w:tmpl w:val="13723A6E"/>
    <w:lvl w:ilvl="0" w:tplc="858E1C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9940A27"/>
    <w:multiLevelType w:val="multilevel"/>
    <w:tmpl w:val="5BF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8A3B96"/>
    <w:multiLevelType w:val="hybridMultilevel"/>
    <w:tmpl w:val="C0983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533ED"/>
    <w:multiLevelType w:val="hybridMultilevel"/>
    <w:tmpl w:val="9662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B9045B"/>
    <w:multiLevelType w:val="hybridMultilevel"/>
    <w:tmpl w:val="281E5C08"/>
    <w:lvl w:ilvl="0" w:tplc="51B0245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877CCD"/>
    <w:multiLevelType w:val="multilevel"/>
    <w:tmpl w:val="539CED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C92C38"/>
    <w:multiLevelType w:val="multilevel"/>
    <w:tmpl w:val="15E8DC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8F42451"/>
    <w:multiLevelType w:val="multilevel"/>
    <w:tmpl w:val="C854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3B5532"/>
    <w:multiLevelType w:val="hybridMultilevel"/>
    <w:tmpl w:val="545E1B9E"/>
    <w:lvl w:ilvl="0" w:tplc="FAFC263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0BB0D71C">
      <w:start w:val="1"/>
      <w:numFmt w:val="decimal"/>
      <w:lvlText w:val=""/>
      <w:lvlJc w:val="left"/>
    </w:lvl>
    <w:lvl w:ilvl="2" w:tplc="EC48398C">
      <w:start w:val="1"/>
      <w:numFmt w:val="decimal"/>
      <w:lvlText w:val=""/>
      <w:lvlJc w:val="left"/>
    </w:lvl>
    <w:lvl w:ilvl="3" w:tplc="2E32B33C">
      <w:start w:val="1"/>
      <w:numFmt w:val="decimal"/>
      <w:lvlText w:val=""/>
      <w:lvlJc w:val="left"/>
    </w:lvl>
    <w:lvl w:ilvl="4" w:tplc="BAE8CAAA">
      <w:start w:val="1"/>
      <w:numFmt w:val="decimal"/>
      <w:lvlText w:val=""/>
      <w:lvlJc w:val="left"/>
    </w:lvl>
    <w:lvl w:ilvl="5" w:tplc="9A4AB4AA">
      <w:start w:val="1"/>
      <w:numFmt w:val="decimal"/>
      <w:lvlText w:val=""/>
      <w:lvlJc w:val="left"/>
    </w:lvl>
    <w:lvl w:ilvl="6" w:tplc="9326BEAC">
      <w:start w:val="1"/>
      <w:numFmt w:val="decimal"/>
      <w:lvlText w:val=""/>
      <w:lvlJc w:val="left"/>
    </w:lvl>
    <w:lvl w:ilvl="7" w:tplc="4BFED1E4">
      <w:start w:val="1"/>
      <w:numFmt w:val="decimal"/>
      <w:lvlText w:val=""/>
      <w:lvlJc w:val="left"/>
    </w:lvl>
    <w:lvl w:ilvl="8" w:tplc="CF8A714C">
      <w:start w:val="1"/>
      <w:numFmt w:val="decimal"/>
      <w:lvlText w:val=""/>
      <w:lvlJc w:val="left"/>
    </w:lvl>
  </w:abstractNum>
  <w:abstractNum w:abstractNumId="14" w15:restartNumberingAfterBreak="0">
    <w:nsid w:val="3A340F66"/>
    <w:multiLevelType w:val="multilevel"/>
    <w:tmpl w:val="FFBC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1803DC"/>
    <w:multiLevelType w:val="multilevel"/>
    <w:tmpl w:val="7760FB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6" w15:restartNumberingAfterBreak="0">
    <w:nsid w:val="4B0B2EBF"/>
    <w:multiLevelType w:val="hybridMultilevel"/>
    <w:tmpl w:val="35184EAC"/>
    <w:lvl w:ilvl="0" w:tplc="76983E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DCFAF5FC">
      <w:start w:val="1"/>
      <w:numFmt w:val="decimal"/>
      <w:lvlText w:val=""/>
      <w:lvlJc w:val="left"/>
    </w:lvl>
    <w:lvl w:ilvl="2" w:tplc="615ECC1A">
      <w:start w:val="1"/>
      <w:numFmt w:val="decimal"/>
      <w:lvlText w:val=""/>
      <w:lvlJc w:val="left"/>
    </w:lvl>
    <w:lvl w:ilvl="3" w:tplc="955A2CD8">
      <w:start w:val="1"/>
      <w:numFmt w:val="decimal"/>
      <w:lvlText w:val=""/>
      <w:lvlJc w:val="left"/>
    </w:lvl>
    <w:lvl w:ilvl="4" w:tplc="A098724C">
      <w:start w:val="1"/>
      <w:numFmt w:val="decimal"/>
      <w:lvlText w:val=""/>
      <w:lvlJc w:val="left"/>
    </w:lvl>
    <w:lvl w:ilvl="5" w:tplc="5504E118">
      <w:start w:val="1"/>
      <w:numFmt w:val="decimal"/>
      <w:lvlText w:val=""/>
      <w:lvlJc w:val="left"/>
    </w:lvl>
    <w:lvl w:ilvl="6" w:tplc="E8D835A8">
      <w:start w:val="1"/>
      <w:numFmt w:val="decimal"/>
      <w:lvlText w:val=""/>
      <w:lvlJc w:val="left"/>
    </w:lvl>
    <w:lvl w:ilvl="7" w:tplc="F5427C02">
      <w:start w:val="1"/>
      <w:numFmt w:val="decimal"/>
      <w:lvlText w:val=""/>
      <w:lvlJc w:val="left"/>
    </w:lvl>
    <w:lvl w:ilvl="8" w:tplc="EAA67838">
      <w:start w:val="1"/>
      <w:numFmt w:val="decimal"/>
      <w:lvlText w:val=""/>
      <w:lvlJc w:val="left"/>
    </w:lvl>
  </w:abstractNum>
  <w:abstractNum w:abstractNumId="17" w15:restartNumberingAfterBreak="0">
    <w:nsid w:val="4B105F69"/>
    <w:multiLevelType w:val="hybridMultilevel"/>
    <w:tmpl w:val="1D00C86A"/>
    <w:lvl w:ilvl="0" w:tplc="099275D8">
      <w:start w:val="1"/>
      <w:numFmt w:val="none"/>
      <w:suff w:val="nothing"/>
      <w:lvlText w:val=""/>
      <w:lvlJc w:val="left"/>
      <w:pPr>
        <w:ind w:left="0" w:firstLine="0"/>
      </w:pPr>
    </w:lvl>
    <w:lvl w:ilvl="1" w:tplc="7C50A120">
      <w:start w:val="1"/>
      <w:numFmt w:val="none"/>
      <w:suff w:val="nothing"/>
      <w:lvlText w:val=""/>
      <w:lvlJc w:val="left"/>
      <w:pPr>
        <w:ind w:left="0" w:firstLine="0"/>
      </w:pPr>
    </w:lvl>
    <w:lvl w:ilvl="2" w:tplc="C91E01A8">
      <w:start w:val="1"/>
      <w:numFmt w:val="none"/>
      <w:suff w:val="nothing"/>
      <w:lvlText w:val=""/>
      <w:lvlJc w:val="left"/>
      <w:pPr>
        <w:ind w:left="0" w:firstLine="0"/>
      </w:pPr>
    </w:lvl>
    <w:lvl w:ilvl="3" w:tplc="08E6A0EC">
      <w:start w:val="1"/>
      <w:numFmt w:val="none"/>
      <w:suff w:val="nothing"/>
      <w:lvlText w:val=""/>
      <w:lvlJc w:val="left"/>
      <w:pPr>
        <w:ind w:left="0" w:firstLine="0"/>
      </w:pPr>
    </w:lvl>
    <w:lvl w:ilvl="4" w:tplc="0576EA9C">
      <w:start w:val="1"/>
      <w:numFmt w:val="none"/>
      <w:suff w:val="nothing"/>
      <w:lvlText w:val=""/>
      <w:lvlJc w:val="left"/>
      <w:pPr>
        <w:ind w:left="0" w:firstLine="0"/>
      </w:pPr>
    </w:lvl>
    <w:lvl w:ilvl="5" w:tplc="1E10B08E">
      <w:start w:val="1"/>
      <w:numFmt w:val="none"/>
      <w:suff w:val="nothing"/>
      <w:lvlText w:val=""/>
      <w:lvlJc w:val="left"/>
      <w:pPr>
        <w:ind w:left="0" w:firstLine="0"/>
      </w:pPr>
    </w:lvl>
    <w:lvl w:ilvl="6" w:tplc="ACCC9102">
      <w:start w:val="1"/>
      <w:numFmt w:val="none"/>
      <w:suff w:val="nothing"/>
      <w:lvlText w:val=""/>
      <w:lvlJc w:val="left"/>
      <w:pPr>
        <w:ind w:left="0" w:firstLine="0"/>
      </w:pPr>
    </w:lvl>
    <w:lvl w:ilvl="7" w:tplc="7668091A">
      <w:start w:val="1"/>
      <w:numFmt w:val="none"/>
      <w:suff w:val="nothing"/>
      <w:lvlText w:val=""/>
      <w:lvlJc w:val="left"/>
      <w:pPr>
        <w:ind w:left="0" w:firstLine="0"/>
      </w:pPr>
    </w:lvl>
    <w:lvl w:ilvl="8" w:tplc="7034170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C081033"/>
    <w:multiLevelType w:val="hybridMultilevel"/>
    <w:tmpl w:val="5C2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5309A"/>
    <w:multiLevelType w:val="multilevel"/>
    <w:tmpl w:val="664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A065352"/>
    <w:multiLevelType w:val="hybridMultilevel"/>
    <w:tmpl w:val="6D90CD38"/>
    <w:lvl w:ilvl="0" w:tplc="9904AD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20E9B8E">
      <w:start w:val="1"/>
      <w:numFmt w:val="decimal"/>
      <w:lvlText w:val=""/>
      <w:lvlJc w:val="left"/>
    </w:lvl>
    <w:lvl w:ilvl="2" w:tplc="3FDE9F32">
      <w:start w:val="1"/>
      <w:numFmt w:val="decimal"/>
      <w:lvlText w:val=""/>
      <w:lvlJc w:val="left"/>
    </w:lvl>
    <w:lvl w:ilvl="3" w:tplc="E3F0049A">
      <w:start w:val="1"/>
      <w:numFmt w:val="decimal"/>
      <w:lvlText w:val=""/>
      <w:lvlJc w:val="left"/>
    </w:lvl>
    <w:lvl w:ilvl="4" w:tplc="CF687DA4">
      <w:start w:val="1"/>
      <w:numFmt w:val="decimal"/>
      <w:lvlText w:val=""/>
      <w:lvlJc w:val="left"/>
    </w:lvl>
    <w:lvl w:ilvl="5" w:tplc="60B0C430">
      <w:start w:val="1"/>
      <w:numFmt w:val="decimal"/>
      <w:lvlText w:val=""/>
      <w:lvlJc w:val="left"/>
    </w:lvl>
    <w:lvl w:ilvl="6" w:tplc="DC3C94FC">
      <w:start w:val="1"/>
      <w:numFmt w:val="decimal"/>
      <w:lvlText w:val=""/>
      <w:lvlJc w:val="left"/>
    </w:lvl>
    <w:lvl w:ilvl="7" w:tplc="14DA44B8">
      <w:start w:val="1"/>
      <w:numFmt w:val="decimal"/>
      <w:lvlText w:val=""/>
      <w:lvlJc w:val="left"/>
    </w:lvl>
    <w:lvl w:ilvl="8" w:tplc="D10AFA68">
      <w:start w:val="1"/>
      <w:numFmt w:val="decimal"/>
      <w:lvlText w:val=""/>
      <w:lvlJc w:val="left"/>
    </w:lvl>
  </w:abstractNum>
  <w:abstractNum w:abstractNumId="21" w15:restartNumberingAfterBreak="0">
    <w:nsid w:val="5D961BBF"/>
    <w:multiLevelType w:val="hybridMultilevel"/>
    <w:tmpl w:val="2604B39E"/>
    <w:lvl w:ilvl="0" w:tplc="3B4888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11740FE4">
      <w:start w:val="1"/>
      <w:numFmt w:val="decimal"/>
      <w:lvlText w:val=""/>
      <w:lvlJc w:val="left"/>
    </w:lvl>
    <w:lvl w:ilvl="2" w:tplc="12744E0E">
      <w:start w:val="1"/>
      <w:numFmt w:val="decimal"/>
      <w:lvlText w:val=""/>
      <w:lvlJc w:val="left"/>
    </w:lvl>
    <w:lvl w:ilvl="3" w:tplc="C0EE1BD8">
      <w:start w:val="1"/>
      <w:numFmt w:val="decimal"/>
      <w:lvlText w:val=""/>
      <w:lvlJc w:val="left"/>
    </w:lvl>
    <w:lvl w:ilvl="4" w:tplc="867CE258">
      <w:start w:val="1"/>
      <w:numFmt w:val="decimal"/>
      <w:lvlText w:val=""/>
      <w:lvlJc w:val="left"/>
    </w:lvl>
    <w:lvl w:ilvl="5" w:tplc="D82827B6">
      <w:start w:val="1"/>
      <w:numFmt w:val="decimal"/>
      <w:lvlText w:val=""/>
      <w:lvlJc w:val="left"/>
    </w:lvl>
    <w:lvl w:ilvl="6" w:tplc="C3CAD04E">
      <w:start w:val="1"/>
      <w:numFmt w:val="decimal"/>
      <w:lvlText w:val=""/>
      <w:lvlJc w:val="left"/>
    </w:lvl>
    <w:lvl w:ilvl="7" w:tplc="DB82A4CA">
      <w:start w:val="1"/>
      <w:numFmt w:val="decimal"/>
      <w:lvlText w:val=""/>
      <w:lvlJc w:val="left"/>
    </w:lvl>
    <w:lvl w:ilvl="8" w:tplc="7B000B1C">
      <w:start w:val="1"/>
      <w:numFmt w:val="decimal"/>
      <w:lvlText w:val=""/>
      <w:lvlJc w:val="left"/>
    </w:lvl>
  </w:abstractNum>
  <w:abstractNum w:abstractNumId="22" w15:restartNumberingAfterBreak="0">
    <w:nsid w:val="638F25B2"/>
    <w:multiLevelType w:val="multilevel"/>
    <w:tmpl w:val="D048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8486575"/>
    <w:multiLevelType w:val="hybridMultilevel"/>
    <w:tmpl w:val="2BBE6AF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40101E"/>
    <w:multiLevelType w:val="multilevel"/>
    <w:tmpl w:val="ED2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9B32B7B"/>
    <w:multiLevelType w:val="hybridMultilevel"/>
    <w:tmpl w:val="A46C49D2"/>
    <w:lvl w:ilvl="0" w:tplc="67DC00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0068F62E">
      <w:start w:val="1"/>
      <w:numFmt w:val="decimal"/>
      <w:lvlText w:val=""/>
      <w:lvlJc w:val="left"/>
    </w:lvl>
    <w:lvl w:ilvl="2" w:tplc="DF1A8D40">
      <w:start w:val="1"/>
      <w:numFmt w:val="decimal"/>
      <w:lvlText w:val=""/>
      <w:lvlJc w:val="left"/>
    </w:lvl>
    <w:lvl w:ilvl="3" w:tplc="38323D3A">
      <w:start w:val="1"/>
      <w:numFmt w:val="decimal"/>
      <w:lvlText w:val=""/>
      <w:lvlJc w:val="left"/>
    </w:lvl>
    <w:lvl w:ilvl="4" w:tplc="42E80A2A">
      <w:start w:val="1"/>
      <w:numFmt w:val="decimal"/>
      <w:lvlText w:val=""/>
      <w:lvlJc w:val="left"/>
    </w:lvl>
    <w:lvl w:ilvl="5" w:tplc="3740EC0E">
      <w:start w:val="1"/>
      <w:numFmt w:val="decimal"/>
      <w:lvlText w:val=""/>
      <w:lvlJc w:val="left"/>
    </w:lvl>
    <w:lvl w:ilvl="6" w:tplc="5232987E">
      <w:start w:val="1"/>
      <w:numFmt w:val="decimal"/>
      <w:lvlText w:val=""/>
      <w:lvlJc w:val="left"/>
    </w:lvl>
    <w:lvl w:ilvl="7" w:tplc="85B4CC1A">
      <w:start w:val="1"/>
      <w:numFmt w:val="decimal"/>
      <w:lvlText w:val=""/>
      <w:lvlJc w:val="left"/>
    </w:lvl>
    <w:lvl w:ilvl="8" w:tplc="9202D180">
      <w:start w:val="1"/>
      <w:numFmt w:val="decimal"/>
      <w:lvlText w:val=""/>
      <w:lvlJc w:val="left"/>
    </w:lvl>
  </w:abstractNum>
  <w:num w:numId="1" w16cid:durableId="86115837">
    <w:abstractNumId w:val="3"/>
  </w:num>
  <w:num w:numId="2" w16cid:durableId="1336691734">
    <w:abstractNumId w:val="2"/>
  </w:num>
  <w:num w:numId="3" w16cid:durableId="2043706294">
    <w:abstractNumId w:val="1"/>
  </w:num>
  <w:num w:numId="4" w16cid:durableId="478617578">
    <w:abstractNumId w:val="0"/>
  </w:num>
  <w:num w:numId="5" w16cid:durableId="1466193102">
    <w:abstractNumId w:val="3"/>
  </w:num>
  <w:num w:numId="6" w16cid:durableId="505826184">
    <w:abstractNumId w:val="2"/>
  </w:num>
  <w:num w:numId="7" w16cid:durableId="1334332584">
    <w:abstractNumId w:val="1"/>
  </w:num>
  <w:num w:numId="8" w16cid:durableId="1518694160">
    <w:abstractNumId w:val="0"/>
  </w:num>
  <w:num w:numId="9" w16cid:durableId="1894609579">
    <w:abstractNumId w:val="3"/>
  </w:num>
  <w:num w:numId="10" w16cid:durableId="1981379235">
    <w:abstractNumId w:val="2"/>
  </w:num>
  <w:num w:numId="11" w16cid:durableId="2038971395">
    <w:abstractNumId w:val="1"/>
  </w:num>
  <w:num w:numId="12" w16cid:durableId="340864716">
    <w:abstractNumId w:val="0"/>
  </w:num>
  <w:num w:numId="13" w16cid:durableId="446126441">
    <w:abstractNumId w:val="3"/>
  </w:num>
  <w:num w:numId="14" w16cid:durableId="618605814">
    <w:abstractNumId w:val="2"/>
  </w:num>
  <w:num w:numId="15" w16cid:durableId="1815754637">
    <w:abstractNumId w:val="1"/>
  </w:num>
  <w:num w:numId="16" w16cid:durableId="1754010591">
    <w:abstractNumId w:val="0"/>
  </w:num>
  <w:num w:numId="17" w16cid:durableId="1470319362">
    <w:abstractNumId w:val="3"/>
  </w:num>
  <w:num w:numId="18" w16cid:durableId="1554541255">
    <w:abstractNumId w:val="1"/>
  </w:num>
  <w:num w:numId="19" w16cid:durableId="89551248">
    <w:abstractNumId w:val="0"/>
  </w:num>
  <w:num w:numId="20" w16cid:durableId="594166865">
    <w:abstractNumId w:val="6"/>
  </w:num>
  <w:num w:numId="21" w16cid:durableId="410588364">
    <w:abstractNumId w:val="24"/>
  </w:num>
  <w:num w:numId="22" w16cid:durableId="1431195738">
    <w:abstractNumId w:val="22"/>
  </w:num>
  <w:num w:numId="23" w16cid:durableId="1391807335">
    <w:abstractNumId w:val="9"/>
  </w:num>
  <w:num w:numId="24" w16cid:durableId="83036077">
    <w:abstractNumId w:val="14"/>
  </w:num>
  <w:num w:numId="25" w16cid:durableId="158690590">
    <w:abstractNumId w:val="19"/>
  </w:num>
  <w:num w:numId="26" w16cid:durableId="593050663">
    <w:abstractNumId w:val="12"/>
  </w:num>
  <w:num w:numId="27" w16cid:durableId="936138148">
    <w:abstractNumId w:val="7"/>
  </w:num>
  <w:num w:numId="28" w16cid:durableId="278490931">
    <w:abstractNumId w:val="8"/>
  </w:num>
  <w:num w:numId="29" w16cid:durableId="1888100310">
    <w:abstractNumId w:val="23"/>
  </w:num>
  <w:num w:numId="30" w16cid:durableId="1354922711">
    <w:abstractNumId w:val="16"/>
  </w:num>
  <w:num w:numId="31" w16cid:durableId="1596596024">
    <w:abstractNumId w:val="25"/>
  </w:num>
  <w:num w:numId="32" w16cid:durableId="1697727466">
    <w:abstractNumId w:val="20"/>
  </w:num>
  <w:num w:numId="33" w16cid:durableId="616957488">
    <w:abstractNumId w:val="21"/>
  </w:num>
  <w:num w:numId="34" w16cid:durableId="54476573">
    <w:abstractNumId w:val="13"/>
  </w:num>
  <w:num w:numId="35" w16cid:durableId="2121028126">
    <w:abstractNumId w:val="17"/>
  </w:num>
  <w:num w:numId="36" w16cid:durableId="279529747">
    <w:abstractNumId w:val="4"/>
  </w:num>
  <w:num w:numId="37" w16cid:durableId="1020547525">
    <w:abstractNumId w:val="11"/>
  </w:num>
  <w:num w:numId="38" w16cid:durableId="5333944">
    <w:abstractNumId w:val="15"/>
  </w:num>
  <w:num w:numId="39" w16cid:durableId="1651131567">
    <w:abstractNumId w:val="18"/>
  </w:num>
  <w:num w:numId="40" w16cid:durableId="267204466">
    <w:abstractNumId w:val="5"/>
  </w:num>
  <w:num w:numId="41" w16cid:durableId="3740430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75"/>
    <w:rsid w:val="00001477"/>
    <w:rsid w:val="00007D86"/>
    <w:rsid w:val="00012BDD"/>
    <w:rsid w:val="00013E30"/>
    <w:rsid w:val="00014DBC"/>
    <w:rsid w:val="00017D51"/>
    <w:rsid w:val="00020414"/>
    <w:rsid w:val="0002047A"/>
    <w:rsid w:val="00022E4F"/>
    <w:rsid w:val="0002569D"/>
    <w:rsid w:val="00026403"/>
    <w:rsid w:val="000335E6"/>
    <w:rsid w:val="000338C1"/>
    <w:rsid w:val="0003535F"/>
    <w:rsid w:val="00036F2F"/>
    <w:rsid w:val="0004298A"/>
    <w:rsid w:val="000504E2"/>
    <w:rsid w:val="00066CD6"/>
    <w:rsid w:val="00067019"/>
    <w:rsid w:val="00071DB9"/>
    <w:rsid w:val="00082C06"/>
    <w:rsid w:val="00084707"/>
    <w:rsid w:val="00090C42"/>
    <w:rsid w:val="00094C6C"/>
    <w:rsid w:val="000A4753"/>
    <w:rsid w:val="000B5759"/>
    <w:rsid w:val="000C0301"/>
    <w:rsid w:val="000C47F4"/>
    <w:rsid w:val="000C57CD"/>
    <w:rsid w:val="000D5F36"/>
    <w:rsid w:val="000D62FB"/>
    <w:rsid w:val="000D6FEB"/>
    <w:rsid w:val="000D7F7F"/>
    <w:rsid w:val="000E013D"/>
    <w:rsid w:val="000E653A"/>
    <w:rsid w:val="000F3B95"/>
    <w:rsid w:val="000F64B2"/>
    <w:rsid w:val="00101122"/>
    <w:rsid w:val="00101F81"/>
    <w:rsid w:val="00105BE9"/>
    <w:rsid w:val="00105D22"/>
    <w:rsid w:val="00107861"/>
    <w:rsid w:val="001078D3"/>
    <w:rsid w:val="001109F5"/>
    <w:rsid w:val="001117AE"/>
    <w:rsid w:val="00113EDE"/>
    <w:rsid w:val="0011604B"/>
    <w:rsid w:val="001266E0"/>
    <w:rsid w:val="0012757A"/>
    <w:rsid w:val="001275D7"/>
    <w:rsid w:val="00127661"/>
    <w:rsid w:val="00137B69"/>
    <w:rsid w:val="00144144"/>
    <w:rsid w:val="0015205C"/>
    <w:rsid w:val="0015244B"/>
    <w:rsid w:val="0015262F"/>
    <w:rsid w:val="001657EC"/>
    <w:rsid w:val="00167725"/>
    <w:rsid w:val="00171DE4"/>
    <w:rsid w:val="00171EA4"/>
    <w:rsid w:val="00173006"/>
    <w:rsid w:val="00173113"/>
    <w:rsid w:val="00175A5B"/>
    <w:rsid w:val="00180F7E"/>
    <w:rsid w:val="00182742"/>
    <w:rsid w:val="00192D17"/>
    <w:rsid w:val="00193768"/>
    <w:rsid w:val="001A6518"/>
    <w:rsid w:val="001B3C81"/>
    <w:rsid w:val="001C6636"/>
    <w:rsid w:val="001D144A"/>
    <w:rsid w:val="001D5C24"/>
    <w:rsid w:val="001E4A61"/>
    <w:rsid w:val="001E75EA"/>
    <w:rsid w:val="001F2788"/>
    <w:rsid w:val="001F289D"/>
    <w:rsid w:val="001F3493"/>
    <w:rsid w:val="002021CD"/>
    <w:rsid w:val="00206214"/>
    <w:rsid w:val="002168D7"/>
    <w:rsid w:val="00220A9E"/>
    <w:rsid w:val="0023047D"/>
    <w:rsid w:val="00230CF6"/>
    <w:rsid w:val="002428B5"/>
    <w:rsid w:val="0024554A"/>
    <w:rsid w:val="00245565"/>
    <w:rsid w:val="002565D6"/>
    <w:rsid w:val="002652F8"/>
    <w:rsid w:val="00270302"/>
    <w:rsid w:val="00271B7A"/>
    <w:rsid w:val="00271FC7"/>
    <w:rsid w:val="00273BE7"/>
    <w:rsid w:val="00273E74"/>
    <w:rsid w:val="00281832"/>
    <w:rsid w:val="00286AF1"/>
    <w:rsid w:val="002878A0"/>
    <w:rsid w:val="00287B36"/>
    <w:rsid w:val="002924C0"/>
    <w:rsid w:val="00295E21"/>
    <w:rsid w:val="002A1BDF"/>
    <w:rsid w:val="002A6478"/>
    <w:rsid w:val="002C01F0"/>
    <w:rsid w:val="002C52E5"/>
    <w:rsid w:val="002D11EE"/>
    <w:rsid w:val="002D592A"/>
    <w:rsid w:val="002D70CC"/>
    <w:rsid w:val="002E713A"/>
    <w:rsid w:val="002E787C"/>
    <w:rsid w:val="002F0207"/>
    <w:rsid w:val="00302B03"/>
    <w:rsid w:val="0030378E"/>
    <w:rsid w:val="00305393"/>
    <w:rsid w:val="0030582B"/>
    <w:rsid w:val="0030793B"/>
    <w:rsid w:val="00320D0F"/>
    <w:rsid w:val="00320D4C"/>
    <w:rsid w:val="00324553"/>
    <w:rsid w:val="00334309"/>
    <w:rsid w:val="00334449"/>
    <w:rsid w:val="0033466A"/>
    <w:rsid w:val="00341157"/>
    <w:rsid w:val="00341C27"/>
    <w:rsid w:val="00345E41"/>
    <w:rsid w:val="00354948"/>
    <w:rsid w:val="00356292"/>
    <w:rsid w:val="00361D16"/>
    <w:rsid w:val="00362239"/>
    <w:rsid w:val="003660AC"/>
    <w:rsid w:val="00367498"/>
    <w:rsid w:val="003745BD"/>
    <w:rsid w:val="00381B11"/>
    <w:rsid w:val="00381E4A"/>
    <w:rsid w:val="00383142"/>
    <w:rsid w:val="00386CE4"/>
    <w:rsid w:val="003940A0"/>
    <w:rsid w:val="003A678E"/>
    <w:rsid w:val="003A7AA9"/>
    <w:rsid w:val="003B2A38"/>
    <w:rsid w:val="003B6A43"/>
    <w:rsid w:val="003C0179"/>
    <w:rsid w:val="003C540D"/>
    <w:rsid w:val="003D0D53"/>
    <w:rsid w:val="003D301F"/>
    <w:rsid w:val="003D31D4"/>
    <w:rsid w:val="003D5D14"/>
    <w:rsid w:val="003E1FD4"/>
    <w:rsid w:val="003E2FED"/>
    <w:rsid w:val="003E4570"/>
    <w:rsid w:val="003E59EE"/>
    <w:rsid w:val="003E6457"/>
    <w:rsid w:val="003E6550"/>
    <w:rsid w:val="003F14CC"/>
    <w:rsid w:val="003F1C19"/>
    <w:rsid w:val="003F4E31"/>
    <w:rsid w:val="004008EE"/>
    <w:rsid w:val="00401AB7"/>
    <w:rsid w:val="00406C68"/>
    <w:rsid w:val="00411D00"/>
    <w:rsid w:val="00411DF7"/>
    <w:rsid w:val="00413D35"/>
    <w:rsid w:val="00424A58"/>
    <w:rsid w:val="004268AD"/>
    <w:rsid w:val="00427B49"/>
    <w:rsid w:val="00431DE3"/>
    <w:rsid w:val="00434584"/>
    <w:rsid w:val="0043679C"/>
    <w:rsid w:val="00437148"/>
    <w:rsid w:val="00441477"/>
    <w:rsid w:val="0044290C"/>
    <w:rsid w:val="0044419A"/>
    <w:rsid w:val="004454DE"/>
    <w:rsid w:val="00446B57"/>
    <w:rsid w:val="0045299C"/>
    <w:rsid w:val="00455D80"/>
    <w:rsid w:val="004563BD"/>
    <w:rsid w:val="00456BA6"/>
    <w:rsid w:val="004574A8"/>
    <w:rsid w:val="0046229F"/>
    <w:rsid w:val="004657EB"/>
    <w:rsid w:val="00467771"/>
    <w:rsid w:val="00475067"/>
    <w:rsid w:val="00475E60"/>
    <w:rsid w:val="00480304"/>
    <w:rsid w:val="00490A2E"/>
    <w:rsid w:val="00491AC7"/>
    <w:rsid w:val="00495193"/>
    <w:rsid w:val="00495B95"/>
    <w:rsid w:val="004A03E9"/>
    <w:rsid w:val="004A132C"/>
    <w:rsid w:val="004A1C70"/>
    <w:rsid w:val="004A3D64"/>
    <w:rsid w:val="004A576B"/>
    <w:rsid w:val="004B140E"/>
    <w:rsid w:val="004B5B9F"/>
    <w:rsid w:val="004C24D8"/>
    <w:rsid w:val="004C701F"/>
    <w:rsid w:val="004C767C"/>
    <w:rsid w:val="004E0BDC"/>
    <w:rsid w:val="004E73E7"/>
    <w:rsid w:val="004F11B8"/>
    <w:rsid w:val="005016E7"/>
    <w:rsid w:val="0050740F"/>
    <w:rsid w:val="00514640"/>
    <w:rsid w:val="005167B2"/>
    <w:rsid w:val="00521D78"/>
    <w:rsid w:val="00525131"/>
    <w:rsid w:val="005278FA"/>
    <w:rsid w:val="0053213B"/>
    <w:rsid w:val="00534C78"/>
    <w:rsid w:val="00543094"/>
    <w:rsid w:val="00552240"/>
    <w:rsid w:val="00554CAA"/>
    <w:rsid w:val="00554E3D"/>
    <w:rsid w:val="00555E65"/>
    <w:rsid w:val="00561A33"/>
    <w:rsid w:val="00567F4D"/>
    <w:rsid w:val="00571373"/>
    <w:rsid w:val="00572F25"/>
    <w:rsid w:val="00580D99"/>
    <w:rsid w:val="00580DCF"/>
    <w:rsid w:val="0058315F"/>
    <w:rsid w:val="00585EC7"/>
    <w:rsid w:val="005976F8"/>
    <w:rsid w:val="005A0BCE"/>
    <w:rsid w:val="005A1CEA"/>
    <w:rsid w:val="005A24E6"/>
    <w:rsid w:val="005A717F"/>
    <w:rsid w:val="005B50D9"/>
    <w:rsid w:val="005B6844"/>
    <w:rsid w:val="005B7BB4"/>
    <w:rsid w:val="005C08C8"/>
    <w:rsid w:val="005C3011"/>
    <w:rsid w:val="005C30D4"/>
    <w:rsid w:val="005C43E5"/>
    <w:rsid w:val="005C603E"/>
    <w:rsid w:val="005D2D13"/>
    <w:rsid w:val="005D501F"/>
    <w:rsid w:val="005E43DC"/>
    <w:rsid w:val="005E5D69"/>
    <w:rsid w:val="005F0C32"/>
    <w:rsid w:val="005F202D"/>
    <w:rsid w:val="005F4AC6"/>
    <w:rsid w:val="00612190"/>
    <w:rsid w:val="00623DA9"/>
    <w:rsid w:val="0062603E"/>
    <w:rsid w:val="00626C0B"/>
    <w:rsid w:val="00627BF6"/>
    <w:rsid w:val="00632A60"/>
    <w:rsid w:val="00634FDC"/>
    <w:rsid w:val="00635B70"/>
    <w:rsid w:val="006376B1"/>
    <w:rsid w:val="00637970"/>
    <w:rsid w:val="00644580"/>
    <w:rsid w:val="00644B1A"/>
    <w:rsid w:val="00646744"/>
    <w:rsid w:val="006516B5"/>
    <w:rsid w:val="00652611"/>
    <w:rsid w:val="00654CC5"/>
    <w:rsid w:val="006607CA"/>
    <w:rsid w:val="00666E80"/>
    <w:rsid w:val="0067089B"/>
    <w:rsid w:val="00681CE2"/>
    <w:rsid w:val="00684240"/>
    <w:rsid w:val="00686379"/>
    <w:rsid w:val="006949F8"/>
    <w:rsid w:val="006A4CF0"/>
    <w:rsid w:val="006B1890"/>
    <w:rsid w:val="006B41EE"/>
    <w:rsid w:val="006B4594"/>
    <w:rsid w:val="006B7A2E"/>
    <w:rsid w:val="006C55BA"/>
    <w:rsid w:val="006C6A49"/>
    <w:rsid w:val="006D0399"/>
    <w:rsid w:val="006E6558"/>
    <w:rsid w:val="006E7BCD"/>
    <w:rsid w:val="006E7CE4"/>
    <w:rsid w:val="006F032E"/>
    <w:rsid w:val="00700422"/>
    <w:rsid w:val="007016F1"/>
    <w:rsid w:val="00703033"/>
    <w:rsid w:val="00706586"/>
    <w:rsid w:val="0071026F"/>
    <w:rsid w:val="00715BF0"/>
    <w:rsid w:val="007272A3"/>
    <w:rsid w:val="007327A9"/>
    <w:rsid w:val="00732905"/>
    <w:rsid w:val="00733C7F"/>
    <w:rsid w:val="007343A0"/>
    <w:rsid w:val="007468B0"/>
    <w:rsid w:val="00747FF7"/>
    <w:rsid w:val="00751187"/>
    <w:rsid w:val="00754CFC"/>
    <w:rsid w:val="00760277"/>
    <w:rsid w:val="00763FF3"/>
    <w:rsid w:val="007654A9"/>
    <w:rsid w:val="007708B7"/>
    <w:rsid w:val="007708D8"/>
    <w:rsid w:val="007715B0"/>
    <w:rsid w:val="007752E9"/>
    <w:rsid w:val="00780E08"/>
    <w:rsid w:val="007906BE"/>
    <w:rsid w:val="00791B61"/>
    <w:rsid w:val="007956E6"/>
    <w:rsid w:val="007A159A"/>
    <w:rsid w:val="007A22A9"/>
    <w:rsid w:val="007B1416"/>
    <w:rsid w:val="007C5A4B"/>
    <w:rsid w:val="007C7B75"/>
    <w:rsid w:val="007F14A1"/>
    <w:rsid w:val="00801AE7"/>
    <w:rsid w:val="0080267D"/>
    <w:rsid w:val="00805EAA"/>
    <w:rsid w:val="00812CAA"/>
    <w:rsid w:val="00815435"/>
    <w:rsid w:val="00821851"/>
    <w:rsid w:val="008235F1"/>
    <w:rsid w:val="0082362C"/>
    <w:rsid w:val="008249F1"/>
    <w:rsid w:val="008269BB"/>
    <w:rsid w:val="00833478"/>
    <w:rsid w:val="00840297"/>
    <w:rsid w:val="008418DB"/>
    <w:rsid w:val="008453F3"/>
    <w:rsid w:val="00846DDD"/>
    <w:rsid w:val="00852BA3"/>
    <w:rsid w:val="00857BA8"/>
    <w:rsid w:val="00861885"/>
    <w:rsid w:val="00861A38"/>
    <w:rsid w:val="00862D5B"/>
    <w:rsid w:val="008743F7"/>
    <w:rsid w:val="00880F4F"/>
    <w:rsid w:val="008926B0"/>
    <w:rsid w:val="0089504E"/>
    <w:rsid w:val="008951F2"/>
    <w:rsid w:val="008A414C"/>
    <w:rsid w:val="008A5B8B"/>
    <w:rsid w:val="008A64D3"/>
    <w:rsid w:val="008A77E9"/>
    <w:rsid w:val="008B3032"/>
    <w:rsid w:val="008B5BDA"/>
    <w:rsid w:val="008C27F5"/>
    <w:rsid w:val="008C5169"/>
    <w:rsid w:val="008C7645"/>
    <w:rsid w:val="008D2E6F"/>
    <w:rsid w:val="008D50E1"/>
    <w:rsid w:val="008E0E74"/>
    <w:rsid w:val="008E1D3B"/>
    <w:rsid w:val="008E212E"/>
    <w:rsid w:val="008F098B"/>
    <w:rsid w:val="0090213B"/>
    <w:rsid w:val="00914085"/>
    <w:rsid w:val="00925863"/>
    <w:rsid w:val="00927E9D"/>
    <w:rsid w:val="009300F7"/>
    <w:rsid w:val="009312C6"/>
    <w:rsid w:val="00940229"/>
    <w:rsid w:val="00943334"/>
    <w:rsid w:val="00943C06"/>
    <w:rsid w:val="009443AB"/>
    <w:rsid w:val="009449BB"/>
    <w:rsid w:val="00945E50"/>
    <w:rsid w:val="0095063D"/>
    <w:rsid w:val="00951451"/>
    <w:rsid w:val="00957E3F"/>
    <w:rsid w:val="00961269"/>
    <w:rsid w:val="0096171B"/>
    <w:rsid w:val="00961D22"/>
    <w:rsid w:val="0096206F"/>
    <w:rsid w:val="00966916"/>
    <w:rsid w:val="00971B1A"/>
    <w:rsid w:val="00974322"/>
    <w:rsid w:val="00974D68"/>
    <w:rsid w:val="009906B1"/>
    <w:rsid w:val="00992E37"/>
    <w:rsid w:val="0099768C"/>
    <w:rsid w:val="009A3BDF"/>
    <w:rsid w:val="009A5D6E"/>
    <w:rsid w:val="009B5712"/>
    <w:rsid w:val="009B647F"/>
    <w:rsid w:val="009B6596"/>
    <w:rsid w:val="009B6A5A"/>
    <w:rsid w:val="009C1657"/>
    <w:rsid w:val="009D24D4"/>
    <w:rsid w:val="009E579A"/>
    <w:rsid w:val="009F1775"/>
    <w:rsid w:val="009F3DD1"/>
    <w:rsid w:val="009F7A37"/>
    <w:rsid w:val="00A03494"/>
    <w:rsid w:val="00A053B3"/>
    <w:rsid w:val="00A13A77"/>
    <w:rsid w:val="00A14B1D"/>
    <w:rsid w:val="00A15234"/>
    <w:rsid w:val="00A20E7D"/>
    <w:rsid w:val="00A21C76"/>
    <w:rsid w:val="00A25C34"/>
    <w:rsid w:val="00A33589"/>
    <w:rsid w:val="00A33C84"/>
    <w:rsid w:val="00A344C2"/>
    <w:rsid w:val="00A41F16"/>
    <w:rsid w:val="00A4483A"/>
    <w:rsid w:val="00A45121"/>
    <w:rsid w:val="00A535DA"/>
    <w:rsid w:val="00A607A5"/>
    <w:rsid w:val="00A61936"/>
    <w:rsid w:val="00A63C72"/>
    <w:rsid w:val="00A654A9"/>
    <w:rsid w:val="00A67051"/>
    <w:rsid w:val="00A67C26"/>
    <w:rsid w:val="00A732FC"/>
    <w:rsid w:val="00A90163"/>
    <w:rsid w:val="00A9170A"/>
    <w:rsid w:val="00A91A78"/>
    <w:rsid w:val="00A963C0"/>
    <w:rsid w:val="00AB64A7"/>
    <w:rsid w:val="00AB699C"/>
    <w:rsid w:val="00AC17BC"/>
    <w:rsid w:val="00AC2A12"/>
    <w:rsid w:val="00AD2D1C"/>
    <w:rsid w:val="00AE2716"/>
    <w:rsid w:val="00AE3B1E"/>
    <w:rsid w:val="00AF5FC3"/>
    <w:rsid w:val="00B23A60"/>
    <w:rsid w:val="00B30A16"/>
    <w:rsid w:val="00B3465C"/>
    <w:rsid w:val="00B36DE1"/>
    <w:rsid w:val="00B401AB"/>
    <w:rsid w:val="00B4506A"/>
    <w:rsid w:val="00B50170"/>
    <w:rsid w:val="00B51DCF"/>
    <w:rsid w:val="00B523AD"/>
    <w:rsid w:val="00B524F2"/>
    <w:rsid w:val="00B7056C"/>
    <w:rsid w:val="00B71210"/>
    <w:rsid w:val="00B71C64"/>
    <w:rsid w:val="00B7302C"/>
    <w:rsid w:val="00B73846"/>
    <w:rsid w:val="00B743D0"/>
    <w:rsid w:val="00B7507E"/>
    <w:rsid w:val="00B85CF0"/>
    <w:rsid w:val="00BA1B86"/>
    <w:rsid w:val="00BA43B6"/>
    <w:rsid w:val="00BA66B1"/>
    <w:rsid w:val="00BB12F7"/>
    <w:rsid w:val="00BB5D0B"/>
    <w:rsid w:val="00BB60DD"/>
    <w:rsid w:val="00BB6A58"/>
    <w:rsid w:val="00BC0731"/>
    <w:rsid w:val="00BC44BF"/>
    <w:rsid w:val="00BC7A37"/>
    <w:rsid w:val="00BD14D6"/>
    <w:rsid w:val="00BD4C61"/>
    <w:rsid w:val="00BD6BD5"/>
    <w:rsid w:val="00BD7A14"/>
    <w:rsid w:val="00BE0232"/>
    <w:rsid w:val="00BE0290"/>
    <w:rsid w:val="00BE077E"/>
    <w:rsid w:val="00BF3986"/>
    <w:rsid w:val="00BF4A4D"/>
    <w:rsid w:val="00C01854"/>
    <w:rsid w:val="00C10CB6"/>
    <w:rsid w:val="00C14146"/>
    <w:rsid w:val="00C25096"/>
    <w:rsid w:val="00C34F7B"/>
    <w:rsid w:val="00C36447"/>
    <w:rsid w:val="00C37424"/>
    <w:rsid w:val="00C37C63"/>
    <w:rsid w:val="00C40253"/>
    <w:rsid w:val="00C41217"/>
    <w:rsid w:val="00C415AC"/>
    <w:rsid w:val="00C420C5"/>
    <w:rsid w:val="00C42A60"/>
    <w:rsid w:val="00C439A5"/>
    <w:rsid w:val="00C448FC"/>
    <w:rsid w:val="00C47C11"/>
    <w:rsid w:val="00C50091"/>
    <w:rsid w:val="00C519E6"/>
    <w:rsid w:val="00C561DF"/>
    <w:rsid w:val="00C57682"/>
    <w:rsid w:val="00C57D32"/>
    <w:rsid w:val="00C6270A"/>
    <w:rsid w:val="00C64CB9"/>
    <w:rsid w:val="00C66096"/>
    <w:rsid w:val="00C71EE3"/>
    <w:rsid w:val="00C71FF5"/>
    <w:rsid w:val="00C77518"/>
    <w:rsid w:val="00C84088"/>
    <w:rsid w:val="00C841D9"/>
    <w:rsid w:val="00C844F6"/>
    <w:rsid w:val="00C87014"/>
    <w:rsid w:val="00C97BE7"/>
    <w:rsid w:val="00CA0C15"/>
    <w:rsid w:val="00CB5E56"/>
    <w:rsid w:val="00CB689E"/>
    <w:rsid w:val="00CC4BD0"/>
    <w:rsid w:val="00CC7973"/>
    <w:rsid w:val="00CD0E7A"/>
    <w:rsid w:val="00CD426C"/>
    <w:rsid w:val="00CD78F1"/>
    <w:rsid w:val="00CF1E66"/>
    <w:rsid w:val="00CF4565"/>
    <w:rsid w:val="00CF5ADB"/>
    <w:rsid w:val="00D021D2"/>
    <w:rsid w:val="00D04DDB"/>
    <w:rsid w:val="00D07456"/>
    <w:rsid w:val="00D10D89"/>
    <w:rsid w:val="00D24DE2"/>
    <w:rsid w:val="00D25289"/>
    <w:rsid w:val="00D40547"/>
    <w:rsid w:val="00D454DE"/>
    <w:rsid w:val="00D5117C"/>
    <w:rsid w:val="00D51E45"/>
    <w:rsid w:val="00D52756"/>
    <w:rsid w:val="00D55854"/>
    <w:rsid w:val="00D63731"/>
    <w:rsid w:val="00D655EE"/>
    <w:rsid w:val="00D85889"/>
    <w:rsid w:val="00D85F21"/>
    <w:rsid w:val="00D90538"/>
    <w:rsid w:val="00D9315F"/>
    <w:rsid w:val="00D96665"/>
    <w:rsid w:val="00DA1EFB"/>
    <w:rsid w:val="00DA682F"/>
    <w:rsid w:val="00DA710F"/>
    <w:rsid w:val="00DB1FD8"/>
    <w:rsid w:val="00DB2DEC"/>
    <w:rsid w:val="00DB3CC0"/>
    <w:rsid w:val="00DB517E"/>
    <w:rsid w:val="00DC3A55"/>
    <w:rsid w:val="00DC3D01"/>
    <w:rsid w:val="00DC6D74"/>
    <w:rsid w:val="00DD196B"/>
    <w:rsid w:val="00DD39B8"/>
    <w:rsid w:val="00DD44B9"/>
    <w:rsid w:val="00DD5936"/>
    <w:rsid w:val="00DE10DB"/>
    <w:rsid w:val="00DE4635"/>
    <w:rsid w:val="00DE5D8B"/>
    <w:rsid w:val="00DF491F"/>
    <w:rsid w:val="00DF5A2A"/>
    <w:rsid w:val="00DF6330"/>
    <w:rsid w:val="00E01D30"/>
    <w:rsid w:val="00E03351"/>
    <w:rsid w:val="00E0691B"/>
    <w:rsid w:val="00E17D88"/>
    <w:rsid w:val="00E21009"/>
    <w:rsid w:val="00E253BC"/>
    <w:rsid w:val="00E26835"/>
    <w:rsid w:val="00E27522"/>
    <w:rsid w:val="00E3204B"/>
    <w:rsid w:val="00E32F9E"/>
    <w:rsid w:val="00E35670"/>
    <w:rsid w:val="00E60436"/>
    <w:rsid w:val="00E6172E"/>
    <w:rsid w:val="00E67E20"/>
    <w:rsid w:val="00E7181A"/>
    <w:rsid w:val="00E719F2"/>
    <w:rsid w:val="00E73FF2"/>
    <w:rsid w:val="00E76B21"/>
    <w:rsid w:val="00E80B0C"/>
    <w:rsid w:val="00E81831"/>
    <w:rsid w:val="00E82D33"/>
    <w:rsid w:val="00E9652B"/>
    <w:rsid w:val="00EA0DCD"/>
    <w:rsid w:val="00EA2445"/>
    <w:rsid w:val="00EA2B1C"/>
    <w:rsid w:val="00EA4062"/>
    <w:rsid w:val="00EB15BF"/>
    <w:rsid w:val="00EB1718"/>
    <w:rsid w:val="00EB3811"/>
    <w:rsid w:val="00EC3A2E"/>
    <w:rsid w:val="00EC7CAF"/>
    <w:rsid w:val="00ED648B"/>
    <w:rsid w:val="00EE3360"/>
    <w:rsid w:val="00EE3ABF"/>
    <w:rsid w:val="00EE519F"/>
    <w:rsid w:val="00EE5C79"/>
    <w:rsid w:val="00EF25F5"/>
    <w:rsid w:val="00EF4524"/>
    <w:rsid w:val="00EF6991"/>
    <w:rsid w:val="00F02855"/>
    <w:rsid w:val="00F04786"/>
    <w:rsid w:val="00F133F3"/>
    <w:rsid w:val="00F13E5F"/>
    <w:rsid w:val="00F14C64"/>
    <w:rsid w:val="00F2754A"/>
    <w:rsid w:val="00F32EF7"/>
    <w:rsid w:val="00F348D7"/>
    <w:rsid w:val="00F654A4"/>
    <w:rsid w:val="00F71601"/>
    <w:rsid w:val="00F73F04"/>
    <w:rsid w:val="00F76A34"/>
    <w:rsid w:val="00F825E1"/>
    <w:rsid w:val="00F831BF"/>
    <w:rsid w:val="00F8376A"/>
    <w:rsid w:val="00F87103"/>
    <w:rsid w:val="00F871BE"/>
    <w:rsid w:val="00F87251"/>
    <w:rsid w:val="00F922CF"/>
    <w:rsid w:val="00F9476C"/>
    <w:rsid w:val="00FA0A90"/>
    <w:rsid w:val="00FA1614"/>
    <w:rsid w:val="00FA7F7E"/>
    <w:rsid w:val="00FB37B3"/>
    <w:rsid w:val="00FB3C18"/>
    <w:rsid w:val="00FB44DA"/>
    <w:rsid w:val="00FB4794"/>
    <w:rsid w:val="00FB5D0D"/>
    <w:rsid w:val="00FC6444"/>
    <w:rsid w:val="00FD1E2A"/>
    <w:rsid w:val="00FD233B"/>
    <w:rsid w:val="00FD2880"/>
    <w:rsid w:val="00FD4353"/>
    <w:rsid w:val="00FD48A3"/>
    <w:rsid w:val="00FE0C49"/>
    <w:rsid w:val="00FE5F9A"/>
    <w:rsid w:val="00FE7F2A"/>
    <w:rsid w:val="00FF1DAA"/>
    <w:rsid w:val="00FF3A57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5FB4C"/>
  <w15:docId w15:val="{A97C46CA-5D05-4BCF-94B7-0FC87CFA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B75"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B70"/>
    <w:pPr>
      <w:spacing w:line="240" w:lineRule="auto"/>
      <w:ind w:firstLine="0"/>
      <w:jc w:val="center"/>
      <w:outlineLvl w:val="0"/>
    </w:pPr>
    <w:rPr>
      <w:b/>
      <w:caps/>
      <w:spacing w:val="60"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635B70"/>
    <w:pPr>
      <w:spacing w:line="240" w:lineRule="auto"/>
      <w:ind w:firstLine="0"/>
      <w:jc w:val="center"/>
      <w:outlineLvl w:val="1"/>
    </w:pPr>
    <w:rPr>
      <w:b/>
      <w:caps/>
      <w:sz w:val="24"/>
      <w:szCs w:val="28"/>
    </w:rPr>
  </w:style>
  <w:style w:type="paragraph" w:styleId="3">
    <w:name w:val="heading 3"/>
    <w:basedOn w:val="a"/>
    <w:next w:val="a"/>
    <w:link w:val="30"/>
    <w:uiPriority w:val="9"/>
    <w:qFormat/>
    <w:rsid w:val="00635B70"/>
    <w:pPr>
      <w:spacing w:line="240" w:lineRule="auto"/>
      <w:ind w:firstLine="0"/>
      <w:jc w:val="center"/>
      <w:outlineLvl w:val="2"/>
    </w:pPr>
    <w:rPr>
      <w:b/>
      <w:sz w:val="24"/>
      <w:szCs w:val="28"/>
    </w:rPr>
  </w:style>
  <w:style w:type="paragraph" w:styleId="4">
    <w:name w:val="heading 4"/>
    <w:basedOn w:val="a"/>
    <w:next w:val="a"/>
    <w:link w:val="40"/>
    <w:uiPriority w:val="9"/>
    <w:qFormat/>
    <w:rsid w:val="007C7B75"/>
    <w:pPr>
      <w:keepNext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rsid w:val="007C7B75"/>
    <w:pPr>
      <w:keepNext/>
      <w:jc w:val="center"/>
      <w:outlineLvl w:val="4"/>
    </w:pPr>
    <w:rPr>
      <w:color w:val="000000"/>
    </w:rPr>
  </w:style>
  <w:style w:type="paragraph" w:styleId="6">
    <w:name w:val="heading 6"/>
    <w:basedOn w:val="a"/>
    <w:next w:val="a"/>
    <w:link w:val="60"/>
    <w:uiPriority w:val="9"/>
    <w:qFormat/>
    <w:rsid w:val="007C7B75"/>
    <w:pPr>
      <w:keepNext/>
      <w:widowControl w:val="0"/>
      <w:outlineLvl w:val="5"/>
    </w:pPr>
    <w:rPr>
      <w:color w:val="FF0000"/>
    </w:rPr>
  </w:style>
  <w:style w:type="paragraph" w:styleId="7">
    <w:name w:val="heading 7"/>
    <w:basedOn w:val="a"/>
    <w:next w:val="a"/>
    <w:link w:val="70"/>
    <w:uiPriority w:val="9"/>
    <w:qFormat/>
    <w:rsid w:val="007C7B75"/>
    <w:pPr>
      <w:keepNext/>
      <w:widowControl w:val="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7C7B75"/>
    <w:pPr>
      <w:keepNext/>
      <w:widowControl w:val="0"/>
      <w:jc w:val="center"/>
      <w:outlineLvl w:val="7"/>
    </w:pPr>
    <w:rPr>
      <w:color w:val="FF0000"/>
    </w:rPr>
  </w:style>
  <w:style w:type="paragraph" w:styleId="9">
    <w:name w:val="heading 9"/>
    <w:basedOn w:val="a"/>
    <w:next w:val="a"/>
    <w:link w:val="90"/>
    <w:uiPriority w:val="9"/>
    <w:qFormat/>
    <w:rsid w:val="007C7B75"/>
    <w:pPr>
      <w:keepNext/>
      <w:widowControl w:val="0"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35B70"/>
    <w:rPr>
      <w:b/>
      <w:caps/>
      <w:spacing w:val="60"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635B70"/>
    <w:rPr>
      <w:b/>
      <w:cap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635B70"/>
    <w:rPr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7C7B75"/>
    <w:rPr>
      <w:rFonts w:cs="Times New Roman"/>
      <w:b/>
      <w:sz w:val="32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paragraph" w:customStyle="1" w:styleId="Char">
    <w:name w:val="Char Знак Знак Знак Знак Знак Знак"/>
    <w:basedOn w:val="a"/>
    <w:uiPriority w:val="99"/>
    <w:rsid w:val="007C7B75"/>
    <w:pPr>
      <w:widowControl w:val="0"/>
      <w:adjustRightInd w:val="0"/>
      <w:spacing w:after="160" w:line="240" w:lineRule="exact"/>
      <w:ind w:firstLine="0"/>
      <w:jc w:val="right"/>
    </w:pPr>
    <w:rPr>
      <w:szCs w:val="28"/>
      <w:lang w:eastAsia="en-US"/>
    </w:rPr>
  </w:style>
  <w:style w:type="paragraph" w:customStyle="1" w:styleId="21">
    <w:name w:val="Стиль Заголовок 2 + Авто все прописные"/>
    <w:basedOn w:val="2"/>
    <w:link w:val="22"/>
    <w:uiPriority w:val="99"/>
    <w:rsid w:val="007C7B75"/>
  </w:style>
  <w:style w:type="character" w:customStyle="1" w:styleId="22">
    <w:name w:val="Стиль Заголовок 2 + Авто все прописные Знак"/>
    <w:basedOn w:val="20"/>
    <w:link w:val="21"/>
    <w:uiPriority w:val="99"/>
    <w:locked/>
    <w:rsid w:val="007C7B75"/>
    <w:rPr>
      <w:rFonts w:cs="Times New Roman"/>
      <w:b/>
      <w:caps/>
      <w:snapToGrid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uiPriority w:val="99"/>
    <w:rsid w:val="007C7B75"/>
    <w:pPr>
      <w:widowControl w:val="0"/>
      <w:ind w:firstLine="2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C7B75"/>
    <w:rPr>
      <w:rFonts w:cs="Times New Roman"/>
      <w:snapToGrid w:val="0"/>
      <w:sz w:val="24"/>
      <w:lang w:val="ru-RU" w:eastAsia="ru-RU"/>
    </w:rPr>
  </w:style>
  <w:style w:type="paragraph" w:styleId="23">
    <w:name w:val="Body Text Indent 2"/>
    <w:basedOn w:val="a"/>
    <w:link w:val="24"/>
    <w:rsid w:val="007C7B75"/>
    <w:pPr>
      <w:widowControl w:val="0"/>
      <w:ind w:firstLine="488"/>
    </w:pPr>
    <w:rPr>
      <w:color w:val="000000"/>
    </w:rPr>
  </w:style>
  <w:style w:type="character" w:customStyle="1" w:styleId="24">
    <w:name w:val="Основной текст с отступом 2 Знак"/>
    <w:basedOn w:val="a0"/>
    <w:link w:val="23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paragraph" w:styleId="a5">
    <w:name w:val="header"/>
    <w:basedOn w:val="a"/>
    <w:link w:val="a6"/>
    <w:uiPriority w:val="99"/>
    <w:rsid w:val="008418DB"/>
    <w:pPr>
      <w:spacing w:after="120"/>
      <w:ind w:firstLine="0"/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sid w:val="008418DB"/>
    <w:rPr>
      <w:rFonts w:cs="Times New Roman"/>
      <w:sz w:val="28"/>
    </w:rPr>
  </w:style>
  <w:style w:type="character" w:styleId="a7">
    <w:name w:val="page number"/>
    <w:basedOn w:val="a0"/>
    <w:uiPriority w:val="99"/>
    <w:rsid w:val="007C7B75"/>
    <w:rPr>
      <w:rFonts w:cs="Times New Roman"/>
      <w:sz w:val="28"/>
      <w:lang w:val="ru-RU" w:eastAsia="en-US"/>
    </w:rPr>
  </w:style>
  <w:style w:type="paragraph" w:styleId="31">
    <w:name w:val="Body Text Indent 3"/>
    <w:basedOn w:val="a"/>
    <w:link w:val="32"/>
    <w:uiPriority w:val="99"/>
    <w:rsid w:val="007C7B75"/>
    <w:pPr>
      <w:widowControl w:val="0"/>
    </w:p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paragraph" w:styleId="a8">
    <w:name w:val="Body Text"/>
    <w:basedOn w:val="a"/>
    <w:link w:val="a9"/>
    <w:rsid w:val="007C7B75"/>
  </w:style>
  <w:style w:type="character" w:customStyle="1" w:styleId="a9">
    <w:name w:val="Основной текст Знак"/>
    <w:basedOn w:val="a0"/>
    <w:link w:val="a8"/>
    <w:qFormat/>
    <w:locked/>
    <w:rsid w:val="007C7B75"/>
    <w:rPr>
      <w:rFonts w:cs="Times New Roman"/>
      <w:sz w:val="28"/>
      <w:lang w:val="ru-RU" w:eastAsia="ru-RU"/>
    </w:rPr>
  </w:style>
  <w:style w:type="paragraph" w:styleId="25">
    <w:name w:val="Body Text 2"/>
    <w:basedOn w:val="a"/>
    <w:link w:val="26"/>
    <w:uiPriority w:val="99"/>
    <w:rsid w:val="007C7B75"/>
    <w:rPr>
      <w:rFonts w:ascii="Arial" w:hAnsi="Arial"/>
      <w:color w:val="FF0000"/>
    </w:rPr>
  </w:style>
  <w:style w:type="character" w:customStyle="1" w:styleId="26">
    <w:name w:val="Основной текст 2 Знак"/>
    <w:basedOn w:val="a0"/>
    <w:link w:val="25"/>
    <w:uiPriority w:val="99"/>
    <w:locked/>
    <w:rsid w:val="007C7B75"/>
    <w:rPr>
      <w:rFonts w:ascii="Arial" w:hAnsi="Arial" w:cs="Times New Roman"/>
      <w:color w:val="FF0000"/>
      <w:sz w:val="28"/>
      <w:lang w:val="ru-RU" w:eastAsia="ru-RU"/>
    </w:rPr>
  </w:style>
  <w:style w:type="paragraph" w:styleId="33">
    <w:name w:val="Body Text 3"/>
    <w:aliases w:val="Основной 4 надпись"/>
    <w:basedOn w:val="a"/>
    <w:link w:val="34"/>
    <w:uiPriority w:val="99"/>
    <w:rsid w:val="007C7B75"/>
    <w:pPr>
      <w:widowControl w:val="0"/>
      <w:jc w:val="center"/>
    </w:pPr>
    <w:rPr>
      <w:b/>
      <w:color w:val="FF0000"/>
    </w:rPr>
  </w:style>
  <w:style w:type="character" w:customStyle="1" w:styleId="34">
    <w:name w:val="Основной текст 3 Знак"/>
    <w:aliases w:val="Основной 4 надпись Знак"/>
    <w:basedOn w:val="a0"/>
    <w:link w:val="33"/>
    <w:uiPriority w:val="99"/>
    <w:locked/>
    <w:rsid w:val="007C7B75"/>
    <w:rPr>
      <w:rFonts w:cs="Times New Roman"/>
      <w:b/>
      <w:snapToGrid w:val="0"/>
      <w:color w:val="FF0000"/>
      <w:sz w:val="28"/>
      <w:lang w:val="ru-RU" w:eastAsia="ru-RU"/>
    </w:rPr>
  </w:style>
  <w:style w:type="paragraph" w:styleId="aa">
    <w:name w:val="Title"/>
    <w:basedOn w:val="a"/>
    <w:link w:val="ab"/>
    <w:uiPriority w:val="10"/>
    <w:qFormat/>
    <w:rsid w:val="007C7B75"/>
    <w:pPr>
      <w:jc w:val="center"/>
    </w:pPr>
  </w:style>
  <w:style w:type="character" w:customStyle="1" w:styleId="ab">
    <w:name w:val="Заголовок Знак"/>
    <w:basedOn w:val="a0"/>
    <w:link w:val="aa"/>
    <w:uiPriority w:val="10"/>
    <w:locked/>
    <w:rsid w:val="007C7B75"/>
    <w:rPr>
      <w:rFonts w:cs="Times New Roman"/>
      <w:sz w:val="28"/>
      <w:lang w:val="ru-RU" w:eastAsia="ru-RU"/>
    </w:rPr>
  </w:style>
  <w:style w:type="paragraph" w:styleId="ac">
    <w:name w:val="Subtitle"/>
    <w:basedOn w:val="a"/>
    <w:link w:val="ad"/>
    <w:uiPriority w:val="11"/>
    <w:qFormat/>
    <w:rsid w:val="007C7B75"/>
    <w:pPr>
      <w:jc w:val="center"/>
    </w:pPr>
  </w:style>
  <w:style w:type="character" w:customStyle="1" w:styleId="ad">
    <w:name w:val="Подзаголовок Знак"/>
    <w:basedOn w:val="a0"/>
    <w:link w:val="ac"/>
    <w:uiPriority w:val="11"/>
    <w:locked/>
    <w:rsid w:val="007C7B75"/>
    <w:rPr>
      <w:rFonts w:cs="Times New Roman"/>
      <w:sz w:val="28"/>
      <w:lang w:val="ru-RU" w:eastAsia="ru-RU"/>
    </w:rPr>
  </w:style>
  <w:style w:type="paragraph" w:styleId="ae">
    <w:name w:val="footnote text"/>
    <w:basedOn w:val="a"/>
    <w:link w:val="af"/>
    <w:uiPriority w:val="99"/>
    <w:rsid w:val="007C7B75"/>
    <w:pPr>
      <w:spacing w:line="240" w:lineRule="auto"/>
      <w:ind w:firstLine="0"/>
    </w:pPr>
    <w:rPr>
      <w:sz w:val="20"/>
    </w:rPr>
  </w:style>
  <w:style w:type="character" w:customStyle="1" w:styleId="af">
    <w:name w:val="Текст сноски Знак"/>
    <w:basedOn w:val="a0"/>
    <w:link w:val="ae"/>
    <w:uiPriority w:val="99"/>
    <w:qFormat/>
    <w:locked/>
    <w:rsid w:val="007C7B75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7C7B75"/>
    <w:pPr>
      <w:spacing w:line="240" w:lineRule="auto"/>
      <w:ind w:firstLine="0"/>
      <w:jc w:val="center"/>
    </w:pPr>
    <w:rPr>
      <w:szCs w:val="28"/>
    </w:rPr>
  </w:style>
  <w:style w:type="character" w:customStyle="1" w:styleId="af1">
    <w:name w:val="Нижний колонтитул Знак"/>
    <w:basedOn w:val="a0"/>
    <w:link w:val="af0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customStyle="1" w:styleId="af2">
    <w:name w:val="ДС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3">
    <w:name w:val="подпис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1">
    <w:name w:val="Должность1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f4">
    <w:name w:val="На номер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4"/>
      <w:szCs w:val="24"/>
      <w:lang w:val="en-US"/>
    </w:rPr>
  </w:style>
  <w:style w:type="paragraph" w:customStyle="1" w:styleId="af5">
    <w:name w:val="адрес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6">
    <w:name w:val="уважаемый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Cs w:val="28"/>
    </w:rPr>
  </w:style>
  <w:style w:type="paragraph" w:customStyle="1" w:styleId="af7">
    <w:name w:val="Должност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8">
    <w:name w:val="отметка ЭЦ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9">
    <w:name w:val="исполнитель"/>
    <w:basedOn w:val="a"/>
    <w:uiPriority w:val="99"/>
    <w:rsid w:val="007C7B7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uiPriority w:val="99"/>
    <w:rsid w:val="007C7B75"/>
    <w:pPr>
      <w:jc w:val="center"/>
    </w:pPr>
    <w:rPr>
      <w:sz w:val="20"/>
      <w:szCs w:val="20"/>
    </w:rPr>
  </w:style>
  <w:style w:type="paragraph" w:customStyle="1" w:styleId="27">
    <w:name w:val="Стиль Заголовок 2 + полужирный Авто"/>
    <w:basedOn w:val="2"/>
    <w:uiPriority w:val="99"/>
    <w:rsid w:val="007C7B75"/>
    <w:pPr>
      <w:outlineLvl w:val="9"/>
    </w:pPr>
    <w:rPr>
      <w:b w:val="0"/>
      <w:bCs/>
      <w:caps w:val="0"/>
    </w:rPr>
  </w:style>
  <w:style w:type="paragraph" w:styleId="afa">
    <w:name w:val="List"/>
    <w:basedOn w:val="a"/>
    <w:next w:val="a"/>
    <w:rsid w:val="007C7B75"/>
    <w:rPr>
      <w:szCs w:val="28"/>
    </w:rPr>
  </w:style>
  <w:style w:type="paragraph" w:styleId="afb">
    <w:name w:val="List Bullet"/>
    <w:basedOn w:val="a"/>
    <w:next w:val="a"/>
    <w:uiPriority w:val="99"/>
    <w:rsid w:val="007C7B75"/>
    <w:pPr>
      <w:tabs>
        <w:tab w:val="num" w:pos="360"/>
      </w:tabs>
    </w:pPr>
    <w:rPr>
      <w:szCs w:val="28"/>
    </w:rPr>
  </w:style>
  <w:style w:type="paragraph" w:styleId="afc">
    <w:name w:val="List Number"/>
    <w:basedOn w:val="a"/>
    <w:next w:val="a"/>
    <w:uiPriority w:val="99"/>
    <w:rsid w:val="007C7B75"/>
    <w:pPr>
      <w:ind w:firstLine="0"/>
    </w:pPr>
  </w:style>
  <w:style w:type="paragraph" w:styleId="28">
    <w:name w:val="List 2"/>
    <w:basedOn w:val="a"/>
    <w:next w:val="a"/>
    <w:uiPriority w:val="99"/>
    <w:rsid w:val="007C7B75"/>
    <w:rPr>
      <w:szCs w:val="28"/>
    </w:rPr>
  </w:style>
  <w:style w:type="paragraph" w:styleId="41">
    <w:name w:val="List 4"/>
    <w:basedOn w:val="a"/>
    <w:uiPriority w:val="99"/>
    <w:rsid w:val="007C7B75"/>
    <w:rPr>
      <w:szCs w:val="28"/>
    </w:rPr>
  </w:style>
  <w:style w:type="paragraph" w:styleId="51">
    <w:name w:val="List 5"/>
    <w:basedOn w:val="a"/>
    <w:uiPriority w:val="99"/>
    <w:rsid w:val="007C7B75"/>
    <w:pPr>
      <w:spacing w:line="480" w:lineRule="auto"/>
      <w:ind w:firstLine="0"/>
    </w:pPr>
  </w:style>
  <w:style w:type="paragraph" w:styleId="29">
    <w:name w:val="List Bullet 2"/>
    <w:basedOn w:val="a"/>
    <w:uiPriority w:val="99"/>
    <w:rsid w:val="007C7B75"/>
    <w:pPr>
      <w:tabs>
        <w:tab w:val="num" w:pos="643"/>
      </w:tabs>
      <w:ind w:firstLine="0"/>
    </w:pPr>
  </w:style>
  <w:style w:type="paragraph" w:styleId="35">
    <w:name w:val="List Bullet 3"/>
    <w:basedOn w:val="a"/>
    <w:uiPriority w:val="99"/>
    <w:rsid w:val="007C7B75"/>
    <w:pPr>
      <w:tabs>
        <w:tab w:val="num" w:pos="926"/>
      </w:tabs>
      <w:ind w:firstLine="0"/>
    </w:pPr>
  </w:style>
  <w:style w:type="paragraph" w:customStyle="1" w:styleId="12">
    <w:name w:val="Обычный1"/>
    <w:uiPriority w:val="99"/>
    <w:rsid w:val="007C7B75"/>
    <w:pPr>
      <w:widowControl w:val="0"/>
    </w:pPr>
    <w:rPr>
      <w:sz w:val="20"/>
      <w:szCs w:val="20"/>
    </w:rPr>
  </w:style>
  <w:style w:type="paragraph" w:styleId="afd">
    <w:name w:val="Block Text"/>
    <w:basedOn w:val="a"/>
    <w:uiPriority w:val="99"/>
    <w:rsid w:val="007C7B75"/>
    <w:pPr>
      <w:widowControl w:val="0"/>
      <w:spacing w:line="360" w:lineRule="exact"/>
      <w:ind w:left="500" w:right="560" w:firstLine="0"/>
      <w:jc w:val="center"/>
    </w:pPr>
    <w:rPr>
      <w:b/>
    </w:rPr>
  </w:style>
  <w:style w:type="paragraph" w:customStyle="1" w:styleId="ConsNormal">
    <w:name w:val="ConsNormal"/>
    <w:uiPriority w:val="99"/>
    <w:rsid w:val="007C7B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fe">
    <w:name w:val="Hyperlink"/>
    <w:basedOn w:val="a0"/>
    <w:uiPriority w:val="99"/>
    <w:rsid w:val="007C7B75"/>
    <w:rPr>
      <w:rFonts w:cs="Times New Roman"/>
      <w:color w:val="0000FF"/>
      <w:sz w:val="28"/>
      <w:u w:val="single"/>
      <w:lang w:val="ru-RU" w:eastAsia="en-US"/>
    </w:rPr>
  </w:style>
  <w:style w:type="paragraph" w:customStyle="1" w:styleId="aff">
    <w:name w:val="Стиль Регламент"/>
    <w:basedOn w:val="a"/>
    <w:uiPriority w:val="99"/>
    <w:rsid w:val="007C7B75"/>
    <w:pPr>
      <w:spacing w:line="360" w:lineRule="atLeast"/>
      <w:ind w:firstLine="720"/>
    </w:pPr>
    <w:rPr>
      <w:rFonts w:ascii="Arial" w:hAnsi="Arial"/>
      <w:sz w:val="24"/>
    </w:rPr>
  </w:style>
  <w:style w:type="paragraph" w:customStyle="1" w:styleId="13">
    <w:name w:val="Знак1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qFormat/>
    <w:rsid w:val="007C7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0">
    <w:name w:val="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C7B7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1">
    <w:name w:val="Цветовое выделение"/>
    <w:uiPriority w:val="99"/>
    <w:rsid w:val="007C7B75"/>
    <w:rPr>
      <w:b/>
      <w:color w:val="0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7C7B7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15">
    <w:name w:val="Текст1"/>
    <w:basedOn w:val="aff3"/>
    <w:uiPriority w:val="99"/>
    <w:rsid w:val="007C7B75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 w:cs="Times New Roman"/>
      <w:sz w:val="24"/>
    </w:rPr>
  </w:style>
  <w:style w:type="paragraph" w:styleId="aff3">
    <w:name w:val="Plain Text"/>
    <w:basedOn w:val="a"/>
    <w:link w:val="aff4"/>
    <w:uiPriority w:val="99"/>
    <w:rsid w:val="007C7B75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aff4">
    <w:name w:val="Текст Знак"/>
    <w:basedOn w:val="a0"/>
    <w:link w:val="aff3"/>
    <w:uiPriority w:val="99"/>
    <w:locked/>
    <w:rsid w:val="007C7B75"/>
    <w:rPr>
      <w:rFonts w:ascii="Courier New" w:hAnsi="Courier New" w:cs="Times New Roman"/>
      <w:lang w:val="ru-RU" w:eastAsia="ru-RU"/>
    </w:rPr>
  </w:style>
  <w:style w:type="paragraph" w:styleId="aff5">
    <w:name w:val="Balloon Text"/>
    <w:basedOn w:val="a"/>
    <w:link w:val="aff6"/>
    <w:qFormat/>
    <w:rsid w:val="007C7B75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qFormat/>
    <w:locked/>
    <w:rsid w:val="007C7B75"/>
    <w:rPr>
      <w:rFonts w:ascii="Tahoma" w:hAnsi="Tahoma" w:cs="Times New Roman"/>
      <w:sz w:val="16"/>
      <w:lang w:val="ru-RU" w:eastAsia="ru-RU"/>
    </w:rPr>
  </w:style>
  <w:style w:type="character" w:styleId="aff7">
    <w:name w:val="footnote reference"/>
    <w:basedOn w:val="a0"/>
    <w:uiPriority w:val="99"/>
    <w:rsid w:val="007C7B75"/>
    <w:rPr>
      <w:rFonts w:cs="Times New Roman"/>
      <w:sz w:val="28"/>
      <w:vertAlign w:val="superscript"/>
      <w:lang w:val="ru-RU" w:eastAsia="en-US"/>
    </w:rPr>
  </w:style>
  <w:style w:type="paragraph" w:styleId="aff8">
    <w:name w:val="endnote text"/>
    <w:basedOn w:val="a"/>
    <w:next w:val="a"/>
    <w:link w:val="aff9"/>
    <w:uiPriority w:val="99"/>
    <w:rsid w:val="007C7B75"/>
    <w:rPr>
      <w:szCs w:val="28"/>
    </w:rPr>
  </w:style>
  <w:style w:type="character" w:customStyle="1" w:styleId="aff9">
    <w:name w:val="Текст концевой сноски Знак"/>
    <w:basedOn w:val="a0"/>
    <w:link w:val="aff8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styleId="affa">
    <w:name w:val="table of authorities"/>
    <w:basedOn w:val="a"/>
    <w:next w:val="a"/>
    <w:uiPriority w:val="99"/>
    <w:rsid w:val="007C7B75"/>
    <w:rPr>
      <w:szCs w:val="28"/>
    </w:rPr>
  </w:style>
  <w:style w:type="paragraph" w:styleId="affb">
    <w:name w:val="macro"/>
    <w:link w:val="affc"/>
    <w:uiPriority w:val="99"/>
    <w:rsid w:val="007C7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cs="Courier New"/>
      <w:sz w:val="28"/>
      <w:szCs w:val="20"/>
    </w:rPr>
  </w:style>
  <w:style w:type="character" w:customStyle="1" w:styleId="affc">
    <w:name w:val="Текст макроса Знак"/>
    <w:basedOn w:val="a0"/>
    <w:link w:val="affb"/>
    <w:uiPriority w:val="99"/>
    <w:locked/>
    <w:rsid w:val="007C7B75"/>
    <w:rPr>
      <w:rFonts w:cs="Courier New"/>
      <w:sz w:val="28"/>
      <w:lang w:val="ru-RU" w:eastAsia="ru-RU" w:bidi="ar-SA"/>
    </w:rPr>
  </w:style>
  <w:style w:type="paragraph" w:styleId="affd">
    <w:name w:val="toa heading"/>
    <w:basedOn w:val="a"/>
    <w:next w:val="a"/>
    <w:uiPriority w:val="99"/>
    <w:rsid w:val="007C7B75"/>
    <w:rPr>
      <w:rFonts w:cs="Arial"/>
      <w:bCs/>
      <w:szCs w:val="28"/>
    </w:rPr>
  </w:style>
  <w:style w:type="paragraph" w:styleId="affe">
    <w:name w:val="Normal (Web)"/>
    <w:aliases w:val="Обычный (Web)"/>
    <w:basedOn w:val="a"/>
    <w:rsid w:val="007C7B75"/>
    <w:pPr>
      <w:spacing w:before="120" w:after="120" w:line="240" w:lineRule="auto"/>
      <w:ind w:firstLine="0"/>
    </w:pPr>
    <w:rPr>
      <w:sz w:val="24"/>
      <w:szCs w:val="24"/>
    </w:rPr>
  </w:style>
  <w:style w:type="paragraph" w:customStyle="1" w:styleId="ENo">
    <w:name w:val="E?No?"/>
    <w:basedOn w:val="a"/>
    <w:uiPriority w:val="99"/>
    <w:rsid w:val="007C7B75"/>
    <w:pPr>
      <w:widowControl w:val="0"/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"/>
    <w:uiPriority w:val="99"/>
    <w:rsid w:val="007C7B75"/>
    <w:pPr>
      <w:suppressAutoHyphens/>
      <w:autoSpaceDE w:val="0"/>
      <w:spacing w:line="240" w:lineRule="auto"/>
      <w:ind w:firstLine="720"/>
    </w:pPr>
    <w:rPr>
      <w:spacing w:val="-2"/>
      <w:sz w:val="24"/>
      <w:szCs w:val="24"/>
      <w:lang w:eastAsia="ar-SA"/>
    </w:rPr>
  </w:style>
  <w:style w:type="character" w:customStyle="1" w:styleId="afff">
    <w:name w:val="Гипертекстовая ссылка"/>
    <w:uiPriority w:val="99"/>
    <w:rsid w:val="007C7B75"/>
    <w:rPr>
      <w:b/>
      <w:color w:val="008000"/>
      <w:sz w:val="20"/>
    </w:rPr>
  </w:style>
  <w:style w:type="paragraph" w:customStyle="1" w:styleId="210">
    <w:name w:val="Основной текст 21"/>
    <w:basedOn w:val="a"/>
    <w:uiPriority w:val="99"/>
    <w:rsid w:val="007C7B75"/>
    <w:pPr>
      <w:widowControl w:val="0"/>
      <w:suppressAutoHyphens/>
      <w:overflowPunct w:val="0"/>
      <w:autoSpaceDE w:val="0"/>
      <w:spacing w:line="240" w:lineRule="auto"/>
    </w:pPr>
    <w:rPr>
      <w:spacing w:val="-2"/>
      <w:lang w:eastAsia="ar-SA"/>
    </w:rPr>
  </w:style>
  <w:style w:type="character" w:styleId="afff0">
    <w:name w:val="FollowedHyperlink"/>
    <w:basedOn w:val="a0"/>
    <w:uiPriority w:val="99"/>
    <w:rsid w:val="00EA0DCD"/>
    <w:rPr>
      <w:rFonts w:cs="Times New Roman"/>
      <w:color w:val="001185"/>
      <w:u w:val="none"/>
      <w:effect w:val="none"/>
    </w:rPr>
  </w:style>
  <w:style w:type="paragraph" w:customStyle="1" w:styleId="text">
    <w:name w:val="text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20"/>
    </w:rPr>
  </w:style>
  <w:style w:type="paragraph" w:customStyle="1" w:styleId="sm">
    <w:name w:val="sm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15"/>
      <w:szCs w:val="15"/>
    </w:rPr>
  </w:style>
  <w:style w:type="character" w:styleId="afff1">
    <w:name w:val="Strong"/>
    <w:basedOn w:val="a0"/>
    <w:uiPriority w:val="99"/>
    <w:qFormat/>
    <w:rsid w:val="00EA0DCD"/>
    <w:rPr>
      <w:rFonts w:cs="Times New Roman"/>
      <w:b/>
    </w:rPr>
  </w:style>
  <w:style w:type="character" w:styleId="afff2">
    <w:name w:val="Emphasis"/>
    <w:basedOn w:val="a0"/>
    <w:uiPriority w:val="99"/>
    <w:qFormat/>
    <w:rsid w:val="00EA0DCD"/>
    <w:rPr>
      <w:rFonts w:cs="Times New Roman"/>
      <w:i/>
    </w:rPr>
  </w:style>
  <w:style w:type="table" w:styleId="afff3">
    <w:name w:val="Table Grid"/>
    <w:basedOn w:val="a1"/>
    <w:uiPriority w:val="39"/>
    <w:rsid w:val="006C55BA"/>
    <w:pPr>
      <w:spacing w:line="360" w:lineRule="auto"/>
      <w:ind w:firstLine="709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1">
    <w:name w:val="pboth1"/>
    <w:basedOn w:val="a"/>
    <w:uiPriority w:val="99"/>
    <w:rsid w:val="005E43DC"/>
    <w:pPr>
      <w:spacing w:before="100" w:beforeAutospacing="1" w:after="115" w:line="211" w:lineRule="atLeast"/>
      <w:ind w:firstLine="0"/>
    </w:pPr>
    <w:rPr>
      <w:sz w:val="24"/>
      <w:szCs w:val="24"/>
    </w:rPr>
  </w:style>
  <w:style w:type="paragraph" w:styleId="afff4">
    <w:name w:val="List Paragraph"/>
    <w:basedOn w:val="a"/>
    <w:uiPriority w:val="99"/>
    <w:qFormat/>
    <w:rsid w:val="00E253BC"/>
    <w:pPr>
      <w:ind w:left="720"/>
      <w:contextualSpacing/>
    </w:pPr>
  </w:style>
  <w:style w:type="paragraph" w:customStyle="1" w:styleId="16">
    <w:name w:val="1"/>
    <w:basedOn w:val="a"/>
    <w:uiPriority w:val="99"/>
    <w:rsid w:val="00007D8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paragraph" w:styleId="afff5">
    <w:name w:val="No Spacing"/>
    <w:uiPriority w:val="99"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2a">
    <w:name w:val="Quote"/>
    <w:basedOn w:val="a"/>
    <w:next w:val="a"/>
    <w:link w:val="2b"/>
    <w:uiPriority w:val="29"/>
    <w:qFormat/>
    <w:rsid w:val="004F11B8"/>
    <w:pPr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2b">
    <w:name w:val="Цитата 2 Знак"/>
    <w:basedOn w:val="a0"/>
    <w:link w:val="2a"/>
    <w:uiPriority w:val="29"/>
    <w:rsid w:val="004F11B8"/>
    <w:rPr>
      <w:rFonts w:ascii="Calibri" w:eastAsia="Calibri" w:hAnsi="Calibri"/>
      <w:i/>
      <w:lang w:eastAsia="zh-CN"/>
    </w:rPr>
  </w:style>
  <w:style w:type="paragraph" w:styleId="afff6">
    <w:name w:val="Intense Quote"/>
    <w:basedOn w:val="a"/>
    <w:next w:val="a"/>
    <w:link w:val="afff7"/>
    <w:uiPriority w:val="30"/>
    <w:qFormat/>
    <w:rsid w:val="004F11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afff7">
    <w:name w:val="Выделенная цитата Знак"/>
    <w:basedOn w:val="a0"/>
    <w:link w:val="afff6"/>
    <w:uiPriority w:val="30"/>
    <w:rsid w:val="004F11B8"/>
    <w:rPr>
      <w:rFonts w:ascii="Calibri" w:eastAsia="Calibri" w:hAnsi="Calibri"/>
      <w:i/>
      <w:shd w:val="clear" w:color="auto" w:fill="F2F2F2"/>
      <w:lang w:eastAsia="zh-CN"/>
    </w:rPr>
  </w:style>
  <w:style w:type="character" w:customStyle="1" w:styleId="17">
    <w:name w:val="Верхний колонтитул Знак1"/>
    <w:basedOn w:val="a0"/>
    <w:uiPriority w:val="99"/>
    <w:rsid w:val="004F11B8"/>
  </w:style>
  <w:style w:type="character" w:customStyle="1" w:styleId="FooterChar">
    <w:name w:val="Footer Char"/>
    <w:basedOn w:val="a0"/>
    <w:uiPriority w:val="99"/>
    <w:rsid w:val="004F11B8"/>
  </w:style>
  <w:style w:type="character" w:customStyle="1" w:styleId="18">
    <w:name w:val="Нижний колонтитул Знак1"/>
    <w:uiPriority w:val="99"/>
    <w:rsid w:val="004F11B8"/>
  </w:style>
  <w:style w:type="table" w:customStyle="1" w:styleId="TableGridLight">
    <w:name w:val="Table Grid Light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9">
    <w:name w:val="Текст сноски Знак1"/>
    <w:uiPriority w:val="99"/>
    <w:rsid w:val="004F11B8"/>
    <w:rPr>
      <w:sz w:val="18"/>
    </w:rPr>
  </w:style>
  <w:style w:type="character" w:customStyle="1" w:styleId="1a">
    <w:name w:val="Текст концевой сноски Знак1"/>
    <w:uiPriority w:val="99"/>
    <w:rsid w:val="004F11B8"/>
    <w:rPr>
      <w:sz w:val="20"/>
    </w:rPr>
  </w:style>
  <w:style w:type="paragraph" w:styleId="1b">
    <w:name w:val="toc 1"/>
    <w:basedOn w:val="a"/>
    <w:next w:val="a"/>
    <w:uiPriority w:val="39"/>
    <w:unhideWhenUsed/>
    <w:locked/>
    <w:rsid w:val="004F11B8"/>
    <w:pPr>
      <w:spacing w:after="57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styleId="2c">
    <w:name w:val="toc 2"/>
    <w:basedOn w:val="a"/>
    <w:next w:val="a"/>
    <w:uiPriority w:val="39"/>
    <w:unhideWhenUsed/>
    <w:locked/>
    <w:rsid w:val="004F11B8"/>
    <w:pPr>
      <w:spacing w:after="57" w:line="276" w:lineRule="auto"/>
      <w:ind w:left="283" w:firstLine="0"/>
      <w:jc w:val="left"/>
    </w:pPr>
    <w:rPr>
      <w:rFonts w:ascii="Calibri" w:eastAsia="Calibri" w:hAnsi="Calibri"/>
      <w:lang w:eastAsia="zh-CN"/>
    </w:rPr>
  </w:style>
  <w:style w:type="paragraph" w:styleId="36">
    <w:name w:val="toc 3"/>
    <w:basedOn w:val="a"/>
    <w:next w:val="a"/>
    <w:uiPriority w:val="39"/>
    <w:unhideWhenUsed/>
    <w:locked/>
    <w:rsid w:val="004F11B8"/>
    <w:pPr>
      <w:spacing w:after="57" w:line="276" w:lineRule="auto"/>
      <w:ind w:left="567" w:firstLine="0"/>
      <w:jc w:val="left"/>
    </w:pPr>
    <w:rPr>
      <w:rFonts w:ascii="Calibri" w:eastAsia="Calibri" w:hAnsi="Calibri"/>
      <w:lang w:eastAsia="zh-CN"/>
    </w:rPr>
  </w:style>
  <w:style w:type="paragraph" w:styleId="42">
    <w:name w:val="toc 4"/>
    <w:basedOn w:val="a"/>
    <w:next w:val="a"/>
    <w:uiPriority w:val="39"/>
    <w:unhideWhenUsed/>
    <w:locked/>
    <w:rsid w:val="004F11B8"/>
    <w:pPr>
      <w:spacing w:after="57" w:line="276" w:lineRule="auto"/>
      <w:ind w:left="850" w:firstLine="0"/>
      <w:jc w:val="left"/>
    </w:pPr>
    <w:rPr>
      <w:rFonts w:ascii="Calibri" w:eastAsia="Calibri" w:hAnsi="Calibri"/>
      <w:lang w:eastAsia="zh-CN"/>
    </w:rPr>
  </w:style>
  <w:style w:type="paragraph" w:styleId="52">
    <w:name w:val="toc 5"/>
    <w:basedOn w:val="a"/>
    <w:next w:val="a"/>
    <w:uiPriority w:val="39"/>
    <w:unhideWhenUsed/>
    <w:locked/>
    <w:rsid w:val="004F11B8"/>
    <w:pPr>
      <w:spacing w:after="57" w:line="276" w:lineRule="auto"/>
      <w:ind w:left="1134" w:firstLine="0"/>
      <w:jc w:val="left"/>
    </w:pPr>
    <w:rPr>
      <w:rFonts w:ascii="Calibri" w:eastAsia="Calibri" w:hAnsi="Calibri"/>
      <w:lang w:eastAsia="zh-CN"/>
    </w:rPr>
  </w:style>
  <w:style w:type="paragraph" w:styleId="61">
    <w:name w:val="toc 6"/>
    <w:basedOn w:val="a"/>
    <w:next w:val="a"/>
    <w:uiPriority w:val="39"/>
    <w:unhideWhenUsed/>
    <w:locked/>
    <w:rsid w:val="004F11B8"/>
    <w:pPr>
      <w:spacing w:after="57" w:line="276" w:lineRule="auto"/>
      <w:ind w:left="1417" w:firstLine="0"/>
      <w:jc w:val="left"/>
    </w:pPr>
    <w:rPr>
      <w:rFonts w:ascii="Calibri" w:eastAsia="Calibri" w:hAnsi="Calibri"/>
      <w:lang w:eastAsia="zh-CN"/>
    </w:rPr>
  </w:style>
  <w:style w:type="paragraph" w:styleId="71">
    <w:name w:val="toc 7"/>
    <w:basedOn w:val="a"/>
    <w:next w:val="a"/>
    <w:uiPriority w:val="39"/>
    <w:unhideWhenUsed/>
    <w:locked/>
    <w:rsid w:val="004F11B8"/>
    <w:pPr>
      <w:spacing w:after="57" w:line="276" w:lineRule="auto"/>
      <w:ind w:left="1701" w:firstLine="0"/>
      <w:jc w:val="left"/>
    </w:pPr>
    <w:rPr>
      <w:rFonts w:ascii="Calibri" w:eastAsia="Calibri" w:hAnsi="Calibri"/>
      <w:lang w:eastAsia="zh-CN"/>
    </w:rPr>
  </w:style>
  <w:style w:type="paragraph" w:styleId="81">
    <w:name w:val="toc 8"/>
    <w:basedOn w:val="a"/>
    <w:next w:val="a"/>
    <w:uiPriority w:val="39"/>
    <w:unhideWhenUsed/>
    <w:locked/>
    <w:rsid w:val="004F11B8"/>
    <w:pPr>
      <w:spacing w:after="57" w:line="276" w:lineRule="auto"/>
      <w:ind w:left="1984" w:firstLine="0"/>
      <w:jc w:val="left"/>
    </w:pPr>
    <w:rPr>
      <w:rFonts w:ascii="Calibri" w:eastAsia="Calibri" w:hAnsi="Calibri"/>
      <w:lang w:eastAsia="zh-CN"/>
    </w:rPr>
  </w:style>
  <w:style w:type="paragraph" w:styleId="91">
    <w:name w:val="toc 9"/>
    <w:basedOn w:val="a"/>
    <w:next w:val="a"/>
    <w:uiPriority w:val="39"/>
    <w:unhideWhenUsed/>
    <w:locked/>
    <w:rsid w:val="004F11B8"/>
    <w:pPr>
      <w:spacing w:after="57" w:line="276" w:lineRule="auto"/>
      <w:ind w:left="2268" w:firstLine="0"/>
      <w:jc w:val="left"/>
    </w:pPr>
    <w:rPr>
      <w:rFonts w:ascii="Calibri" w:eastAsia="Calibri" w:hAnsi="Calibri"/>
      <w:lang w:eastAsia="zh-CN"/>
    </w:rPr>
  </w:style>
  <w:style w:type="paragraph" w:styleId="afff8">
    <w:name w:val="TOC Heading"/>
    <w:uiPriority w:val="39"/>
    <w:unhideWhenUsed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afff9">
    <w:name w:val="table of figures"/>
    <w:basedOn w:val="a"/>
    <w:next w:val="a"/>
    <w:uiPriority w:val="99"/>
    <w:unhideWhenUsed/>
    <w:rsid w:val="004F11B8"/>
    <w:pPr>
      <w:spacing w:line="276" w:lineRule="auto"/>
      <w:ind w:firstLine="0"/>
      <w:jc w:val="left"/>
    </w:pPr>
    <w:rPr>
      <w:rFonts w:ascii="Calibri" w:eastAsia="Calibri" w:hAnsi="Calibri"/>
      <w:lang w:eastAsia="zh-CN"/>
    </w:rPr>
  </w:style>
  <w:style w:type="character" w:customStyle="1" w:styleId="WW8Num1z0">
    <w:name w:val="WW8Num1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  <w:rsid w:val="004F11B8"/>
  </w:style>
  <w:style w:type="character" w:customStyle="1" w:styleId="WW8Num1z2">
    <w:name w:val="WW8Num1z2"/>
    <w:qFormat/>
    <w:rsid w:val="004F11B8"/>
  </w:style>
  <w:style w:type="character" w:customStyle="1" w:styleId="WW8Num1z3">
    <w:name w:val="WW8Num1z3"/>
    <w:qFormat/>
    <w:rsid w:val="004F11B8"/>
  </w:style>
  <w:style w:type="character" w:customStyle="1" w:styleId="WW8Num1z4">
    <w:name w:val="WW8Num1z4"/>
    <w:qFormat/>
    <w:rsid w:val="004F11B8"/>
  </w:style>
  <w:style w:type="character" w:customStyle="1" w:styleId="WW8Num1z5">
    <w:name w:val="WW8Num1z5"/>
    <w:qFormat/>
    <w:rsid w:val="004F11B8"/>
  </w:style>
  <w:style w:type="character" w:customStyle="1" w:styleId="WW8Num1z6">
    <w:name w:val="WW8Num1z6"/>
    <w:qFormat/>
    <w:rsid w:val="004F11B8"/>
  </w:style>
  <w:style w:type="character" w:customStyle="1" w:styleId="WW8Num1z7">
    <w:name w:val="WW8Num1z7"/>
    <w:qFormat/>
    <w:rsid w:val="004F11B8"/>
  </w:style>
  <w:style w:type="character" w:customStyle="1" w:styleId="WW8Num1z8">
    <w:name w:val="WW8Num1z8"/>
    <w:qFormat/>
    <w:rsid w:val="004F11B8"/>
  </w:style>
  <w:style w:type="character" w:customStyle="1" w:styleId="WW8Num2z0">
    <w:name w:val="WW8Num2z0"/>
    <w:qFormat/>
    <w:rsid w:val="004F11B8"/>
    <w:rPr>
      <w:b/>
    </w:rPr>
  </w:style>
  <w:style w:type="character" w:customStyle="1" w:styleId="WW8Num2z1">
    <w:name w:val="WW8Num2z1"/>
    <w:qFormat/>
    <w:rsid w:val="004F11B8"/>
  </w:style>
  <w:style w:type="character" w:customStyle="1" w:styleId="WW8Num3z0">
    <w:name w:val="WW8Num3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3z1">
    <w:name w:val="WW8Num3z1"/>
    <w:qFormat/>
    <w:rsid w:val="004F11B8"/>
  </w:style>
  <w:style w:type="character" w:customStyle="1" w:styleId="WW8Num3z2">
    <w:name w:val="WW8Num3z2"/>
    <w:qFormat/>
    <w:rsid w:val="004F11B8"/>
  </w:style>
  <w:style w:type="character" w:customStyle="1" w:styleId="WW8Num3z3">
    <w:name w:val="WW8Num3z3"/>
    <w:qFormat/>
    <w:rsid w:val="004F11B8"/>
  </w:style>
  <w:style w:type="character" w:customStyle="1" w:styleId="WW8Num3z4">
    <w:name w:val="WW8Num3z4"/>
    <w:qFormat/>
    <w:rsid w:val="004F11B8"/>
  </w:style>
  <w:style w:type="character" w:customStyle="1" w:styleId="WW8Num3z5">
    <w:name w:val="WW8Num3z5"/>
    <w:qFormat/>
    <w:rsid w:val="004F11B8"/>
  </w:style>
  <w:style w:type="character" w:customStyle="1" w:styleId="WW8Num3z6">
    <w:name w:val="WW8Num3z6"/>
    <w:qFormat/>
    <w:rsid w:val="004F11B8"/>
  </w:style>
  <w:style w:type="character" w:customStyle="1" w:styleId="WW8Num3z7">
    <w:name w:val="WW8Num3z7"/>
    <w:qFormat/>
    <w:rsid w:val="004F11B8"/>
  </w:style>
  <w:style w:type="character" w:customStyle="1" w:styleId="WW8Num3z8">
    <w:name w:val="WW8Num3z8"/>
    <w:qFormat/>
    <w:rsid w:val="004F11B8"/>
  </w:style>
  <w:style w:type="character" w:customStyle="1" w:styleId="WW8Num4z0">
    <w:name w:val="WW8Num4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4z1">
    <w:name w:val="WW8Num4z1"/>
    <w:qFormat/>
    <w:rsid w:val="004F11B8"/>
  </w:style>
  <w:style w:type="character" w:customStyle="1" w:styleId="WW8Num4z2">
    <w:name w:val="WW8Num4z2"/>
    <w:qFormat/>
    <w:rsid w:val="004F11B8"/>
  </w:style>
  <w:style w:type="character" w:customStyle="1" w:styleId="WW8Num4z3">
    <w:name w:val="WW8Num4z3"/>
    <w:qFormat/>
    <w:rsid w:val="004F11B8"/>
  </w:style>
  <w:style w:type="character" w:customStyle="1" w:styleId="WW8Num4z4">
    <w:name w:val="WW8Num4z4"/>
    <w:qFormat/>
    <w:rsid w:val="004F11B8"/>
  </w:style>
  <w:style w:type="character" w:customStyle="1" w:styleId="WW8Num4z5">
    <w:name w:val="WW8Num4z5"/>
    <w:qFormat/>
    <w:rsid w:val="004F11B8"/>
  </w:style>
  <w:style w:type="character" w:customStyle="1" w:styleId="WW8Num4z6">
    <w:name w:val="WW8Num4z6"/>
    <w:qFormat/>
    <w:rsid w:val="004F11B8"/>
  </w:style>
  <w:style w:type="character" w:customStyle="1" w:styleId="WW8Num4z7">
    <w:name w:val="WW8Num4z7"/>
    <w:qFormat/>
    <w:rsid w:val="004F11B8"/>
  </w:style>
  <w:style w:type="character" w:customStyle="1" w:styleId="WW8Num4z8">
    <w:name w:val="WW8Num4z8"/>
    <w:qFormat/>
    <w:rsid w:val="004F11B8"/>
  </w:style>
  <w:style w:type="character" w:customStyle="1" w:styleId="WW8Num5z0">
    <w:name w:val="WW8Num5z0"/>
    <w:qFormat/>
    <w:rsid w:val="004F11B8"/>
  </w:style>
  <w:style w:type="character" w:customStyle="1" w:styleId="WW8Num6z0">
    <w:name w:val="WW8Num6z0"/>
    <w:qFormat/>
    <w:rsid w:val="004F11B8"/>
    <w:rPr>
      <w:b w:val="0"/>
    </w:rPr>
  </w:style>
  <w:style w:type="character" w:customStyle="1" w:styleId="WW8Num6z1">
    <w:name w:val="WW8Num6z1"/>
    <w:qFormat/>
    <w:rsid w:val="004F11B8"/>
  </w:style>
  <w:style w:type="character" w:customStyle="1" w:styleId="WW8Num6z2">
    <w:name w:val="WW8Num6z2"/>
    <w:qFormat/>
    <w:rsid w:val="004F11B8"/>
  </w:style>
  <w:style w:type="character" w:customStyle="1" w:styleId="WW8Num6z3">
    <w:name w:val="WW8Num6z3"/>
    <w:qFormat/>
    <w:rsid w:val="004F11B8"/>
  </w:style>
  <w:style w:type="character" w:customStyle="1" w:styleId="WW8Num6z4">
    <w:name w:val="WW8Num6z4"/>
    <w:qFormat/>
    <w:rsid w:val="004F11B8"/>
  </w:style>
  <w:style w:type="character" w:customStyle="1" w:styleId="WW8Num6z5">
    <w:name w:val="WW8Num6z5"/>
    <w:qFormat/>
    <w:rsid w:val="004F11B8"/>
  </w:style>
  <w:style w:type="character" w:customStyle="1" w:styleId="WW8Num6z6">
    <w:name w:val="WW8Num6z6"/>
    <w:qFormat/>
    <w:rsid w:val="004F11B8"/>
  </w:style>
  <w:style w:type="character" w:customStyle="1" w:styleId="WW8Num6z7">
    <w:name w:val="WW8Num6z7"/>
    <w:qFormat/>
    <w:rsid w:val="004F11B8"/>
  </w:style>
  <w:style w:type="character" w:customStyle="1" w:styleId="WW8Num6z8">
    <w:name w:val="WW8Num6z8"/>
    <w:qFormat/>
    <w:rsid w:val="004F11B8"/>
  </w:style>
  <w:style w:type="character" w:customStyle="1" w:styleId="WW8Num7z0">
    <w:name w:val="WW8Num7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4F11B8"/>
  </w:style>
  <w:style w:type="character" w:customStyle="1" w:styleId="WW8Num7z2">
    <w:name w:val="WW8Num7z2"/>
    <w:qFormat/>
    <w:rsid w:val="004F11B8"/>
  </w:style>
  <w:style w:type="character" w:customStyle="1" w:styleId="WW8Num7z3">
    <w:name w:val="WW8Num7z3"/>
    <w:qFormat/>
    <w:rsid w:val="004F11B8"/>
  </w:style>
  <w:style w:type="character" w:customStyle="1" w:styleId="WW8Num7z4">
    <w:name w:val="WW8Num7z4"/>
    <w:qFormat/>
    <w:rsid w:val="004F11B8"/>
  </w:style>
  <w:style w:type="character" w:customStyle="1" w:styleId="WW8Num7z5">
    <w:name w:val="WW8Num7z5"/>
    <w:qFormat/>
    <w:rsid w:val="004F11B8"/>
  </w:style>
  <w:style w:type="character" w:customStyle="1" w:styleId="WW8Num7z6">
    <w:name w:val="WW8Num7z6"/>
    <w:qFormat/>
    <w:rsid w:val="004F11B8"/>
  </w:style>
  <w:style w:type="character" w:customStyle="1" w:styleId="WW8Num7z7">
    <w:name w:val="WW8Num7z7"/>
    <w:qFormat/>
    <w:rsid w:val="004F11B8"/>
  </w:style>
  <w:style w:type="character" w:customStyle="1" w:styleId="WW8Num7z8">
    <w:name w:val="WW8Num7z8"/>
    <w:qFormat/>
    <w:rsid w:val="004F11B8"/>
  </w:style>
  <w:style w:type="character" w:customStyle="1" w:styleId="WW8Num8z0">
    <w:name w:val="WW8Num8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4F11B8"/>
  </w:style>
  <w:style w:type="character" w:customStyle="1" w:styleId="WW8Num8z2">
    <w:name w:val="WW8Num8z2"/>
    <w:qFormat/>
    <w:rsid w:val="004F11B8"/>
  </w:style>
  <w:style w:type="character" w:customStyle="1" w:styleId="WW8Num8z3">
    <w:name w:val="WW8Num8z3"/>
    <w:qFormat/>
    <w:rsid w:val="004F11B8"/>
  </w:style>
  <w:style w:type="character" w:customStyle="1" w:styleId="WW8Num8z4">
    <w:name w:val="WW8Num8z4"/>
    <w:qFormat/>
    <w:rsid w:val="004F11B8"/>
  </w:style>
  <w:style w:type="character" w:customStyle="1" w:styleId="WW8Num8z5">
    <w:name w:val="WW8Num8z5"/>
    <w:qFormat/>
    <w:rsid w:val="004F11B8"/>
  </w:style>
  <w:style w:type="character" w:customStyle="1" w:styleId="WW8Num8z6">
    <w:name w:val="WW8Num8z6"/>
    <w:qFormat/>
    <w:rsid w:val="004F11B8"/>
  </w:style>
  <w:style w:type="character" w:customStyle="1" w:styleId="WW8Num8z7">
    <w:name w:val="WW8Num8z7"/>
    <w:qFormat/>
    <w:rsid w:val="004F11B8"/>
  </w:style>
  <w:style w:type="character" w:customStyle="1" w:styleId="WW8Num8z8">
    <w:name w:val="WW8Num8z8"/>
    <w:qFormat/>
    <w:rsid w:val="004F11B8"/>
  </w:style>
  <w:style w:type="character" w:customStyle="1" w:styleId="1c">
    <w:name w:val="Основной текст Знак1"/>
    <w:qFormat/>
    <w:rsid w:val="004F11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Основной текст (2)_"/>
    <w:qFormat/>
    <w:rsid w:val="004F11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FootnoteCharacters">
    <w:name w:val="Footnote Characters"/>
    <w:qFormat/>
    <w:rsid w:val="004F11B8"/>
    <w:rPr>
      <w:vertAlign w:val="superscript"/>
    </w:rPr>
  </w:style>
  <w:style w:type="character" w:customStyle="1" w:styleId="EndnoteCharacters">
    <w:name w:val="Endnote Characters"/>
    <w:qFormat/>
    <w:rsid w:val="004F11B8"/>
    <w:rPr>
      <w:vertAlign w:val="superscript"/>
    </w:rPr>
  </w:style>
  <w:style w:type="character" w:customStyle="1" w:styleId="InternetLink">
    <w:name w:val="Internet Link"/>
    <w:rsid w:val="004F11B8"/>
    <w:rPr>
      <w:color w:val="0000FF"/>
      <w:u w:val="single"/>
    </w:rPr>
  </w:style>
  <w:style w:type="paragraph" w:customStyle="1" w:styleId="Heading">
    <w:name w:val="Heading"/>
    <w:basedOn w:val="a"/>
    <w:next w:val="a8"/>
    <w:qFormat/>
    <w:rsid w:val="004F11B8"/>
    <w:pPr>
      <w:keepNext/>
      <w:spacing w:before="240" w:after="120" w:line="276" w:lineRule="auto"/>
      <w:ind w:firstLine="0"/>
      <w:jc w:val="left"/>
    </w:pPr>
    <w:rPr>
      <w:rFonts w:ascii="Arial" w:eastAsia="DejaVu Sans" w:hAnsi="Arial" w:cs="DejaVu Sans"/>
      <w:szCs w:val="28"/>
      <w:lang w:eastAsia="zh-CN"/>
    </w:rPr>
  </w:style>
  <w:style w:type="paragraph" w:styleId="afffa">
    <w:name w:val="caption"/>
    <w:basedOn w:val="a"/>
    <w:qFormat/>
    <w:locked/>
    <w:rsid w:val="004F11B8"/>
    <w:pPr>
      <w:suppressLineNumbers/>
      <w:spacing w:before="120" w:after="120" w:line="276" w:lineRule="auto"/>
      <w:ind w:firstLine="0"/>
      <w:jc w:val="left"/>
    </w:pPr>
    <w:rPr>
      <w:rFonts w:ascii="Calibri" w:eastAsia="Calibri" w:hAnsi="Calibri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Default">
    <w:name w:val="Default"/>
    <w:qFormat/>
    <w:rsid w:val="004F11B8"/>
    <w:rPr>
      <w:rFonts w:eastAsia="Calibri"/>
      <w:color w:val="000000"/>
      <w:sz w:val="24"/>
      <w:szCs w:val="24"/>
      <w:lang w:eastAsia="zh-CN"/>
    </w:rPr>
  </w:style>
  <w:style w:type="paragraph" w:customStyle="1" w:styleId="212">
    <w:name w:val="Основной текст (2)1"/>
    <w:basedOn w:val="a"/>
    <w:qFormat/>
    <w:rsid w:val="004F11B8"/>
    <w:pPr>
      <w:widowControl w:val="0"/>
      <w:shd w:val="clear" w:color="auto" w:fill="FFFFFF"/>
      <w:spacing w:line="317" w:lineRule="exact"/>
      <w:ind w:hanging="100"/>
      <w:jc w:val="center"/>
    </w:pPr>
    <w:rPr>
      <w:rFonts w:eastAsia="Calibri"/>
      <w:b/>
      <w:bCs/>
      <w:sz w:val="26"/>
      <w:szCs w:val="26"/>
      <w:lang w:eastAsia="zh-CN"/>
    </w:rPr>
  </w:style>
  <w:style w:type="paragraph" w:customStyle="1" w:styleId="TableContents">
    <w:name w:val="Table Contents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TableHeading">
    <w:name w:val="Table Heading"/>
    <w:basedOn w:val="TableContents"/>
    <w:qFormat/>
    <w:rsid w:val="004F11B8"/>
    <w:pPr>
      <w:jc w:val="center"/>
    </w:pPr>
    <w:rPr>
      <w:b/>
      <w:bCs/>
    </w:rPr>
  </w:style>
  <w:style w:type="numbering" w:customStyle="1" w:styleId="WW8Num1">
    <w:name w:val="WW8Num1"/>
    <w:qFormat/>
    <w:rsid w:val="004F11B8"/>
  </w:style>
  <w:style w:type="numbering" w:customStyle="1" w:styleId="WW8Num2">
    <w:name w:val="WW8Num2"/>
    <w:qFormat/>
    <w:rsid w:val="004F11B8"/>
  </w:style>
  <w:style w:type="numbering" w:customStyle="1" w:styleId="WW8Num3">
    <w:name w:val="WW8Num3"/>
    <w:qFormat/>
    <w:rsid w:val="004F11B8"/>
  </w:style>
  <w:style w:type="numbering" w:customStyle="1" w:styleId="WW8Num4">
    <w:name w:val="WW8Num4"/>
    <w:qFormat/>
    <w:rsid w:val="004F11B8"/>
  </w:style>
  <w:style w:type="numbering" w:customStyle="1" w:styleId="WW8Num5">
    <w:name w:val="WW8Num5"/>
    <w:qFormat/>
    <w:rsid w:val="004F11B8"/>
  </w:style>
  <w:style w:type="numbering" w:customStyle="1" w:styleId="WW8Num6">
    <w:name w:val="WW8Num6"/>
    <w:qFormat/>
    <w:rsid w:val="004F11B8"/>
  </w:style>
  <w:style w:type="numbering" w:customStyle="1" w:styleId="WW8Num7">
    <w:name w:val="WW8Num7"/>
    <w:qFormat/>
    <w:rsid w:val="004F11B8"/>
  </w:style>
  <w:style w:type="numbering" w:customStyle="1" w:styleId="WW8Num8">
    <w:name w:val="WW8Num8"/>
    <w:qFormat/>
    <w:rsid w:val="004F11B8"/>
  </w:style>
  <w:style w:type="character" w:styleId="afffb">
    <w:name w:val="endnote reference"/>
    <w:basedOn w:val="a0"/>
    <w:uiPriority w:val="99"/>
    <w:unhideWhenUsed/>
    <w:rsid w:val="004F11B8"/>
    <w:rPr>
      <w:vertAlign w:val="superscript"/>
    </w:rPr>
  </w:style>
  <w:style w:type="character" w:styleId="afffc">
    <w:name w:val="Unresolved Mention"/>
    <w:basedOn w:val="a0"/>
    <w:uiPriority w:val="99"/>
    <w:semiHidden/>
    <w:unhideWhenUsed/>
    <w:rsid w:val="00AE2716"/>
    <w:rPr>
      <w:color w:val="605E5C"/>
      <w:shd w:val="clear" w:color="auto" w:fill="E1DFDD"/>
    </w:rPr>
  </w:style>
  <w:style w:type="character" w:styleId="afffd">
    <w:name w:val="annotation reference"/>
    <w:basedOn w:val="a0"/>
    <w:uiPriority w:val="99"/>
    <w:semiHidden/>
    <w:unhideWhenUsed/>
    <w:rsid w:val="00AE2716"/>
    <w:rPr>
      <w:sz w:val="16"/>
      <w:szCs w:val="16"/>
    </w:rPr>
  </w:style>
  <w:style w:type="paragraph" w:styleId="afffe">
    <w:name w:val="annotation text"/>
    <w:basedOn w:val="a"/>
    <w:link w:val="affff"/>
    <w:uiPriority w:val="99"/>
    <w:semiHidden/>
    <w:unhideWhenUsed/>
    <w:rsid w:val="00AE2716"/>
    <w:pPr>
      <w:spacing w:line="240" w:lineRule="auto"/>
    </w:pPr>
    <w:rPr>
      <w:sz w:val="20"/>
    </w:rPr>
  </w:style>
  <w:style w:type="character" w:customStyle="1" w:styleId="affff">
    <w:name w:val="Текст примечания Знак"/>
    <w:basedOn w:val="a0"/>
    <w:link w:val="afffe"/>
    <w:uiPriority w:val="99"/>
    <w:semiHidden/>
    <w:rsid w:val="00AE2716"/>
    <w:rPr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semiHidden/>
    <w:unhideWhenUsed/>
    <w:rsid w:val="00AE2716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AE2716"/>
    <w:rPr>
      <w:b/>
      <w:bCs/>
      <w:sz w:val="20"/>
      <w:szCs w:val="20"/>
    </w:rPr>
  </w:style>
  <w:style w:type="character" w:styleId="affff2">
    <w:name w:val="Intense Emphasis"/>
    <w:basedOn w:val="a0"/>
    <w:uiPriority w:val="21"/>
    <w:qFormat/>
    <w:rsid w:val="00281832"/>
    <w:rPr>
      <w:i/>
      <w:iCs/>
      <w:color w:val="365F91" w:themeColor="accent1" w:themeShade="BF"/>
    </w:rPr>
  </w:style>
  <w:style w:type="character" w:styleId="affff3">
    <w:name w:val="Intense Reference"/>
    <w:basedOn w:val="a0"/>
    <w:uiPriority w:val="32"/>
    <w:qFormat/>
    <w:rsid w:val="0028183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7810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A0A2-B09F-43AF-A6F5-B1C82D8B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1756</Words>
  <Characters>15300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СЧЁТНАЯ ПАЛАТА ГОРОДА НИЖНЕВАРТОВСКА</vt:lpstr>
    </vt:vector>
  </TitlesOfParts>
  <Company>Microsoft</Company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ПАЛАТА ГОРОДА НИЖНЕВАРТОВСКА</dc:title>
  <dc:creator>Admin</dc:creator>
  <cp:lastModifiedBy>КСП - Морозова М.Н.</cp:lastModifiedBy>
  <cp:revision>4</cp:revision>
  <cp:lastPrinted>2022-12-28T08:44:00Z</cp:lastPrinted>
  <dcterms:created xsi:type="dcterms:W3CDTF">2026-02-16T09:28:00Z</dcterms:created>
  <dcterms:modified xsi:type="dcterms:W3CDTF">2026-08-20T08:36:00Z</dcterms:modified>
</cp:coreProperties>
</file>