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166" w:rsidRDefault="00945203" w:rsidP="00762166">
      <w:pPr>
        <w:jc w:val="center"/>
      </w:pPr>
      <w:r>
        <w:rPr>
          <w:noProof/>
        </w:rPr>
        <w:drawing>
          <wp:anchor distT="0" distB="0" distL="114300" distR="114300" simplePos="0" relativeHeight="251658240" behindDoc="0" locked="0" layoutInCell="0" allowOverlap="1">
            <wp:simplePos x="0" y="0"/>
            <wp:positionH relativeFrom="column">
              <wp:posOffset>2664460</wp:posOffset>
            </wp:positionH>
            <wp:positionV relativeFrom="paragraph">
              <wp:posOffset>-33655</wp:posOffset>
            </wp:positionV>
            <wp:extent cx="516890" cy="649605"/>
            <wp:effectExtent l="0" t="0" r="0" b="0"/>
            <wp:wrapTopAndBottom/>
            <wp:docPr id="508235209" name="Рисунок 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890" cy="649605"/>
                    </a:xfrm>
                    <a:prstGeom prst="rect">
                      <a:avLst/>
                    </a:prstGeom>
                    <a:noFill/>
                  </pic:spPr>
                </pic:pic>
              </a:graphicData>
            </a:graphic>
            <wp14:sizeRelH relativeFrom="page">
              <wp14:pctWidth>0</wp14:pctWidth>
            </wp14:sizeRelH>
            <wp14:sizeRelV relativeFrom="page">
              <wp14:pctHeight>0</wp14:pctHeight>
            </wp14:sizeRelV>
          </wp:anchor>
        </w:drawing>
      </w:r>
    </w:p>
    <w:p w:rsidR="009F2909" w:rsidRDefault="009F2909" w:rsidP="009F2909">
      <w:pPr>
        <w:rPr>
          <w:b/>
          <w:sz w:val="22"/>
        </w:rPr>
      </w:pPr>
      <w:r>
        <w:rPr>
          <w:b/>
          <w:caps/>
          <w:sz w:val="22"/>
        </w:rPr>
        <w:t xml:space="preserve">                           </w:t>
      </w:r>
      <w:r w:rsidR="00762166">
        <w:rPr>
          <w:b/>
          <w:caps/>
          <w:sz w:val="22"/>
        </w:rPr>
        <w:t xml:space="preserve">администрация </w:t>
      </w:r>
      <w:r w:rsidR="00762166">
        <w:rPr>
          <w:b/>
          <w:sz w:val="22"/>
        </w:rPr>
        <w:t xml:space="preserve">МУНИЦИПАЛЬНОГО ОБРАЗОВАНИЯ        </w:t>
      </w:r>
      <w:r>
        <w:rPr>
          <w:b/>
          <w:sz w:val="22"/>
        </w:rPr>
        <w:t xml:space="preserve">                          </w:t>
      </w:r>
    </w:p>
    <w:p w:rsidR="00762166" w:rsidRDefault="009F2909" w:rsidP="009F2909">
      <w:pPr>
        <w:rPr>
          <w:b/>
          <w:sz w:val="24"/>
        </w:rPr>
      </w:pPr>
      <w:r>
        <w:rPr>
          <w:b/>
          <w:sz w:val="22"/>
        </w:rPr>
        <w:t xml:space="preserve">           </w:t>
      </w:r>
      <w:r w:rsidR="00762166">
        <w:rPr>
          <w:b/>
          <w:sz w:val="22"/>
        </w:rPr>
        <w:t>СОСНОВОБОРСКИЙ ГОРОДСКОЙ ОКРУГ  ЛЕНИНГРАДСКОЙ ОБЛАСТИ</w:t>
      </w:r>
    </w:p>
    <w:p w:rsidR="00762166" w:rsidRDefault="00945203" w:rsidP="00762166">
      <w:pPr>
        <w:jc w:val="center"/>
        <w:rPr>
          <w:b/>
          <w:spacing w:val="20"/>
          <w:sz w:val="32"/>
        </w:rPr>
      </w:pPr>
      <w:r>
        <w:rPr>
          <w:noProof/>
        </w:rPr>
        <mc:AlternateContent>
          <mc:Choice Requires="wps">
            <w:drawing>
              <wp:anchor distT="0" distB="0" distL="114300" distR="114300" simplePos="0" relativeHeight="251657216" behindDoc="0" locked="0" layoutInCell="1" allowOverlap="1">
                <wp:simplePos x="0" y="0"/>
                <wp:positionH relativeFrom="column">
                  <wp:posOffset>51435</wp:posOffset>
                </wp:positionH>
                <wp:positionV relativeFrom="paragraph">
                  <wp:posOffset>74295</wp:posOffset>
                </wp:positionV>
                <wp:extent cx="5669915" cy="635"/>
                <wp:effectExtent l="17145" t="13970" r="18415" b="13970"/>
                <wp:wrapNone/>
                <wp:docPr id="50823520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915" cy="63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D2F68"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85pt" to="45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" strokeweight="2pt">
                <v:stroke startarrowwidth="narrow" startarrowlength="short" endarrowwidth="narrow" endarrowlength="short"/>
              </v:line>
            </w:pict>
          </mc:Fallback>
        </mc:AlternateContent>
      </w:r>
    </w:p>
    <w:p w:rsidR="00762166" w:rsidRDefault="009F2909" w:rsidP="009F2909">
      <w:pPr>
        <w:pStyle w:val="3"/>
        <w:jc w:val="left"/>
      </w:pPr>
      <w:r>
        <w:t xml:space="preserve">                             </w:t>
      </w:r>
      <w:r w:rsidR="00762166">
        <w:t>постановление</w:t>
      </w:r>
    </w:p>
    <w:p w:rsidR="00762166" w:rsidRDefault="00762166" w:rsidP="00762166">
      <w:pPr>
        <w:jc w:val="center"/>
        <w:rPr>
          <w:sz w:val="24"/>
        </w:rPr>
      </w:pPr>
    </w:p>
    <w:p w:rsidR="00762166" w:rsidRDefault="009F2909" w:rsidP="009F2909">
      <w:pPr>
        <w:rPr>
          <w:sz w:val="24"/>
        </w:rPr>
      </w:pPr>
      <w:r>
        <w:rPr>
          <w:sz w:val="24"/>
        </w:rPr>
        <w:t xml:space="preserve">                                             </w:t>
      </w:r>
      <w:r w:rsidR="0050679A">
        <w:rPr>
          <w:sz w:val="24"/>
        </w:rPr>
        <w:t xml:space="preserve">        </w:t>
      </w:r>
      <w:r>
        <w:rPr>
          <w:sz w:val="24"/>
        </w:rPr>
        <w:t xml:space="preserve">   </w:t>
      </w:r>
      <w:r w:rsidR="00762166">
        <w:rPr>
          <w:sz w:val="24"/>
        </w:rPr>
        <w:t xml:space="preserve">от </w:t>
      </w:r>
      <w:r w:rsidR="0050679A">
        <w:rPr>
          <w:sz w:val="24"/>
        </w:rPr>
        <w:t>12/02/2026 № 375</w:t>
      </w:r>
    </w:p>
    <w:p w:rsidR="003B6E85" w:rsidRDefault="003B6E85" w:rsidP="003B6E85">
      <w:pPr>
        <w:jc w:val="both"/>
        <w:rPr>
          <w:sz w:val="24"/>
        </w:rPr>
      </w:pPr>
    </w:p>
    <w:p w:rsidR="003B6E85" w:rsidRDefault="003B6E85" w:rsidP="003B6E85">
      <w:pPr>
        <w:rPr>
          <w:sz w:val="24"/>
          <w:szCs w:val="24"/>
        </w:rPr>
      </w:pPr>
      <w:r w:rsidRPr="00D12DC7">
        <w:rPr>
          <w:sz w:val="24"/>
          <w:szCs w:val="24"/>
        </w:rPr>
        <w:t xml:space="preserve">Об утверждении </w:t>
      </w:r>
      <w:r>
        <w:rPr>
          <w:sz w:val="24"/>
          <w:szCs w:val="24"/>
        </w:rPr>
        <w:t>актуализированного</w:t>
      </w:r>
    </w:p>
    <w:p w:rsidR="003B6E85" w:rsidRDefault="003B6E85" w:rsidP="003B6E85">
      <w:pPr>
        <w:rPr>
          <w:sz w:val="24"/>
          <w:szCs w:val="24"/>
        </w:rPr>
      </w:pPr>
      <w:r w:rsidRPr="00D12DC7">
        <w:rPr>
          <w:sz w:val="24"/>
          <w:szCs w:val="24"/>
        </w:rPr>
        <w:t>порядка (плана) действий по</w:t>
      </w:r>
      <w:r>
        <w:rPr>
          <w:sz w:val="24"/>
          <w:szCs w:val="24"/>
        </w:rPr>
        <w:t xml:space="preserve"> </w:t>
      </w:r>
      <w:r w:rsidRPr="00D12DC7">
        <w:rPr>
          <w:sz w:val="24"/>
          <w:szCs w:val="24"/>
        </w:rPr>
        <w:t xml:space="preserve">ликвидации </w:t>
      </w:r>
    </w:p>
    <w:p w:rsidR="003B6E85" w:rsidRPr="00D12DC7" w:rsidRDefault="003B6E85" w:rsidP="003B6E85">
      <w:pPr>
        <w:rPr>
          <w:sz w:val="24"/>
          <w:szCs w:val="24"/>
        </w:rPr>
      </w:pPr>
      <w:r w:rsidRPr="00D12DC7">
        <w:rPr>
          <w:sz w:val="24"/>
          <w:szCs w:val="24"/>
        </w:rPr>
        <w:t xml:space="preserve">последствий аварийных ситуаций </w:t>
      </w:r>
    </w:p>
    <w:p w:rsidR="003B6E85" w:rsidRDefault="003B6E85" w:rsidP="003B6E85">
      <w:pPr>
        <w:rPr>
          <w:sz w:val="24"/>
          <w:szCs w:val="24"/>
        </w:rPr>
      </w:pPr>
      <w:r w:rsidRPr="00D12DC7">
        <w:rPr>
          <w:sz w:val="24"/>
          <w:szCs w:val="24"/>
        </w:rPr>
        <w:t xml:space="preserve">в сфере теплоснабжения </w:t>
      </w:r>
      <w:r>
        <w:rPr>
          <w:sz w:val="24"/>
          <w:szCs w:val="24"/>
        </w:rPr>
        <w:t>на территории</w:t>
      </w:r>
    </w:p>
    <w:p w:rsidR="003B6E85" w:rsidRDefault="003B6E85" w:rsidP="003B6E85">
      <w:pPr>
        <w:rPr>
          <w:sz w:val="24"/>
          <w:szCs w:val="24"/>
        </w:rPr>
      </w:pPr>
      <w:r>
        <w:rPr>
          <w:sz w:val="24"/>
          <w:szCs w:val="24"/>
        </w:rPr>
        <w:t>муниципального образования</w:t>
      </w:r>
      <w:r w:rsidRPr="00D12DC7">
        <w:rPr>
          <w:sz w:val="24"/>
          <w:szCs w:val="24"/>
        </w:rPr>
        <w:t xml:space="preserve"> </w:t>
      </w:r>
    </w:p>
    <w:p w:rsidR="003B6E85" w:rsidRPr="00D12DC7" w:rsidRDefault="003B6E85" w:rsidP="003B6E85">
      <w:pPr>
        <w:rPr>
          <w:sz w:val="24"/>
          <w:szCs w:val="24"/>
        </w:rPr>
      </w:pPr>
      <w:r w:rsidRPr="00D12DC7">
        <w:rPr>
          <w:sz w:val="24"/>
          <w:szCs w:val="24"/>
        </w:rPr>
        <w:t xml:space="preserve">Сосновоборский городской округ </w:t>
      </w:r>
    </w:p>
    <w:p w:rsidR="003B6E85" w:rsidRPr="00D12DC7" w:rsidRDefault="003B6E85" w:rsidP="003B6E85">
      <w:pPr>
        <w:rPr>
          <w:sz w:val="24"/>
          <w:szCs w:val="24"/>
        </w:rPr>
      </w:pPr>
      <w:r w:rsidRPr="00D12DC7">
        <w:rPr>
          <w:sz w:val="24"/>
          <w:szCs w:val="24"/>
        </w:rPr>
        <w:t>Ленинградской области</w:t>
      </w:r>
    </w:p>
    <w:p w:rsidR="003B6E85" w:rsidRDefault="003B6E85" w:rsidP="003B6E85">
      <w:pPr>
        <w:rPr>
          <w:sz w:val="24"/>
          <w:szCs w:val="24"/>
        </w:rPr>
      </w:pPr>
    </w:p>
    <w:p w:rsidR="003B6E85" w:rsidRDefault="003B6E85" w:rsidP="003B6E85">
      <w:pPr>
        <w:rPr>
          <w:sz w:val="24"/>
          <w:szCs w:val="24"/>
        </w:rPr>
      </w:pPr>
    </w:p>
    <w:p w:rsidR="003B6E85" w:rsidRPr="00D12DC7" w:rsidRDefault="003B6E85" w:rsidP="003B6E85">
      <w:pPr>
        <w:rPr>
          <w:sz w:val="24"/>
          <w:szCs w:val="24"/>
        </w:rPr>
      </w:pPr>
    </w:p>
    <w:p w:rsidR="003B6E85" w:rsidRPr="00D12DC7" w:rsidRDefault="003B6E85" w:rsidP="003B6E85">
      <w:pPr>
        <w:ind w:firstLine="720"/>
        <w:jc w:val="both"/>
        <w:rPr>
          <w:sz w:val="24"/>
          <w:szCs w:val="24"/>
        </w:rPr>
      </w:pPr>
      <w:r w:rsidRPr="00D12DC7">
        <w:rPr>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приказом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администрация Сосновоборского городского округа </w:t>
      </w:r>
      <w:r w:rsidRPr="00D12DC7">
        <w:rPr>
          <w:b/>
          <w:sz w:val="24"/>
          <w:szCs w:val="24"/>
        </w:rPr>
        <w:t>п о с т а н о в л я е т</w:t>
      </w:r>
      <w:r w:rsidRPr="00D12DC7">
        <w:rPr>
          <w:sz w:val="24"/>
          <w:szCs w:val="24"/>
        </w:rPr>
        <w:t>:</w:t>
      </w:r>
    </w:p>
    <w:p w:rsidR="003B6E85" w:rsidRPr="00D12DC7" w:rsidRDefault="003B6E85" w:rsidP="003B6E85">
      <w:pPr>
        <w:ind w:firstLine="720"/>
        <w:jc w:val="both"/>
        <w:rPr>
          <w:sz w:val="24"/>
          <w:szCs w:val="24"/>
        </w:rPr>
      </w:pPr>
    </w:p>
    <w:p w:rsidR="003B6E85" w:rsidRPr="00D12DC7" w:rsidRDefault="003B6E85" w:rsidP="003B6E85">
      <w:pPr>
        <w:ind w:firstLine="709"/>
        <w:jc w:val="both"/>
        <w:rPr>
          <w:sz w:val="24"/>
          <w:szCs w:val="24"/>
        </w:rPr>
      </w:pPr>
      <w:r w:rsidRPr="00D12DC7">
        <w:rPr>
          <w:sz w:val="24"/>
          <w:szCs w:val="24"/>
        </w:rPr>
        <w:t xml:space="preserve">1. Утвердить </w:t>
      </w:r>
      <w:r>
        <w:rPr>
          <w:sz w:val="24"/>
          <w:szCs w:val="24"/>
        </w:rPr>
        <w:t xml:space="preserve">актуализированный </w:t>
      </w:r>
      <w:r w:rsidRPr="00D12DC7">
        <w:rPr>
          <w:sz w:val="24"/>
          <w:szCs w:val="24"/>
        </w:rPr>
        <w:t xml:space="preserve">порядок (план) действий по ликвидации последствий аварийных ситуаций в сфере теплоснабжения </w:t>
      </w:r>
      <w:r>
        <w:rPr>
          <w:sz w:val="24"/>
          <w:szCs w:val="24"/>
        </w:rPr>
        <w:t>на территории</w:t>
      </w:r>
      <w:r w:rsidRPr="00D12DC7">
        <w:rPr>
          <w:sz w:val="24"/>
          <w:szCs w:val="24"/>
        </w:rPr>
        <w:t xml:space="preserve"> муниципально</w:t>
      </w:r>
      <w:r>
        <w:rPr>
          <w:sz w:val="24"/>
          <w:szCs w:val="24"/>
        </w:rPr>
        <w:t>го</w:t>
      </w:r>
      <w:r w:rsidRPr="00D12DC7">
        <w:rPr>
          <w:sz w:val="24"/>
          <w:szCs w:val="24"/>
        </w:rPr>
        <w:t xml:space="preserve"> образовани</w:t>
      </w:r>
      <w:r>
        <w:rPr>
          <w:sz w:val="24"/>
          <w:szCs w:val="24"/>
        </w:rPr>
        <w:t>я</w:t>
      </w:r>
      <w:r w:rsidRPr="00D12DC7">
        <w:rPr>
          <w:sz w:val="24"/>
          <w:szCs w:val="24"/>
        </w:rPr>
        <w:t xml:space="preserve"> Сосновоборский городской округ Ленинградской области (Приложение).</w:t>
      </w:r>
    </w:p>
    <w:p w:rsidR="003B6E85" w:rsidRPr="00D12DC7" w:rsidRDefault="003B6E85" w:rsidP="003B6E85">
      <w:pPr>
        <w:ind w:firstLine="709"/>
        <w:jc w:val="both"/>
        <w:rPr>
          <w:sz w:val="24"/>
          <w:szCs w:val="24"/>
        </w:rPr>
      </w:pPr>
      <w:r w:rsidRPr="00D12DC7">
        <w:rPr>
          <w:sz w:val="24"/>
          <w:szCs w:val="24"/>
        </w:rPr>
        <w:t xml:space="preserve">2. Отделу </w:t>
      </w:r>
      <w:r>
        <w:rPr>
          <w:sz w:val="24"/>
          <w:szCs w:val="24"/>
        </w:rPr>
        <w:t>ЖКХ</w:t>
      </w:r>
      <w:r w:rsidRPr="00D12DC7">
        <w:rPr>
          <w:sz w:val="24"/>
          <w:szCs w:val="24"/>
        </w:rPr>
        <w:t xml:space="preserve"> (Долотова Н.В.) разместить порядок (план) действий по ликвидации последствий аварийных ситуаций в сфере теплоснабжения </w:t>
      </w:r>
      <w:r>
        <w:rPr>
          <w:sz w:val="24"/>
          <w:szCs w:val="24"/>
        </w:rPr>
        <w:t>на территории</w:t>
      </w:r>
      <w:r w:rsidRPr="00D12DC7">
        <w:rPr>
          <w:sz w:val="24"/>
          <w:szCs w:val="24"/>
        </w:rPr>
        <w:t xml:space="preserve"> муниципально</w:t>
      </w:r>
      <w:r>
        <w:rPr>
          <w:sz w:val="24"/>
          <w:szCs w:val="24"/>
        </w:rPr>
        <w:t>го</w:t>
      </w:r>
      <w:r w:rsidRPr="00D12DC7">
        <w:rPr>
          <w:sz w:val="24"/>
          <w:szCs w:val="24"/>
        </w:rPr>
        <w:t xml:space="preserve"> образовани</w:t>
      </w:r>
      <w:r>
        <w:rPr>
          <w:sz w:val="24"/>
          <w:szCs w:val="24"/>
        </w:rPr>
        <w:t>я</w:t>
      </w:r>
      <w:r w:rsidRPr="00D12DC7">
        <w:rPr>
          <w:sz w:val="24"/>
          <w:szCs w:val="24"/>
        </w:rPr>
        <w:t xml:space="preserve"> Сосновоборский городской округ Ленинградской области в объеме, определенном п.8.3.1 Приказа Минэнерго России от 13.11.2024 № 2234, на официальном сайте администрации Сосновоборского городского округа в разделе «ЖКХ» в течении </w:t>
      </w:r>
      <w:r>
        <w:rPr>
          <w:sz w:val="24"/>
          <w:szCs w:val="24"/>
        </w:rPr>
        <w:t xml:space="preserve">           </w:t>
      </w:r>
      <w:r w:rsidRPr="00D12DC7">
        <w:rPr>
          <w:sz w:val="24"/>
          <w:szCs w:val="24"/>
        </w:rPr>
        <w:t>5 рабочих дней со дня его утверждения.</w:t>
      </w:r>
    </w:p>
    <w:p w:rsidR="003B6E85" w:rsidRDefault="003B6E85" w:rsidP="003B6E85">
      <w:pPr>
        <w:tabs>
          <w:tab w:val="left" w:pos="0"/>
          <w:tab w:val="left" w:pos="1134"/>
        </w:tabs>
        <w:ind w:firstLine="709"/>
        <w:jc w:val="both"/>
        <w:rPr>
          <w:sz w:val="24"/>
          <w:szCs w:val="24"/>
        </w:rPr>
      </w:pPr>
      <w:r w:rsidRPr="00D12DC7">
        <w:rPr>
          <w:sz w:val="24"/>
          <w:szCs w:val="24"/>
        </w:rPr>
        <w:t>3. Общему отделу администрации</w:t>
      </w:r>
      <w:r>
        <w:rPr>
          <w:sz w:val="24"/>
          <w:szCs w:val="24"/>
        </w:rPr>
        <w:t xml:space="preserve"> совместно с отделом ЖКХ</w:t>
      </w:r>
      <w:r w:rsidRPr="00D12DC7">
        <w:rPr>
          <w:sz w:val="24"/>
          <w:szCs w:val="24"/>
        </w:rPr>
        <w:t xml:space="preserve"> обнародовать настоящее постановление на электронном сайте городской газеты «Маяк» в объеме, определенном п.8.3.1 Приказа Минэнерго России от 13.11.2024 № 2234.</w:t>
      </w:r>
    </w:p>
    <w:p w:rsidR="003B6E85" w:rsidRDefault="003B6E85" w:rsidP="003B6E85">
      <w:pPr>
        <w:tabs>
          <w:tab w:val="left" w:pos="0"/>
          <w:tab w:val="left" w:pos="1134"/>
        </w:tabs>
        <w:ind w:firstLine="709"/>
        <w:jc w:val="both"/>
        <w:rPr>
          <w:sz w:val="24"/>
          <w:szCs w:val="24"/>
        </w:rPr>
      </w:pPr>
      <w:r>
        <w:rPr>
          <w:sz w:val="24"/>
          <w:szCs w:val="24"/>
        </w:rPr>
        <w:t xml:space="preserve">4. Признать утратившим силу постановление администрации Сосновоборского городского округа от 28.03.2025 № 898 «Об утверждении порядка (плана) действий по ликвидации последствий аварийных ситуаций в сфере теплоснабжения в муниципальном образовании Сосновоборский городской округ Ленинградской области на отопительный период 2025-2026 годов». </w:t>
      </w:r>
    </w:p>
    <w:p w:rsidR="003B6E85" w:rsidRPr="00D12DC7" w:rsidRDefault="003B6E85" w:rsidP="003B6E85">
      <w:pPr>
        <w:tabs>
          <w:tab w:val="left" w:pos="0"/>
          <w:tab w:val="left" w:pos="1134"/>
        </w:tabs>
        <w:ind w:firstLine="709"/>
        <w:jc w:val="both"/>
        <w:rPr>
          <w:sz w:val="24"/>
          <w:szCs w:val="24"/>
        </w:rPr>
      </w:pPr>
      <w:r>
        <w:rPr>
          <w:sz w:val="24"/>
          <w:szCs w:val="24"/>
        </w:rPr>
        <w:t>5</w:t>
      </w:r>
      <w:r w:rsidRPr="00D12DC7">
        <w:rPr>
          <w:sz w:val="24"/>
          <w:szCs w:val="24"/>
        </w:rPr>
        <w:t xml:space="preserve">. Настоящее постановление вступает в силу со дня </w:t>
      </w:r>
      <w:r>
        <w:rPr>
          <w:sz w:val="24"/>
          <w:szCs w:val="24"/>
        </w:rPr>
        <w:t>подписания</w:t>
      </w:r>
      <w:r w:rsidRPr="00D12DC7">
        <w:rPr>
          <w:sz w:val="24"/>
          <w:szCs w:val="24"/>
        </w:rPr>
        <w:t>.</w:t>
      </w:r>
    </w:p>
    <w:p w:rsidR="003B6E85" w:rsidRPr="00D12DC7" w:rsidRDefault="003B6E85" w:rsidP="003B6E85">
      <w:pPr>
        <w:tabs>
          <w:tab w:val="left" w:pos="0"/>
          <w:tab w:val="left" w:pos="1134"/>
        </w:tabs>
        <w:ind w:firstLine="709"/>
        <w:jc w:val="both"/>
        <w:rPr>
          <w:sz w:val="24"/>
          <w:szCs w:val="24"/>
        </w:rPr>
      </w:pPr>
      <w:r>
        <w:rPr>
          <w:sz w:val="24"/>
          <w:szCs w:val="24"/>
        </w:rPr>
        <w:t>6</w:t>
      </w:r>
      <w:r w:rsidRPr="00D12DC7">
        <w:rPr>
          <w:sz w:val="24"/>
          <w:szCs w:val="24"/>
        </w:rPr>
        <w:t xml:space="preserve">. Контроль исполнения настоящего постановления возложить на заместителя главы администрации по жилищно-коммунальному комплексу Иванова А.В. </w:t>
      </w:r>
    </w:p>
    <w:p w:rsidR="003B6E85" w:rsidRDefault="003B6E85" w:rsidP="003B6E85">
      <w:pPr>
        <w:tabs>
          <w:tab w:val="left" w:pos="0"/>
          <w:tab w:val="left" w:pos="1134"/>
        </w:tabs>
        <w:ind w:firstLine="709"/>
        <w:jc w:val="both"/>
        <w:rPr>
          <w:sz w:val="24"/>
          <w:szCs w:val="24"/>
        </w:rPr>
      </w:pPr>
    </w:p>
    <w:p w:rsidR="003B6E85" w:rsidRDefault="003B6E85" w:rsidP="003B6E85">
      <w:pPr>
        <w:tabs>
          <w:tab w:val="left" w:pos="0"/>
          <w:tab w:val="left" w:pos="1134"/>
        </w:tabs>
        <w:ind w:firstLine="709"/>
        <w:jc w:val="both"/>
        <w:rPr>
          <w:sz w:val="24"/>
          <w:szCs w:val="24"/>
        </w:rPr>
      </w:pPr>
    </w:p>
    <w:p w:rsidR="003B6E85" w:rsidRPr="00D12DC7" w:rsidRDefault="003B6E85" w:rsidP="003B6E85">
      <w:pPr>
        <w:tabs>
          <w:tab w:val="left" w:pos="0"/>
          <w:tab w:val="left" w:pos="1134"/>
        </w:tabs>
        <w:jc w:val="both"/>
        <w:rPr>
          <w:sz w:val="24"/>
          <w:szCs w:val="24"/>
        </w:rPr>
      </w:pPr>
      <w:r>
        <w:rPr>
          <w:sz w:val="24"/>
          <w:szCs w:val="24"/>
        </w:rPr>
        <w:t>Глава Сосновоборского городского округа                                                           М.В. Воронков</w:t>
      </w:r>
    </w:p>
    <w:p w:rsidR="003B6E85" w:rsidRPr="00D12DC7" w:rsidRDefault="003B6E85" w:rsidP="003B6E85">
      <w:pPr>
        <w:tabs>
          <w:tab w:val="left" w:pos="0"/>
          <w:tab w:val="left" w:pos="1134"/>
        </w:tabs>
        <w:jc w:val="both"/>
        <w:rPr>
          <w:sz w:val="12"/>
          <w:szCs w:val="12"/>
        </w:rPr>
      </w:pPr>
      <w:r>
        <w:rPr>
          <w:sz w:val="12"/>
          <w:szCs w:val="12"/>
        </w:rPr>
        <w:t>Исп. Павлюк С.В. 6-28-20 БГ</w:t>
      </w:r>
    </w:p>
    <w:p w:rsidR="003B6E85" w:rsidRDefault="003B6E85" w:rsidP="003B6E85">
      <w:pPr>
        <w:tabs>
          <w:tab w:val="left" w:pos="0"/>
          <w:tab w:val="left" w:pos="1134"/>
        </w:tabs>
        <w:jc w:val="both"/>
        <w:rPr>
          <w:sz w:val="24"/>
          <w:szCs w:val="24"/>
        </w:rPr>
      </w:pPr>
    </w:p>
    <w:p w:rsidR="003B6E85" w:rsidRDefault="003B6E85" w:rsidP="003B6E85">
      <w:pPr>
        <w:jc w:val="center"/>
        <w:rPr>
          <w:b/>
          <w:sz w:val="28"/>
          <w:szCs w:val="28"/>
        </w:rPr>
      </w:pPr>
      <w:r>
        <w:rPr>
          <w:b/>
          <w:sz w:val="28"/>
          <w:szCs w:val="28"/>
        </w:rPr>
        <w:t xml:space="preserve">    </w:t>
      </w:r>
      <w:r w:rsidR="00945203">
        <w:rPr>
          <w:noProof/>
        </w:rPr>
        <w:drawing>
          <wp:inline distT="0" distB="0" distL="0" distR="0">
            <wp:extent cx="504825" cy="617220"/>
            <wp:effectExtent l="0" t="0" r="0" b="0"/>
            <wp:docPr id="2" name="Рисунок 2" descr="https://avatars.mds.yandex.net/i?id=b7ba31bae33bcee8c796b926dbd584f574e72f51-1064016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b7ba31bae33bcee8c796b926dbd584f574e72f51-10640163-images-thumbs&amp;n=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617220"/>
                    </a:xfrm>
                    <a:prstGeom prst="rect">
                      <a:avLst/>
                    </a:prstGeom>
                    <a:noFill/>
                    <a:ln>
                      <a:noFill/>
                    </a:ln>
                  </pic:spPr>
                </pic:pic>
              </a:graphicData>
            </a:graphic>
          </wp:inline>
        </w:drawing>
      </w:r>
    </w:p>
    <w:p w:rsidR="003B6E85" w:rsidRDefault="003B6E85" w:rsidP="003B6E85">
      <w:pPr>
        <w:widowControl w:val="0"/>
        <w:tabs>
          <w:tab w:val="left" w:pos="1305"/>
          <w:tab w:val="center" w:pos="6686"/>
        </w:tabs>
        <w:autoSpaceDE w:val="0"/>
        <w:autoSpaceDN w:val="0"/>
        <w:adjustRightInd w:val="0"/>
        <w:jc w:val="center"/>
        <w:rPr>
          <w:sz w:val="24"/>
          <w:szCs w:val="24"/>
        </w:rPr>
      </w:pPr>
      <w:r>
        <w:rPr>
          <w:sz w:val="24"/>
          <w:szCs w:val="24"/>
        </w:rPr>
        <w:t xml:space="preserve">   Муниципальное образование </w:t>
      </w:r>
    </w:p>
    <w:p w:rsidR="003B6E85" w:rsidRDefault="003B6E85" w:rsidP="003B6E85">
      <w:pPr>
        <w:widowControl w:val="0"/>
        <w:tabs>
          <w:tab w:val="left" w:pos="1305"/>
          <w:tab w:val="center" w:pos="6686"/>
        </w:tabs>
        <w:autoSpaceDE w:val="0"/>
        <w:autoSpaceDN w:val="0"/>
        <w:adjustRightInd w:val="0"/>
        <w:jc w:val="center"/>
        <w:rPr>
          <w:sz w:val="24"/>
          <w:szCs w:val="24"/>
        </w:rPr>
      </w:pPr>
      <w:r>
        <w:rPr>
          <w:sz w:val="24"/>
          <w:szCs w:val="24"/>
        </w:rPr>
        <w:t xml:space="preserve">   Сосновоборский городской округ</w:t>
      </w:r>
    </w:p>
    <w:p w:rsidR="003B6E85" w:rsidRDefault="003B6E85" w:rsidP="003B6E85">
      <w:pPr>
        <w:widowControl w:val="0"/>
        <w:tabs>
          <w:tab w:val="left" w:pos="1305"/>
          <w:tab w:val="center" w:pos="6686"/>
        </w:tabs>
        <w:autoSpaceDE w:val="0"/>
        <w:autoSpaceDN w:val="0"/>
        <w:adjustRightInd w:val="0"/>
        <w:jc w:val="center"/>
        <w:rPr>
          <w:sz w:val="24"/>
          <w:szCs w:val="24"/>
        </w:rPr>
      </w:pPr>
      <w:r>
        <w:rPr>
          <w:sz w:val="24"/>
          <w:szCs w:val="24"/>
        </w:rPr>
        <w:t xml:space="preserve">  Ленинградской области</w:t>
      </w:r>
    </w:p>
    <w:p w:rsidR="003B6E85" w:rsidRDefault="003B6E85" w:rsidP="003B6E85">
      <w:pPr>
        <w:widowControl w:val="0"/>
        <w:tabs>
          <w:tab w:val="left" w:pos="1305"/>
          <w:tab w:val="center" w:pos="6686"/>
        </w:tabs>
        <w:autoSpaceDE w:val="0"/>
        <w:autoSpaceDN w:val="0"/>
        <w:adjustRightInd w:val="0"/>
        <w:jc w:val="center"/>
        <w:rPr>
          <w:sz w:val="24"/>
          <w:szCs w:val="24"/>
        </w:rPr>
      </w:pP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widowControl w:val="0"/>
        <w:tabs>
          <w:tab w:val="left" w:pos="1305"/>
          <w:tab w:val="center" w:pos="6686"/>
        </w:tabs>
        <w:autoSpaceDE w:val="0"/>
        <w:autoSpaceDN w:val="0"/>
        <w:adjustRightInd w:val="0"/>
        <w:ind w:firstLine="709"/>
        <w:jc w:val="right"/>
        <w:rPr>
          <w:sz w:val="24"/>
          <w:szCs w:val="24"/>
        </w:rPr>
      </w:pPr>
      <w:r>
        <w:rPr>
          <w:sz w:val="24"/>
          <w:szCs w:val="24"/>
        </w:rPr>
        <w:t>УТВЕРЖДЕН</w:t>
      </w:r>
    </w:p>
    <w:p w:rsidR="003B6E85" w:rsidRDefault="003B6E85" w:rsidP="003B6E85">
      <w:pPr>
        <w:widowControl w:val="0"/>
        <w:tabs>
          <w:tab w:val="left" w:pos="1305"/>
          <w:tab w:val="center" w:pos="6686"/>
        </w:tabs>
        <w:autoSpaceDE w:val="0"/>
        <w:autoSpaceDN w:val="0"/>
        <w:adjustRightInd w:val="0"/>
        <w:ind w:firstLine="709"/>
        <w:jc w:val="right"/>
        <w:rPr>
          <w:sz w:val="24"/>
          <w:szCs w:val="24"/>
        </w:rPr>
      </w:pPr>
      <w:r>
        <w:rPr>
          <w:sz w:val="24"/>
          <w:szCs w:val="24"/>
        </w:rPr>
        <w:t>постановлением администрации</w:t>
      </w:r>
    </w:p>
    <w:p w:rsidR="003B6E85" w:rsidRDefault="003B6E85" w:rsidP="003B6E85">
      <w:pPr>
        <w:widowControl w:val="0"/>
        <w:tabs>
          <w:tab w:val="left" w:pos="1305"/>
          <w:tab w:val="center" w:pos="6686"/>
        </w:tabs>
        <w:autoSpaceDE w:val="0"/>
        <w:autoSpaceDN w:val="0"/>
        <w:adjustRightInd w:val="0"/>
        <w:ind w:firstLine="709"/>
        <w:jc w:val="right"/>
        <w:rPr>
          <w:sz w:val="24"/>
          <w:szCs w:val="24"/>
        </w:rPr>
      </w:pPr>
      <w:r>
        <w:rPr>
          <w:sz w:val="24"/>
          <w:szCs w:val="24"/>
        </w:rPr>
        <w:t>Сосновоборского городского округа</w:t>
      </w:r>
    </w:p>
    <w:p w:rsidR="003B6E85" w:rsidRDefault="003B6E85" w:rsidP="003B6E85">
      <w:pPr>
        <w:widowControl w:val="0"/>
        <w:tabs>
          <w:tab w:val="left" w:pos="1305"/>
          <w:tab w:val="center" w:pos="6686"/>
        </w:tabs>
        <w:autoSpaceDE w:val="0"/>
        <w:autoSpaceDN w:val="0"/>
        <w:adjustRightInd w:val="0"/>
        <w:ind w:firstLine="709"/>
        <w:jc w:val="right"/>
        <w:rPr>
          <w:sz w:val="24"/>
          <w:szCs w:val="24"/>
        </w:rPr>
      </w:pPr>
      <w:r>
        <w:rPr>
          <w:sz w:val="24"/>
          <w:szCs w:val="24"/>
        </w:rPr>
        <w:t xml:space="preserve">от </w:t>
      </w:r>
      <w:r w:rsidR="0050679A">
        <w:rPr>
          <w:sz w:val="24"/>
          <w:szCs w:val="24"/>
        </w:rPr>
        <w:t>12/02/2026 № 375</w:t>
      </w:r>
    </w:p>
    <w:p w:rsidR="003B6E85" w:rsidRDefault="003B6E85" w:rsidP="003B6E85">
      <w:pPr>
        <w:widowControl w:val="0"/>
        <w:tabs>
          <w:tab w:val="left" w:pos="1305"/>
          <w:tab w:val="center" w:pos="6686"/>
        </w:tabs>
        <w:autoSpaceDE w:val="0"/>
        <w:autoSpaceDN w:val="0"/>
        <w:adjustRightInd w:val="0"/>
        <w:ind w:firstLine="709"/>
        <w:jc w:val="right"/>
        <w:rPr>
          <w:sz w:val="24"/>
          <w:szCs w:val="24"/>
        </w:rPr>
      </w:pP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widowControl w:val="0"/>
        <w:tabs>
          <w:tab w:val="left" w:pos="1305"/>
          <w:tab w:val="center" w:pos="6686"/>
        </w:tabs>
        <w:autoSpaceDE w:val="0"/>
        <w:autoSpaceDN w:val="0"/>
        <w:adjustRightInd w:val="0"/>
        <w:ind w:firstLine="709"/>
        <w:jc w:val="both"/>
        <w:rPr>
          <w:b/>
          <w:sz w:val="24"/>
          <w:szCs w:val="24"/>
        </w:rPr>
      </w:pPr>
      <w:r>
        <w:rPr>
          <w:b/>
          <w:sz w:val="24"/>
          <w:szCs w:val="24"/>
        </w:rPr>
        <w:t xml:space="preserve">  ПОРЯДОК (ПЛАН) ДЕЙСТВИЙ ПО ЛИКВИДАЦИИ ПОСЛЕДСТВИЙ</w:t>
      </w:r>
    </w:p>
    <w:p w:rsidR="003B6E85" w:rsidRDefault="003B6E85" w:rsidP="003B6E85">
      <w:pPr>
        <w:widowControl w:val="0"/>
        <w:tabs>
          <w:tab w:val="left" w:pos="1305"/>
          <w:tab w:val="center" w:pos="6686"/>
        </w:tabs>
        <w:autoSpaceDE w:val="0"/>
        <w:autoSpaceDN w:val="0"/>
        <w:adjustRightInd w:val="0"/>
        <w:ind w:firstLine="709"/>
        <w:jc w:val="both"/>
        <w:rPr>
          <w:b/>
          <w:sz w:val="24"/>
          <w:szCs w:val="24"/>
        </w:rPr>
      </w:pPr>
      <w:r>
        <w:rPr>
          <w:b/>
          <w:sz w:val="24"/>
          <w:szCs w:val="24"/>
        </w:rPr>
        <w:t xml:space="preserve">      АВАРИЙНЫХ СИТУАЦИЙ В СФЕРЕ ТЕПЛОСНАБЖЕНИЯ НА</w:t>
      </w:r>
    </w:p>
    <w:p w:rsidR="003B6E85" w:rsidRDefault="003B6E85" w:rsidP="003B6E85">
      <w:pPr>
        <w:widowControl w:val="0"/>
        <w:tabs>
          <w:tab w:val="left" w:pos="1305"/>
          <w:tab w:val="center" w:pos="6686"/>
        </w:tabs>
        <w:autoSpaceDE w:val="0"/>
        <w:autoSpaceDN w:val="0"/>
        <w:adjustRightInd w:val="0"/>
        <w:ind w:firstLine="709"/>
        <w:jc w:val="both"/>
        <w:rPr>
          <w:b/>
          <w:sz w:val="24"/>
          <w:szCs w:val="24"/>
        </w:rPr>
      </w:pPr>
      <w:r>
        <w:rPr>
          <w:b/>
          <w:sz w:val="24"/>
          <w:szCs w:val="24"/>
        </w:rPr>
        <w:t xml:space="preserve">              ТЕРРИТОРИИ МУНИЦИПАЛЬНОГО ОБРАЗОВАНИЯ </w:t>
      </w:r>
    </w:p>
    <w:p w:rsidR="003B6E85" w:rsidRDefault="003B6E85" w:rsidP="003B6E85">
      <w:pPr>
        <w:widowControl w:val="0"/>
        <w:tabs>
          <w:tab w:val="left" w:pos="1305"/>
          <w:tab w:val="center" w:pos="6686"/>
        </w:tabs>
        <w:autoSpaceDE w:val="0"/>
        <w:autoSpaceDN w:val="0"/>
        <w:adjustRightInd w:val="0"/>
        <w:ind w:firstLine="709"/>
        <w:jc w:val="both"/>
        <w:rPr>
          <w:b/>
          <w:sz w:val="24"/>
          <w:szCs w:val="24"/>
        </w:rPr>
      </w:pPr>
      <w:r>
        <w:rPr>
          <w:b/>
          <w:sz w:val="24"/>
          <w:szCs w:val="24"/>
        </w:rPr>
        <w:t xml:space="preserve">                      СОСНОВОБОРСКИЙ ГОРОДСКОЙ ОКРУГ </w:t>
      </w:r>
    </w:p>
    <w:p w:rsidR="003B6E85" w:rsidRDefault="003B6E85" w:rsidP="003B6E85">
      <w:pPr>
        <w:widowControl w:val="0"/>
        <w:tabs>
          <w:tab w:val="left" w:pos="1305"/>
          <w:tab w:val="center" w:pos="6686"/>
        </w:tabs>
        <w:autoSpaceDE w:val="0"/>
        <w:autoSpaceDN w:val="0"/>
        <w:adjustRightInd w:val="0"/>
        <w:ind w:firstLine="709"/>
        <w:jc w:val="both"/>
        <w:rPr>
          <w:i/>
          <w:sz w:val="24"/>
          <w:szCs w:val="24"/>
        </w:rPr>
      </w:pPr>
      <w:r>
        <w:rPr>
          <w:b/>
          <w:sz w:val="24"/>
          <w:szCs w:val="24"/>
        </w:rPr>
        <w:t xml:space="preserve">                                  ЛЕНИНГРАДСКОЙ ОБЛАСТИ</w:t>
      </w:r>
      <w:r>
        <w:rPr>
          <w:i/>
          <w:sz w:val="24"/>
          <w:szCs w:val="24"/>
        </w:rPr>
        <w:t xml:space="preserve">    </w:t>
      </w:r>
    </w:p>
    <w:p w:rsidR="003B6E85" w:rsidRPr="002E4E08" w:rsidRDefault="003B6E85" w:rsidP="003B6E85">
      <w:pPr>
        <w:widowControl w:val="0"/>
        <w:tabs>
          <w:tab w:val="left" w:pos="1305"/>
          <w:tab w:val="center" w:pos="6686"/>
        </w:tabs>
        <w:autoSpaceDE w:val="0"/>
        <w:autoSpaceDN w:val="0"/>
        <w:adjustRightInd w:val="0"/>
        <w:ind w:firstLine="709"/>
        <w:jc w:val="both"/>
        <w:rPr>
          <w:rFonts w:eastAsia="Calibri"/>
          <w:b/>
          <w:sz w:val="24"/>
          <w:szCs w:val="24"/>
        </w:rPr>
      </w:pPr>
      <w:r>
        <w:rPr>
          <w:rFonts w:eastAsia="Calibri"/>
          <w:b/>
          <w:sz w:val="24"/>
          <w:szCs w:val="24"/>
        </w:rPr>
        <w:t xml:space="preserve">                                                   (актуализация)</w:t>
      </w:r>
    </w:p>
    <w:p w:rsidR="003B6E85" w:rsidRDefault="003B6E85" w:rsidP="003B6E85">
      <w:pPr>
        <w:widowControl w:val="0"/>
        <w:tabs>
          <w:tab w:val="left" w:pos="1305"/>
          <w:tab w:val="center" w:pos="6686"/>
        </w:tabs>
        <w:autoSpaceDE w:val="0"/>
        <w:autoSpaceDN w:val="0"/>
        <w:adjustRightInd w:val="0"/>
        <w:ind w:firstLine="709"/>
        <w:jc w:val="both"/>
        <w:rPr>
          <w:rFonts w:eastAsia="Calibri"/>
          <w:b/>
        </w:rPr>
      </w:pPr>
    </w:p>
    <w:p w:rsidR="003B6E85" w:rsidRDefault="003B6E85" w:rsidP="003B6E85">
      <w:pPr>
        <w:widowControl w:val="0"/>
        <w:tabs>
          <w:tab w:val="left" w:pos="1305"/>
          <w:tab w:val="center" w:pos="6686"/>
        </w:tabs>
        <w:autoSpaceDE w:val="0"/>
        <w:autoSpaceDN w:val="0"/>
        <w:adjustRightInd w:val="0"/>
        <w:ind w:firstLine="709"/>
        <w:jc w:val="both"/>
        <w:rPr>
          <w:rFonts w:eastAsia="Calibri"/>
          <w:b/>
        </w:rPr>
      </w:pPr>
    </w:p>
    <w:p w:rsidR="003B6E85" w:rsidRDefault="003B6E85" w:rsidP="003B6E85">
      <w:pPr>
        <w:widowControl w:val="0"/>
        <w:tabs>
          <w:tab w:val="left" w:pos="1305"/>
          <w:tab w:val="center" w:pos="6686"/>
        </w:tabs>
        <w:autoSpaceDE w:val="0"/>
        <w:autoSpaceDN w:val="0"/>
        <w:adjustRightInd w:val="0"/>
        <w:ind w:firstLine="709"/>
        <w:jc w:val="both"/>
        <w:rPr>
          <w:rFonts w:eastAsia="Calibri"/>
          <w:b/>
        </w:rPr>
      </w:pPr>
    </w:p>
    <w:p w:rsidR="003B6E85" w:rsidRDefault="003B6E85" w:rsidP="003B6E85">
      <w:pPr>
        <w:widowControl w:val="0"/>
        <w:tabs>
          <w:tab w:val="left" w:pos="1305"/>
          <w:tab w:val="center" w:pos="6686"/>
        </w:tabs>
        <w:autoSpaceDE w:val="0"/>
        <w:autoSpaceDN w:val="0"/>
        <w:adjustRightInd w:val="0"/>
        <w:ind w:firstLine="709"/>
        <w:jc w:val="both"/>
        <w:rPr>
          <w:rFonts w:eastAsia="Calibri"/>
          <w:b/>
        </w:rPr>
      </w:pPr>
    </w:p>
    <w:p w:rsidR="003B6E85" w:rsidRDefault="003B6E85" w:rsidP="003B6E85">
      <w:pPr>
        <w:widowControl w:val="0"/>
        <w:tabs>
          <w:tab w:val="left" w:pos="1305"/>
          <w:tab w:val="center" w:pos="6686"/>
        </w:tabs>
        <w:autoSpaceDE w:val="0"/>
        <w:autoSpaceDN w:val="0"/>
        <w:adjustRightInd w:val="0"/>
        <w:ind w:firstLine="709"/>
        <w:jc w:val="both"/>
        <w:rPr>
          <w:rFonts w:eastAsia="Calibri"/>
          <w:b/>
        </w:rPr>
      </w:pPr>
    </w:p>
    <w:p w:rsidR="003B6E85" w:rsidRDefault="003B6E85" w:rsidP="003B6E85">
      <w:pPr>
        <w:widowControl w:val="0"/>
        <w:tabs>
          <w:tab w:val="left" w:pos="1305"/>
          <w:tab w:val="center" w:pos="6686"/>
        </w:tabs>
        <w:autoSpaceDE w:val="0"/>
        <w:autoSpaceDN w:val="0"/>
        <w:adjustRightInd w:val="0"/>
        <w:ind w:firstLine="709"/>
        <w:jc w:val="both"/>
        <w:rPr>
          <w:rFonts w:eastAsia="Calibri"/>
          <w:b/>
        </w:rPr>
      </w:pP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widowControl w:val="0"/>
        <w:tabs>
          <w:tab w:val="left" w:pos="1305"/>
          <w:tab w:val="center" w:pos="6686"/>
        </w:tabs>
        <w:autoSpaceDE w:val="0"/>
        <w:autoSpaceDN w:val="0"/>
        <w:adjustRightInd w:val="0"/>
        <w:jc w:val="both"/>
        <w:rPr>
          <w:sz w:val="24"/>
          <w:szCs w:val="24"/>
        </w:rPr>
      </w:pPr>
      <w:r>
        <w:rPr>
          <w:sz w:val="24"/>
          <w:szCs w:val="24"/>
        </w:rPr>
        <w:t xml:space="preserve">Глава Сосновоборского </w:t>
      </w:r>
    </w:p>
    <w:p w:rsidR="003B6E85" w:rsidRDefault="003B6E85" w:rsidP="003B6E85">
      <w:pPr>
        <w:widowControl w:val="0"/>
        <w:tabs>
          <w:tab w:val="left" w:pos="1305"/>
          <w:tab w:val="center" w:pos="6686"/>
        </w:tabs>
        <w:autoSpaceDE w:val="0"/>
        <w:autoSpaceDN w:val="0"/>
        <w:adjustRightInd w:val="0"/>
        <w:jc w:val="both"/>
        <w:rPr>
          <w:sz w:val="24"/>
          <w:szCs w:val="24"/>
        </w:rPr>
      </w:pPr>
      <w:r>
        <w:rPr>
          <w:sz w:val="24"/>
          <w:szCs w:val="24"/>
        </w:rPr>
        <w:t>городского округа                                                                                              М.В. Воронков</w:t>
      </w:r>
    </w:p>
    <w:p w:rsidR="003B6E85" w:rsidRDefault="003B6E85" w:rsidP="003B6E85">
      <w:pPr>
        <w:widowControl w:val="0"/>
        <w:tabs>
          <w:tab w:val="left" w:pos="1305"/>
          <w:tab w:val="center" w:pos="6686"/>
        </w:tabs>
        <w:autoSpaceDE w:val="0"/>
        <w:autoSpaceDN w:val="0"/>
        <w:adjustRightInd w:val="0"/>
        <w:jc w:val="both"/>
        <w:rPr>
          <w:sz w:val="24"/>
          <w:szCs w:val="24"/>
        </w:rPr>
      </w:pPr>
      <w:r>
        <w:rPr>
          <w:sz w:val="24"/>
          <w:szCs w:val="24"/>
        </w:rPr>
        <w:t xml:space="preserve">                                                                      подпись, печать</w:t>
      </w: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ind w:firstLine="709"/>
        <w:jc w:val="both"/>
        <w:rPr>
          <w:b/>
        </w:rPr>
      </w:pPr>
    </w:p>
    <w:p w:rsidR="003B6E85" w:rsidRDefault="003B6E85" w:rsidP="003B6E85">
      <w:pPr>
        <w:ind w:firstLine="709"/>
        <w:jc w:val="both"/>
        <w:rPr>
          <w:b/>
        </w:rPr>
      </w:pPr>
    </w:p>
    <w:p w:rsidR="003B6E85" w:rsidRDefault="003B6E85" w:rsidP="003B6E85">
      <w:pPr>
        <w:ind w:firstLine="709"/>
        <w:jc w:val="both"/>
        <w:rPr>
          <w:b/>
        </w:rPr>
      </w:pPr>
    </w:p>
    <w:p w:rsidR="003B6E85" w:rsidRDefault="003B6E85" w:rsidP="003B6E85">
      <w:pPr>
        <w:ind w:firstLine="709"/>
        <w:jc w:val="both"/>
        <w:rPr>
          <w:b/>
        </w:rPr>
      </w:pPr>
    </w:p>
    <w:p w:rsidR="003B6E85" w:rsidRDefault="003B6E85" w:rsidP="003B6E85">
      <w:pPr>
        <w:ind w:firstLine="709"/>
        <w:jc w:val="both"/>
        <w:rPr>
          <w:b/>
        </w:rPr>
      </w:pPr>
    </w:p>
    <w:p w:rsidR="003B6E85" w:rsidRDefault="003B6E85" w:rsidP="003B6E85">
      <w:pPr>
        <w:ind w:firstLine="709"/>
        <w:jc w:val="both"/>
        <w:rPr>
          <w:b/>
        </w:rPr>
      </w:pPr>
    </w:p>
    <w:p w:rsidR="003B6E85" w:rsidRDefault="003B6E85" w:rsidP="003B6E85">
      <w:pPr>
        <w:ind w:firstLine="709"/>
        <w:jc w:val="both"/>
        <w:rPr>
          <w:b/>
        </w:rPr>
      </w:pPr>
    </w:p>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Pr="00BA7B92" w:rsidRDefault="003B6E85" w:rsidP="003B6E85">
      <w:pPr>
        <w:pStyle w:val="Default"/>
        <w:rPr>
          <w:b/>
          <w:bCs/>
          <w:sz w:val="28"/>
          <w:szCs w:val="28"/>
        </w:rPr>
      </w:pPr>
      <w:bookmarkStart w:id="0" w:name="_Hlk186027581"/>
      <w:r w:rsidRPr="00BA7B92">
        <w:rPr>
          <w:b/>
          <w:bCs/>
          <w:sz w:val="28"/>
          <w:szCs w:val="28"/>
        </w:rPr>
        <w:t>Содержание плана</w:t>
      </w:r>
    </w:p>
    <w:p w:rsidR="003B6E85" w:rsidRPr="00F224D4" w:rsidRDefault="003B6E85" w:rsidP="003B6E85">
      <w:pPr>
        <w:pStyle w:val="Default"/>
        <w:rPr>
          <w:bCs/>
        </w:rPr>
      </w:pPr>
    </w:p>
    <w:p w:rsidR="003B6E85" w:rsidRDefault="003B6E85" w:rsidP="003B6E85">
      <w:pPr>
        <w:pStyle w:val="Default"/>
        <w:rPr>
          <w:bCs/>
        </w:rPr>
      </w:pPr>
      <w:r w:rsidRPr="00F224D4">
        <w:rPr>
          <w:bCs/>
        </w:rPr>
        <w:t>1.</w:t>
      </w:r>
      <w:r>
        <w:rPr>
          <w:bCs/>
        </w:rPr>
        <w:t xml:space="preserve"> Основные понятия и термины…………………………………………………………. стр. 3 </w:t>
      </w:r>
    </w:p>
    <w:p w:rsidR="003B6E85" w:rsidRDefault="003B6E85" w:rsidP="003B6E85">
      <w:pPr>
        <w:pStyle w:val="Default"/>
        <w:rPr>
          <w:bCs/>
        </w:rPr>
      </w:pPr>
      <w:r>
        <w:rPr>
          <w:bCs/>
        </w:rPr>
        <w:t>2. Общие положения ……………………………………………………………………… стр. 5</w:t>
      </w:r>
    </w:p>
    <w:p w:rsidR="003B6E85" w:rsidRDefault="003B6E85" w:rsidP="003B6E85">
      <w:pPr>
        <w:pStyle w:val="Default"/>
        <w:rPr>
          <w:bCs/>
        </w:rPr>
      </w:pPr>
      <w:r>
        <w:rPr>
          <w:bCs/>
        </w:rPr>
        <w:t>3. Климат и административное деление Сосновоборского городского округа……….. стр. 8</w:t>
      </w:r>
    </w:p>
    <w:p w:rsidR="003B6E85" w:rsidRDefault="003B6E85" w:rsidP="003B6E85">
      <w:pPr>
        <w:pStyle w:val="Default"/>
        <w:rPr>
          <w:bCs/>
        </w:rPr>
      </w:pPr>
      <w:r>
        <w:rPr>
          <w:bCs/>
        </w:rPr>
        <w:t>4. Характеристика источников теплоснабжения и тепловых сетей</w:t>
      </w:r>
    </w:p>
    <w:p w:rsidR="003B6E85" w:rsidRDefault="003B6E85" w:rsidP="003B6E85">
      <w:pPr>
        <w:pStyle w:val="Default"/>
        <w:rPr>
          <w:bCs/>
        </w:rPr>
      </w:pPr>
      <w:r>
        <w:rPr>
          <w:bCs/>
        </w:rPr>
        <w:t xml:space="preserve">    Сосновоборского городского округа…………………………………………………. стр. 10</w:t>
      </w:r>
    </w:p>
    <w:p w:rsidR="003B6E85" w:rsidRDefault="003B6E85" w:rsidP="003B6E85">
      <w:pPr>
        <w:pStyle w:val="Default"/>
        <w:rPr>
          <w:bCs/>
        </w:rPr>
      </w:pPr>
      <w:r>
        <w:rPr>
          <w:bCs/>
        </w:rPr>
        <w:t>5. Характеристика потребителей тепловой энергии Сосновоборского</w:t>
      </w:r>
    </w:p>
    <w:p w:rsidR="003B6E85" w:rsidRDefault="003B6E85" w:rsidP="003B6E85">
      <w:pPr>
        <w:pStyle w:val="Default"/>
        <w:rPr>
          <w:bCs/>
        </w:rPr>
      </w:pPr>
      <w:r>
        <w:rPr>
          <w:bCs/>
        </w:rPr>
        <w:t xml:space="preserve">    городского округа……………………………………………………………………... стр. 14 </w:t>
      </w:r>
    </w:p>
    <w:p w:rsidR="003B6E85" w:rsidRDefault="003B6E85" w:rsidP="003B6E85">
      <w:pPr>
        <w:pStyle w:val="Default"/>
        <w:rPr>
          <w:bCs/>
        </w:rPr>
      </w:pPr>
      <w:r>
        <w:rPr>
          <w:bCs/>
        </w:rPr>
        <w:t>6. Распределение тепловой нагрузки по Сосновоборскому городскому округу…….. стр. 14</w:t>
      </w:r>
    </w:p>
    <w:p w:rsidR="003B6E85" w:rsidRDefault="003B6E85" w:rsidP="003B6E85">
      <w:pPr>
        <w:pStyle w:val="Default"/>
        <w:rPr>
          <w:bCs/>
        </w:rPr>
      </w:pPr>
      <w:r>
        <w:rPr>
          <w:bCs/>
        </w:rPr>
        <w:t>7. Сетевые организации, связанные с функционированием системы теплоснабжения</w:t>
      </w:r>
    </w:p>
    <w:p w:rsidR="003B6E85" w:rsidRDefault="003B6E85" w:rsidP="003B6E85">
      <w:pPr>
        <w:pStyle w:val="Default"/>
        <w:rPr>
          <w:bCs/>
        </w:rPr>
      </w:pPr>
      <w:r>
        <w:rPr>
          <w:bCs/>
        </w:rPr>
        <w:t xml:space="preserve">    на территории Сосновоборского городского округа ……………………………….. стр. 14</w:t>
      </w:r>
    </w:p>
    <w:p w:rsidR="003B6E85" w:rsidRDefault="003B6E85" w:rsidP="003B6E85">
      <w:pPr>
        <w:pStyle w:val="Default"/>
        <w:rPr>
          <w:bCs/>
        </w:rPr>
      </w:pPr>
      <w:r>
        <w:rPr>
          <w:bCs/>
        </w:rPr>
        <w:t xml:space="preserve">8. Границы балансовой и эксплуатационной ответственности между сетевыми </w:t>
      </w:r>
    </w:p>
    <w:p w:rsidR="003B6E85" w:rsidRDefault="003B6E85" w:rsidP="003B6E85">
      <w:pPr>
        <w:pStyle w:val="Default"/>
        <w:rPr>
          <w:bCs/>
        </w:rPr>
      </w:pPr>
      <w:r>
        <w:rPr>
          <w:bCs/>
        </w:rPr>
        <w:t xml:space="preserve">    организациями и теплоснабжающей организацией…………………………………. стр. 15</w:t>
      </w:r>
    </w:p>
    <w:p w:rsidR="003B6E85" w:rsidRPr="00BD5225" w:rsidRDefault="003B6E85" w:rsidP="003B6E85">
      <w:pPr>
        <w:pStyle w:val="Default"/>
        <w:rPr>
          <w:bCs/>
        </w:rPr>
      </w:pPr>
      <w:r>
        <w:rPr>
          <w:bCs/>
        </w:rPr>
        <w:t>9</w:t>
      </w:r>
      <w:r w:rsidRPr="00BD5225">
        <w:rPr>
          <w:bCs/>
        </w:rPr>
        <w:t>. Сценарии наиболее вероятных аварий и наиболее опасных по последствиям</w:t>
      </w:r>
    </w:p>
    <w:p w:rsidR="003B6E85" w:rsidRPr="00BD5225" w:rsidRDefault="003B6E85" w:rsidP="003B6E85">
      <w:pPr>
        <w:pStyle w:val="Default"/>
        <w:rPr>
          <w:bCs/>
        </w:rPr>
      </w:pPr>
      <w:r w:rsidRPr="00BD5225">
        <w:rPr>
          <w:bCs/>
        </w:rPr>
        <w:t xml:space="preserve">    аварий, а также источники (места) их возникновения.………………………… стр. 16</w:t>
      </w:r>
    </w:p>
    <w:p w:rsidR="003B6E85" w:rsidRPr="00BD5225" w:rsidRDefault="003B6E85" w:rsidP="003B6E85">
      <w:pPr>
        <w:pStyle w:val="Default"/>
        <w:rPr>
          <w:bCs/>
        </w:rPr>
      </w:pPr>
      <w:r w:rsidRPr="00BD5225">
        <w:rPr>
          <w:bCs/>
        </w:rPr>
        <w:t xml:space="preserve">10. Количество сил и средств, используемых для локализации и ликвидации </w:t>
      </w:r>
    </w:p>
    <w:p w:rsidR="003B6E85" w:rsidRPr="00BD5225" w:rsidRDefault="003B6E85" w:rsidP="003B6E85">
      <w:pPr>
        <w:pStyle w:val="Default"/>
        <w:rPr>
          <w:bCs/>
        </w:rPr>
      </w:pPr>
      <w:r w:rsidRPr="00BD5225">
        <w:rPr>
          <w:bCs/>
        </w:rPr>
        <w:t xml:space="preserve">    последствий аварий на объекте теплоснабжения………………..……………….стр. 23</w:t>
      </w:r>
    </w:p>
    <w:p w:rsidR="003B6E85" w:rsidRPr="00BD5225" w:rsidRDefault="003B6E85" w:rsidP="003B6E85">
      <w:pPr>
        <w:pStyle w:val="Default"/>
        <w:rPr>
          <w:bCs/>
        </w:rPr>
      </w:pPr>
      <w:r w:rsidRPr="00BD5225">
        <w:rPr>
          <w:bCs/>
        </w:rPr>
        <w:t xml:space="preserve">11. Порядок и процедура организации взаимодействия сил и средств, а также </w:t>
      </w:r>
    </w:p>
    <w:p w:rsidR="003B6E85" w:rsidRPr="00BD5225" w:rsidRDefault="003B6E85" w:rsidP="003B6E85">
      <w:pPr>
        <w:pStyle w:val="Default"/>
        <w:rPr>
          <w:bCs/>
        </w:rPr>
      </w:pPr>
      <w:r w:rsidRPr="00BD5225">
        <w:rPr>
          <w:bCs/>
        </w:rPr>
        <w:t xml:space="preserve">    организаций, функционирующих в системах теплоснабжения……….………..стр. 26</w:t>
      </w:r>
    </w:p>
    <w:p w:rsidR="003B6E85" w:rsidRPr="00BD5225" w:rsidRDefault="003B6E85" w:rsidP="003B6E85">
      <w:pPr>
        <w:pStyle w:val="Default"/>
        <w:rPr>
          <w:bCs/>
        </w:rPr>
      </w:pPr>
      <w:r w:rsidRPr="00BD5225">
        <w:rPr>
          <w:bCs/>
        </w:rPr>
        <w:t>12. Ответственные лица за действия по ликвидации последствий</w:t>
      </w:r>
    </w:p>
    <w:p w:rsidR="003B6E85" w:rsidRPr="00BD5225" w:rsidRDefault="003B6E85" w:rsidP="003B6E85">
      <w:pPr>
        <w:pStyle w:val="Default"/>
        <w:rPr>
          <w:bCs/>
        </w:rPr>
      </w:pPr>
      <w:r w:rsidRPr="00BD5225">
        <w:rPr>
          <w:bCs/>
        </w:rPr>
        <w:t xml:space="preserve">      аварийных ситуаций…………………………………………………………………. стр. 32</w:t>
      </w:r>
    </w:p>
    <w:p w:rsidR="003B6E85" w:rsidRPr="00BD5225" w:rsidRDefault="003B6E85" w:rsidP="003B6E85">
      <w:pPr>
        <w:pStyle w:val="Default"/>
        <w:rPr>
          <w:bCs/>
        </w:rPr>
      </w:pPr>
      <w:r w:rsidRPr="00BD5225">
        <w:rPr>
          <w:bCs/>
        </w:rPr>
        <w:t>13. Расчеты допустимого времени устранения технологических нарушений……….. стр. 35</w:t>
      </w:r>
    </w:p>
    <w:p w:rsidR="003B6E85" w:rsidRPr="00BD5225" w:rsidRDefault="003B6E85" w:rsidP="003B6E85">
      <w:pPr>
        <w:pStyle w:val="Default"/>
        <w:rPr>
          <w:bCs/>
        </w:rPr>
      </w:pPr>
      <w:r w:rsidRPr="00BD5225">
        <w:rPr>
          <w:bCs/>
        </w:rPr>
        <w:t>14. Порядок действий по ликвидации аварийных ситуаций в системе</w:t>
      </w:r>
    </w:p>
    <w:p w:rsidR="003B6E85" w:rsidRPr="00BD5225" w:rsidRDefault="003B6E85" w:rsidP="003B6E85">
      <w:pPr>
        <w:pStyle w:val="Default"/>
        <w:rPr>
          <w:bCs/>
        </w:rPr>
      </w:pPr>
      <w:r w:rsidRPr="00BD5225">
        <w:rPr>
          <w:bCs/>
        </w:rPr>
        <w:t xml:space="preserve">      централизованного теплоснабжения………………………………………………... стр. 36 </w:t>
      </w:r>
    </w:p>
    <w:p w:rsidR="003B6E85" w:rsidRPr="00BD5225" w:rsidRDefault="003B6E85" w:rsidP="003B6E85">
      <w:pPr>
        <w:pStyle w:val="Default"/>
        <w:rPr>
          <w:bCs/>
        </w:rPr>
      </w:pPr>
      <w:r w:rsidRPr="00BD5225">
        <w:rPr>
          <w:bCs/>
        </w:rPr>
        <w:t>15. Формы, необходимые для регламентации документирования процессов</w:t>
      </w:r>
    </w:p>
    <w:p w:rsidR="003B6E85" w:rsidRPr="00BD5225" w:rsidRDefault="003B6E85" w:rsidP="003B6E85">
      <w:pPr>
        <w:pStyle w:val="Default"/>
        <w:rPr>
          <w:bCs/>
        </w:rPr>
      </w:pPr>
      <w:r w:rsidRPr="00BD5225">
        <w:rPr>
          <w:bCs/>
        </w:rPr>
        <w:t xml:space="preserve">      по устранению аварийных ситуаций в системе централизованного</w:t>
      </w:r>
    </w:p>
    <w:p w:rsidR="003B6E85" w:rsidRPr="00BD5225" w:rsidRDefault="003B6E85" w:rsidP="003B6E85">
      <w:pPr>
        <w:pStyle w:val="Default"/>
        <w:rPr>
          <w:bCs/>
        </w:rPr>
      </w:pPr>
      <w:r w:rsidRPr="00BD5225">
        <w:rPr>
          <w:bCs/>
        </w:rPr>
        <w:t xml:space="preserve">      теплоснабжения……………………………………………………………………… стр. 38</w:t>
      </w:r>
    </w:p>
    <w:p w:rsidR="003B6E85" w:rsidRPr="00BD5225" w:rsidRDefault="003B6E85" w:rsidP="003B6E85">
      <w:pPr>
        <w:pStyle w:val="Default"/>
        <w:rPr>
          <w:bCs/>
        </w:rPr>
      </w:pPr>
      <w:r w:rsidRPr="00BD5225">
        <w:rPr>
          <w:bCs/>
        </w:rPr>
        <w:t>16. Состав и дислокация сил и средств……………………………………………… стр. 40</w:t>
      </w:r>
    </w:p>
    <w:p w:rsidR="003B6E85" w:rsidRPr="00BD5225" w:rsidRDefault="003B6E85" w:rsidP="003B6E85">
      <w:pPr>
        <w:pStyle w:val="Default"/>
        <w:rPr>
          <w:bCs/>
        </w:rPr>
      </w:pPr>
      <w:r w:rsidRPr="00BD5225">
        <w:rPr>
          <w:bCs/>
        </w:rPr>
        <w:t>17. Перечень мероприятий, направленных на обеспечение безопасности</w:t>
      </w:r>
    </w:p>
    <w:p w:rsidR="003B6E85" w:rsidRPr="00BD5225" w:rsidRDefault="003B6E85" w:rsidP="003B6E85">
      <w:pPr>
        <w:pStyle w:val="Default"/>
        <w:rPr>
          <w:bCs/>
        </w:rPr>
      </w:pPr>
      <w:r w:rsidRPr="00BD5225">
        <w:rPr>
          <w:bCs/>
        </w:rPr>
        <w:t xml:space="preserve">      населения (в случае если в результате аварий на объекте теплоснабжения</w:t>
      </w:r>
    </w:p>
    <w:p w:rsidR="003B6E85" w:rsidRPr="00BD5225" w:rsidRDefault="003B6E85" w:rsidP="003B6E85">
      <w:pPr>
        <w:pStyle w:val="Default"/>
        <w:rPr>
          <w:bCs/>
        </w:rPr>
      </w:pPr>
      <w:r w:rsidRPr="00BD5225">
        <w:rPr>
          <w:bCs/>
        </w:rPr>
        <w:t xml:space="preserve">      может возникнуть угроза безопасности населения)……………………………. стр. 42</w:t>
      </w:r>
    </w:p>
    <w:p w:rsidR="003B6E85" w:rsidRPr="00BD5225" w:rsidRDefault="003B6E85" w:rsidP="003B6E85">
      <w:pPr>
        <w:pStyle w:val="Default"/>
        <w:rPr>
          <w:bCs/>
        </w:rPr>
      </w:pPr>
      <w:r w:rsidRPr="00BD5225">
        <w:rPr>
          <w:bCs/>
        </w:rPr>
        <w:t>18. Порядок организации материально-технического, инженерного и</w:t>
      </w:r>
    </w:p>
    <w:p w:rsidR="003B6E85" w:rsidRPr="00BD5225" w:rsidRDefault="003B6E85" w:rsidP="003B6E85">
      <w:pPr>
        <w:pStyle w:val="Default"/>
        <w:rPr>
          <w:bCs/>
        </w:rPr>
      </w:pPr>
      <w:r w:rsidRPr="00BD5225">
        <w:rPr>
          <w:bCs/>
        </w:rPr>
        <w:t xml:space="preserve">      финансового обеспечения операций по локализации и ликвидации</w:t>
      </w:r>
    </w:p>
    <w:p w:rsidR="003B6E85" w:rsidRPr="00BD5225" w:rsidRDefault="003B6E85" w:rsidP="003B6E85">
      <w:pPr>
        <w:pStyle w:val="Default"/>
        <w:rPr>
          <w:bCs/>
        </w:rPr>
      </w:pPr>
      <w:r w:rsidRPr="00BD5225">
        <w:rPr>
          <w:bCs/>
        </w:rPr>
        <w:t xml:space="preserve">      аварий на объекте теплоснабжения……………………………………………… стр. 43</w:t>
      </w:r>
    </w:p>
    <w:p w:rsidR="003B6E85" w:rsidRPr="00BD5225" w:rsidRDefault="003B6E85" w:rsidP="003B6E85">
      <w:pPr>
        <w:pStyle w:val="Default"/>
        <w:rPr>
          <w:bCs/>
        </w:rPr>
      </w:pPr>
      <w:r w:rsidRPr="00BD5225">
        <w:rPr>
          <w:bCs/>
        </w:rPr>
        <w:t>19. Применение блока электронного моделирования аварийных ситуаций</w:t>
      </w:r>
    </w:p>
    <w:p w:rsidR="003B6E85" w:rsidRPr="00F224D4" w:rsidRDefault="003B6E85" w:rsidP="003B6E85">
      <w:pPr>
        <w:pStyle w:val="Default"/>
        <w:rPr>
          <w:bCs/>
        </w:rPr>
      </w:pPr>
      <w:r w:rsidRPr="00BD5225">
        <w:rPr>
          <w:bCs/>
        </w:rPr>
        <w:t xml:space="preserve">      в системе теплоснабжения Сосновоборского городского округа</w:t>
      </w:r>
      <w:r>
        <w:rPr>
          <w:bCs/>
        </w:rPr>
        <w:t xml:space="preserve">…………….. стр. 46                                                                             </w:t>
      </w: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Pr="00BA7B92" w:rsidRDefault="003B6E85" w:rsidP="003B6E85">
      <w:pPr>
        <w:pStyle w:val="Default"/>
        <w:rPr>
          <w:b/>
          <w:bCs/>
          <w:sz w:val="28"/>
          <w:szCs w:val="28"/>
        </w:rPr>
      </w:pPr>
      <w:r w:rsidRPr="00BA7B92">
        <w:rPr>
          <w:b/>
          <w:bCs/>
          <w:sz w:val="28"/>
          <w:szCs w:val="28"/>
        </w:rPr>
        <w:t xml:space="preserve">                                               1. Основные понятия и термины </w:t>
      </w:r>
    </w:p>
    <w:p w:rsidR="003B6E85" w:rsidRPr="00551469" w:rsidRDefault="003B6E85" w:rsidP="003B6E85">
      <w:pPr>
        <w:pStyle w:val="Default"/>
      </w:pPr>
    </w:p>
    <w:p w:rsidR="003B6E85" w:rsidRPr="003210C5" w:rsidRDefault="003B6E85" w:rsidP="003B6E85">
      <w:pPr>
        <w:autoSpaceDE w:val="0"/>
        <w:autoSpaceDN w:val="0"/>
        <w:adjustRightInd w:val="0"/>
        <w:spacing w:line="360" w:lineRule="auto"/>
        <w:ind w:firstLine="709"/>
        <w:jc w:val="both"/>
        <w:rPr>
          <w:color w:val="000000"/>
          <w:sz w:val="24"/>
          <w:szCs w:val="24"/>
        </w:rPr>
      </w:pPr>
      <w:r w:rsidRPr="003210C5">
        <w:rPr>
          <w:color w:val="000000"/>
          <w:sz w:val="24"/>
          <w:szCs w:val="24"/>
        </w:rPr>
        <w:t>В настоящем Порядке (плане) действий по ликвидации последствий аварийных ситуаций при теплоснабжении в муниципальном образовании</w:t>
      </w:r>
      <w:r>
        <w:rPr>
          <w:color w:val="000000"/>
          <w:sz w:val="24"/>
          <w:szCs w:val="24"/>
        </w:rPr>
        <w:t xml:space="preserve"> Сосновоборский городской округ Ленинградской области</w:t>
      </w:r>
      <w:r w:rsidRPr="003210C5">
        <w:rPr>
          <w:color w:val="000000"/>
          <w:sz w:val="24"/>
          <w:szCs w:val="24"/>
        </w:rPr>
        <w:t xml:space="preserve"> </w:t>
      </w:r>
      <w:r w:rsidRPr="00E74AF9">
        <w:rPr>
          <w:color w:val="000000"/>
          <w:sz w:val="24"/>
          <w:szCs w:val="24"/>
        </w:rPr>
        <w:t>(далее – ПЛАС)</w:t>
      </w:r>
      <w:r w:rsidRPr="003210C5">
        <w:rPr>
          <w:color w:val="000000"/>
          <w:sz w:val="24"/>
          <w:szCs w:val="24"/>
        </w:rPr>
        <w:t xml:space="preserve"> используются следующие основные понятия: </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bCs/>
          <w:i/>
          <w:iCs/>
          <w:color w:val="000000"/>
          <w:sz w:val="24"/>
          <w:szCs w:val="24"/>
        </w:rPr>
        <w:t>«мониторинг состояния системы теплоснабжения»</w:t>
      </w:r>
      <w:r w:rsidRPr="00533CE1">
        <w:rPr>
          <w:b/>
          <w:bCs/>
          <w:i/>
          <w:iCs/>
          <w:color w:val="000000"/>
          <w:sz w:val="24"/>
          <w:szCs w:val="24"/>
        </w:rPr>
        <w:t xml:space="preserve"> </w:t>
      </w:r>
      <w:r w:rsidRPr="00533CE1">
        <w:rPr>
          <w:color w:val="000000"/>
          <w:sz w:val="24"/>
          <w:szCs w:val="24"/>
        </w:rPr>
        <w:t xml:space="preserve">- это комплексная система наблюдений, оценки и прогноза состояния тепловых сетей и объектов теплоснабжения (далее – мониторинг); </w:t>
      </w:r>
    </w:p>
    <w:p w:rsidR="003B6E85" w:rsidRPr="007C6B9F" w:rsidRDefault="003B6E85" w:rsidP="003B6E85">
      <w:pPr>
        <w:autoSpaceDE w:val="0"/>
        <w:autoSpaceDN w:val="0"/>
        <w:adjustRightInd w:val="0"/>
        <w:spacing w:line="360" w:lineRule="auto"/>
        <w:ind w:firstLine="709"/>
        <w:jc w:val="both"/>
        <w:rPr>
          <w:color w:val="000000"/>
          <w:sz w:val="24"/>
          <w:szCs w:val="24"/>
        </w:rPr>
      </w:pPr>
      <w:r w:rsidRPr="00533CE1">
        <w:rPr>
          <w:bCs/>
          <w:i/>
          <w:color w:val="000000"/>
          <w:sz w:val="24"/>
          <w:szCs w:val="24"/>
        </w:rPr>
        <w:t>«</w:t>
      </w:r>
      <w:r w:rsidRPr="00533CE1">
        <w:rPr>
          <w:bCs/>
          <w:i/>
          <w:iCs/>
          <w:color w:val="000000"/>
          <w:sz w:val="24"/>
          <w:szCs w:val="24"/>
        </w:rPr>
        <w:t>потребитель»</w:t>
      </w:r>
      <w:r w:rsidRPr="00533CE1">
        <w:rPr>
          <w:b/>
          <w:bCs/>
          <w:i/>
          <w:iCs/>
          <w:color w:val="000000"/>
          <w:sz w:val="24"/>
          <w:szCs w:val="24"/>
        </w:rPr>
        <w:t xml:space="preserve"> </w:t>
      </w:r>
      <w:r w:rsidRPr="00533CE1">
        <w:rPr>
          <w:color w:val="000000"/>
          <w:sz w:val="24"/>
          <w:szCs w:val="24"/>
        </w:rPr>
        <w:t xml:space="preserve">- </w:t>
      </w:r>
      <w:r>
        <w:rPr>
          <w:color w:val="000000"/>
          <w:sz w:val="24"/>
          <w:szCs w:val="24"/>
        </w:rPr>
        <w:t>л</w:t>
      </w:r>
      <w:r w:rsidRPr="007C6B9F">
        <w:rPr>
          <w:color w:val="000000"/>
          <w:sz w:val="24"/>
          <w:szCs w:val="24"/>
          <w:lang w:bidi="ru-RU"/>
        </w:rPr>
        <w:t>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 потребляющих установках</w:t>
      </w:r>
      <w:r>
        <w:rPr>
          <w:color w:val="000000"/>
          <w:sz w:val="24"/>
          <w:szCs w:val="24"/>
          <w:lang w:bidi="ru-RU"/>
        </w:rPr>
        <w:t>,</w:t>
      </w:r>
      <w:r w:rsidRPr="007C6B9F">
        <w:rPr>
          <w:color w:val="000000"/>
          <w:sz w:val="24"/>
          <w:szCs w:val="24"/>
          <w:lang w:bidi="ru-RU"/>
        </w:rPr>
        <w:t xml:space="preserve"> либо для оказания коммунальных услуг в части горячего водоснабжения и отопления</w:t>
      </w:r>
      <w:r>
        <w:rPr>
          <w:color w:val="000000"/>
          <w:sz w:val="24"/>
          <w:szCs w:val="24"/>
          <w:lang w:bidi="ru-RU"/>
        </w:rPr>
        <w:t>.</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color w:val="000000"/>
          <w:sz w:val="24"/>
          <w:szCs w:val="24"/>
        </w:rPr>
        <w:t xml:space="preserve">Потребители тепла по надежности теплоснабжения делятся на три категории: </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b/>
          <w:color w:val="000000"/>
          <w:sz w:val="24"/>
          <w:szCs w:val="24"/>
        </w:rPr>
        <w:t xml:space="preserve">- </w:t>
      </w:r>
      <w:r w:rsidRPr="00533CE1">
        <w:rPr>
          <w:color w:val="000000"/>
          <w:sz w:val="24"/>
          <w:szCs w:val="24"/>
          <w:u w:val="single"/>
        </w:rPr>
        <w:t>к первой категории</w:t>
      </w:r>
      <w:r w:rsidRPr="00533CE1">
        <w:rPr>
          <w:color w:val="000000"/>
          <w:sz w:val="24"/>
          <w:szCs w:val="24"/>
        </w:rPr>
        <w:t xml:space="preserve"> 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 картинные галереи; </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b/>
          <w:color w:val="000000"/>
          <w:sz w:val="24"/>
          <w:szCs w:val="24"/>
        </w:rPr>
        <w:t xml:space="preserve">- </w:t>
      </w:r>
      <w:r w:rsidRPr="00533CE1">
        <w:rPr>
          <w:color w:val="000000"/>
          <w:sz w:val="24"/>
          <w:szCs w:val="24"/>
          <w:u w:val="single"/>
        </w:rPr>
        <w:t>ко второй категории</w:t>
      </w:r>
      <w:r w:rsidRPr="00533CE1">
        <w:rPr>
          <w:color w:val="000000"/>
          <w:sz w:val="24"/>
          <w:szCs w:val="24"/>
        </w:rPr>
        <w:t xml:space="preserve"> </w:t>
      </w:r>
      <w:r w:rsidRPr="00533CE1">
        <w:rPr>
          <w:b/>
          <w:bCs/>
          <w:color w:val="000000"/>
          <w:sz w:val="24"/>
          <w:szCs w:val="24"/>
        </w:rPr>
        <w:t xml:space="preserve">- </w:t>
      </w:r>
      <w:r w:rsidRPr="00533CE1">
        <w:rPr>
          <w:color w:val="000000"/>
          <w:sz w:val="24"/>
          <w:szCs w:val="24"/>
        </w:rPr>
        <w:t xml:space="preserve">потребители (жилые и общественные здания), у которых допускается снижение температуры в помещениях на период ликвидации аварийный ситуаций до 12°С; </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b/>
          <w:color w:val="000000"/>
          <w:sz w:val="24"/>
          <w:szCs w:val="24"/>
        </w:rPr>
        <w:t xml:space="preserve">- </w:t>
      </w:r>
      <w:r w:rsidRPr="00533CE1">
        <w:rPr>
          <w:color w:val="000000"/>
          <w:sz w:val="24"/>
          <w:szCs w:val="24"/>
          <w:u w:val="single"/>
        </w:rPr>
        <w:t>к третьей категории</w:t>
      </w:r>
      <w:r w:rsidRPr="00533CE1">
        <w:rPr>
          <w:color w:val="000000"/>
          <w:sz w:val="24"/>
          <w:szCs w:val="24"/>
        </w:rPr>
        <w:t xml:space="preserve"> - потребители, у которых допускается снижение температуры в отапливаемых помещениях на период ликвидации аварийный ситуаций до 3°С. </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color w:val="000000"/>
          <w:sz w:val="24"/>
          <w:szCs w:val="24"/>
        </w:rPr>
        <w:t xml:space="preserve">Источники теплоснабжения по надежности отпуска тепла потребителям делятся на две категории: </w:t>
      </w:r>
    </w:p>
    <w:p w:rsidR="003B6E85" w:rsidRPr="00533CE1"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w:t>
      </w:r>
      <w:r w:rsidRPr="00533CE1">
        <w:rPr>
          <w:color w:val="000000"/>
          <w:sz w:val="24"/>
          <w:szCs w:val="24"/>
        </w:rPr>
        <w:t xml:space="preserve"> </w:t>
      </w:r>
      <w:r w:rsidRPr="00533CE1">
        <w:rPr>
          <w:color w:val="000000"/>
          <w:sz w:val="24"/>
          <w:szCs w:val="24"/>
          <w:u w:val="single"/>
        </w:rPr>
        <w:t>к первой категории</w:t>
      </w:r>
      <w:r w:rsidRPr="00533CE1">
        <w:rPr>
          <w:color w:val="000000"/>
          <w:sz w:val="24"/>
          <w:szCs w:val="24"/>
        </w:rPr>
        <w:t xml:space="preserve">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 </w:t>
      </w:r>
    </w:p>
    <w:p w:rsidR="003B6E85" w:rsidRPr="00533CE1"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w:t>
      </w:r>
      <w:r w:rsidRPr="00533CE1">
        <w:rPr>
          <w:color w:val="000000"/>
          <w:sz w:val="24"/>
          <w:szCs w:val="24"/>
        </w:rPr>
        <w:t xml:space="preserve"> </w:t>
      </w:r>
      <w:r w:rsidRPr="00533CE1">
        <w:rPr>
          <w:color w:val="000000"/>
          <w:sz w:val="24"/>
          <w:szCs w:val="24"/>
          <w:u w:val="single"/>
        </w:rPr>
        <w:t>ко второй категории</w:t>
      </w:r>
      <w:r w:rsidRPr="00533CE1">
        <w:rPr>
          <w:color w:val="000000"/>
          <w:sz w:val="24"/>
          <w:szCs w:val="24"/>
        </w:rPr>
        <w:t xml:space="preserve"> - остальные источники тепла. </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bCs/>
          <w:i/>
          <w:color w:val="000000"/>
          <w:sz w:val="24"/>
          <w:szCs w:val="24"/>
        </w:rPr>
        <w:t>«</w:t>
      </w:r>
      <w:r w:rsidRPr="00533CE1">
        <w:rPr>
          <w:bCs/>
          <w:i/>
          <w:iCs/>
          <w:color w:val="000000"/>
          <w:sz w:val="24"/>
          <w:szCs w:val="24"/>
        </w:rPr>
        <w:t>управляющая организация»</w:t>
      </w:r>
      <w:r w:rsidRPr="00533CE1">
        <w:rPr>
          <w:b/>
          <w:bCs/>
          <w:i/>
          <w:iCs/>
          <w:color w:val="000000"/>
          <w:sz w:val="24"/>
          <w:szCs w:val="24"/>
        </w:rPr>
        <w:t xml:space="preserve"> </w:t>
      </w:r>
      <w:r w:rsidRPr="00533CE1">
        <w:rPr>
          <w:color w:val="000000"/>
          <w:sz w:val="24"/>
          <w:szCs w:val="24"/>
        </w:rPr>
        <w:t xml:space="preserve">- юридическое лицо, независимо от организационно - правовой формы, а также индивидуальный предприниматель, управляющие многоквартирным домом на основании договора управления многоквартирным домом; </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bCs/>
          <w:i/>
          <w:iCs/>
          <w:color w:val="000000"/>
          <w:sz w:val="24"/>
          <w:szCs w:val="24"/>
        </w:rPr>
        <w:t>«коммунальные услуги»</w:t>
      </w:r>
      <w:r w:rsidRPr="00533CE1">
        <w:rPr>
          <w:b/>
          <w:bCs/>
          <w:i/>
          <w:iCs/>
          <w:color w:val="000000"/>
          <w:sz w:val="24"/>
          <w:szCs w:val="24"/>
        </w:rPr>
        <w:t xml:space="preserve"> </w:t>
      </w:r>
      <w:r w:rsidRPr="00533CE1">
        <w:rPr>
          <w:color w:val="000000"/>
          <w:sz w:val="24"/>
          <w:szCs w:val="24"/>
        </w:rPr>
        <w:t xml:space="preserve">-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 </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bCs/>
          <w:i/>
          <w:color w:val="000000"/>
          <w:sz w:val="24"/>
          <w:szCs w:val="24"/>
        </w:rPr>
        <w:lastRenderedPageBreak/>
        <w:t>«</w:t>
      </w:r>
      <w:r w:rsidRPr="00533CE1">
        <w:rPr>
          <w:bCs/>
          <w:i/>
          <w:iCs/>
          <w:color w:val="000000"/>
          <w:sz w:val="24"/>
          <w:szCs w:val="24"/>
        </w:rPr>
        <w:t>ресурсоснабжающая организация»</w:t>
      </w:r>
      <w:r w:rsidRPr="00533CE1">
        <w:rPr>
          <w:b/>
          <w:bCs/>
          <w:i/>
          <w:iCs/>
          <w:color w:val="000000"/>
          <w:sz w:val="24"/>
          <w:szCs w:val="24"/>
        </w:rPr>
        <w:t xml:space="preserve"> </w:t>
      </w:r>
      <w:r w:rsidRPr="00533CE1">
        <w:rPr>
          <w:color w:val="000000"/>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 </w:t>
      </w:r>
    </w:p>
    <w:p w:rsidR="003B6E85" w:rsidRDefault="003B6E85" w:rsidP="003B6E85">
      <w:pPr>
        <w:autoSpaceDE w:val="0"/>
        <w:autoSpaceDN w:val="0"/>
        <w:adjustRightInd w:val="0"/>
        <w:spacing w:line="360" w:lineRule="auto"/>
        <w:ind w:firstLine="709"/>
        <w:jc w:val="both"/>
        <w:rPr>
          <w:color w:val="000000"/>
          <w:sz w:val="24"/>
          <w:szCs w:val="24"/>
        </w:rPr>
      </w:pPr>
      <w:r w:rsidRPr="00533CE1">
        <w:rPr>
          <w:bCs/>
          <w:i/>
          <w:color w:val="000000"/>
          <w:sz w:val="24"/>
          <w:szCs w:val="24"/>
        </w:rPr>
        <w:t>«</w:t>
      </w:r>
      <w:r w:rsidRPr="00533CE1">
        <w:rPr>
          <w:bCs/>
          <w:i/>
          <w:iCs/>
          <w:color w:val="000000"/>
          <w:sz w:val="24"/>
          <w:szCs w:val="24"/>
        </w:rPr>
        <w:t>коммунальные ресурсы»</w:t>
      </w:r>
      <w:r w:rsidRPr="00533CE1">
        <w:rPr>
          <w:b/>
          <w:bCs/>
          <w:i/>
          <w:iCs/>
          <w:color w:val="000000"/>
          <w:sz w:val="24"/>
          <w:szCs w:val="24"/>
        </w:rPr>
        <w:t xml:space="preserve"> </w:t>
      </w:r>
      <w:r w:rsidRPr="00533CE1">
        <w:rPr>
          <w:color w:val="000000"/>
          <w:sz w:val="24"/>
          <w:szCs w:val="24"/>
        </w:rPr>
        <w:t xml:space="preserve">- горячая вода, холодная вода, тепловая энергия, электрическая энергия, используемые для предоставления коммунальных услуг;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sz w:val="24"/>
          <w:szCs w:val="24"/>
        </w:rPr>
        <w:t>«</w:t>
      </w:r>
      <w:r w:rsidRPr="00533CE1">
        <w:rPr>
          <w:bCs/>
          <w:i/>
          <w:iCs/>
          <w:sz w:val="24"/>
          <w:szCs w:val="24"/>
        </w:rPr>
        <w:t>система теплоснабжения</w:t>
      </w:r>
      <w:r w:rsidRPr="00533CE1">
        <w:rPr>
          <w:bCs/>
          <w:sz w:val="24"/>
          <w:szCs w:val="24"/>
        </w:rPr>
        <w:t>»</w:t>
      </w:r>
      <w:r w:rsidRPr="00533CE1">
        <w:rPr>
          <w:b/>
          <w:bCs/>
          <w:sz w:val="24"/>
          <w:szCs w:val="24"/>
        </w:rPr>
        <w:t xml:space="preserve"> - </w:t>
      </w:r>
      <w:r w:rsidRPr="00533CE1">
        <w:rPr>
          <w:sz w:val="24"/>
          <w:szCs w:val="24"/>
        </w:rPr>
        <w:t>совокупность объединенных общим</w:t>
      </w:r>
      <w:r>
        <w:rPr>
          <w:sz w:val="24"/>
          <w:szCs w:val="24"/>
        </w:rPr>
        <w:t xml:space="preserve"> </w:t>
      </w:r>
      <w:r w:rsidRPr="00533CE1">
        <w:rPr>
          <w:sz w:val="24"/>
          <w:szCs w:val="24"/>
        </w:rPr>
        <w:t xml:space="preserve">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sz w:val="24"/>
          <w:szCs w:val="24"/>
        </w:rPr>
        <w:t>«</w:t>
      </w:r>
      <w:r w:rsidRPr="00533CE1">
        <w:rPr>
          <w:bCs/>
          <w:i/>
          <w:iCs/>
          <w:sz w:val="24"/>
          <w:szCs w:val="24"/>
        </w:rPr>
        <w:t>тепловая сеть</w:t>
      </w:r>
      <w:r w:rsidRPr="00533CE1">
        <w:rPr>
          <w:bCs/>
          <w:sz w:val="24"/>
          <w:szCs w:val="24"/>
        </w:rPr>
        <w:t>»</w:t>
      </w:r>
      <w:r w:rsidRPr="00533CE1">
        <w:rPr>
          <w:b/>
          <w:bCs/>
          <w:sz w:val="24"/>
          <w:szCs w:val="24"/>
        </w:rPr>
        <w:t xml:space="preserve"> - </w:t>
      </w:r>
      <w:r w:rsidRPr="00533CE1">
        <w:rPr>
          <w:sz w:val="24"/>
          <w:szCs w:val="24"/>
        </w:rPr>
        <w:t xml:space="preserve">совокупность устройств, предназначенных для передачи и распределения тепловой энергии потребителям; </w:t>
      </w:r>
    </w:p>
    <w:p w:rsidR="003B6E85" w:rsidRDefault="003B6E85" w:rsidP="003B6E85">
      <w:pPr>
        <w:autoSpaceDE w:val="0"/>
        <w:autoSpaceDN w:val="0"/>
        <w:adjustRightInd w:val="0"/>
        <w:spacing w:line="360" w:lineRule="auto"/>
        <w:ind w:firstLine="709"/>
        <w:jc w:val="both"/>
        <w:rPr>
          <w:sz w:val="24"/>
          <w:szCs w:val="24"/>
        </w:rPr>
      </w:pPr>
      <w:r w:rsidRPr="00533CE1">
        <w:rPr>
          <w:bCs/>
          <w:sz w:val="24"/>
          <w:szCs w:val="24"/>
        </w:rPr>
        <w:t>«</w:t>
      </w:r>
      <w:r w:rsidRPr="00533CE1">
        <w:rPr>
          <w:bCs/>
          <w:i/>
          <w:iCs/>
          <w:sz w:val="24"/>
          <w:szCs w:val="24"/>
        </w:rPr>
        <w:t>тепловой пункт</w:t>
      </w:r>
      <w:r w:rsidRPr="00533CE1">
        <w:rPr>
          <w:bCs/>
          <w:sz w:val="24"/>
          <w:szCs w:val="24"/>
        </w:rPr>
        <w:t>»</w:t>
      </w:r>
      <w:r w:rsidRPr="00533CE1">
        <w:rPr>
          <w:b/>
          <w:bCs/>
          <w:sz w:val="24"/>
          <w:szCs w:val="24"/>
        </w:rPr>
        <w:t xml:space="preserve"> - </w:t>
      </w:r>
      <w:r w:rsidRPr="00533CE1">
        <w:rPr>
          <w:sz w:val="24"/>
          <w:szCs w:val="24"/>
        </w:rPr>
        <w:t>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предприятий, жилых и общественных зданий (индивидуальные — для присоединения систем теплопотребления одного здания или его части</w:t>
      </w:r>
      <w:r>
        <w:rPr>
          <w:sz w:val="24"/>
          <w:szCs w:val="24"/>
        </w:rPr>
        <w:t>)</w:t>
      </w:r>
      <w:r w:rsidRPr="00533CE1">
        <w:rPr>
          <w:sz w:val="24"/>
          <w:szCs w:val="24"/>
        </w:rPr>
        <w:t xml:space="preserve">;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sz w:val="24"/>
          <w:szCs w:val="24"/>
        </w:rPr>
        <w:t>«</w:t>
      </w:r>
      <w:r w:rsidRPr="00533CE1">
        <w:rPr>
          <w:bCs/>
          <w:i/>
          <w:iCs/>
          <w:sz w:val="24"/>
          <w:szCs w:val="24"/>
        </w:rPr>
        <w:t>техническое обслуживание</w:t>
      </w:r>
      <w:r w:rsidRPr="00533CE1">
        <w:rPr>
          <w:bCs/>
          <w:sz w:val="24"/>
          <w:szCs w:val="24"/>
        </w:rPr>
        <w:t>»</w:t>
      </w:r>
      <w:r w:rsidRPr="00533CE1">
        <w:rPr>
          <w:b/>
          <w:bCs/>
          <w:sz w:val="24"/>
          <w:szCs w:val="24"/>
        </w:rPr>
        <w:t xml:space="preserve"> - </w:t>
      </w:r>
      <w:r w:rsidRPr="00533CE1">
        <w:rPr>
          <w:sz w:val="24"/>
          <w:szCs w:val="24"/>
        </w:rPr>
        <w:t xml:space="preserve">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sz w:val="24"/>
          <w:szCs w:val="24"/>
        </w:rPr>
        <w:t>«</w:t>
      </w:r>
      <w:r w:rsidRPr="00533CE1">
        <w:rPr>
          <w:bCs/>
          <w:i/>
          <w:iCs/>
          <w:sz w:val="24"/>
          <w:szCs w:val="24"/>
        </w:rPr>
        <w:t>текущий ремонт</w:t>
      </w:r>
      <w:r w:rsidRPr="00533CE1">
        <w:rPr>
          <w:bCs/>
          <w:sz w:val="24"/>
          <w:szCs w:val="24"/>
        </w:rPr>
        <w:t>»</w:t>
      </w:r>
      <w:r w:rsidRPr="00533CE1">
        <w:rPr>
          <w:b/>
          <w:bCs/>
          <w:sz w:val="24"/>
          <w:szCs w:val="24"/>
        </w:rPr>
        <w:t xml:space="preserve"> - </w:t>
      </w:r>
      <w:r w:rsidRPr="00533CE1">
        <w:rPr>
          <w:sz w:val="24"/>
          <w:szCs w:val="24"/>
        </w:rPr>
        <w:t xml:space="preserve">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sz w:val="24"/>
          <w:szCs w:val="24"/>
        </w:rPr>
        <w:t>«</w:t>
      </w:r>
      <w:r w:rsidRPr="00533CE1">
        <w:rPr>
          <w:bCs/>
          <w:i/>
          <w:iCs/>
          <w:sz w:val="24"/>
          <w:szCs w:val="24"/>
        </w:rPr>
        <w:t>капитальный ремонт</w:t>
      </w:r>
      <w:r w:rsidRPr="00533CE1">
        <w:rPr>
          <w:bCs/>
          <w:sz w:val="24"/>
          <w:szCs w:val="24"/>
        </w:rPr>
        <w:t>»</w:t>
      </w:r>
      <w:r w:rsidRPr="00533CE1">
        <w:rPr>
          <w:b/>
          <w:bCs/>
          <w:sz w:val="24"/>
          <w:szCs w:val="24"/>
        </w:rPr>
        <w:t xml:space="preserve"> - </w:t>
      </w:r>
      <w:r w:rsidRPr="00533CE1">
        <w:rPr>
          <w:sz w:val="24"/>
          <w:szCs w:val="24"/>
        </w:rPr>
        <w:t xml:space="preserve">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i/>
          <w:iCs/>
          <w:sz w:val="24"/>
          <w:szCs w:val="24"/>
        </w:rPr>
        <w:t>«технологические нарушения»</w:t>
      </w:r>
      <w:r w:rsidRPr="00533CE1">
        <w:rPr>
          <w:b/>
          <w:bCs/>
          <w:i/>
          <w:iCs/>
          <w:sz w:val="24"/>
          <w:szCs w:val="24"/>
        </w:rPr>
        <w:t xml:space="preserve"> </w:t>
      </w:r>
      <w:r w:rsidRPr="00533CE1">
        <w:rPr>
          <w:b/>
          <w:sz w:val="24"/>
          <w:szCs w:val="24"/>
        </w:rPr>
        <w:t>-</w:t>
      </w:r>
      <w:r w:rsidRPr="00533CE1">
        <w:rPr>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w:t>
      </w:r>
      <w:r w:rsidRPr="00533CE1">
        <w:rPr>
          <w:bCs/>
          <w:i/>
          <w:iCs/>
          <w:sz w:val="24"/>
          <w:szCs w:val="24"/>
        </w:rPr>
        <w:t>инцидент и аварию</w:t>
      </w:r>
      <w:r w:rsidRPr="00533CE1">
        <w:rPr>
          <w:sz w:val="24"/>
          <w:szCs w:val="24"/>
        </w:rPr>
        <w:t xml:space="preserve">;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i/>
          <w:iCs/>
          <w:sz w:val="24"/>
          <w:szCs w:val="24"/>
        </w:rPr>
        <w:t>«инцидент»</w:t>
      </w:r>
      <w:r w:rsidRPr="00533CE1">
        <w:rPr>
          <w:b/>
          <w:bCs/>
          <w:i/>
          <w:iCs/>
          <w:sz w:val="24"/>
          <w:szCs w:val="24"/>
        </w:rPr>
        <w:t xml:space="preserve"> </w:t>
      </w:r>
      <w:r w:rsidRPr="00533CE1">
        <w:rPr>
          <w:b/>
          <w:sz w:val="24"/>
          <w:szCs w:val="24"/>
        </w:rPr>
        <w:t>-</w:t>
      </w:r>
      <w:r w:rsidRPr="00533CE1">
        <w:rPr>
          <w:sz w:val="24"/>
          <w:szCs w:val="24"/>
        </w:rPr>
        <w:t xml:space="preserve"> отказ или повреждение оборудования и(или)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i/>
          <w:iCs/>
          <w:sz w:val="24"/>
          <w:szCs w:val="24"/>
        </w:rPr>
        <w:lastRenderedPageBreak/>
        <w:t>«технологический отказ»</w:t>
      </w:r>
      <w:r w:rsidRPr="00533CE1">
        <w:rPr>
          <w:b/>
          <w:bCs/>
          <w:i/>
          <w:iCs/>
          <w:sz w:val="24"/>
          <w:szCs w:val="24"/>
        </w:rPr>
        <w:t xml:space="preserve"> </w:t>
      </w:r>
      <w:r w:rsidRPr="00533CE1">
        <w:rPr>
          <w:b/>
          <w:sz w:val="24"/>
          <w:szCs w:val="24"/>
        </w:rPr>
        <w:t>-</w:t>
      </w:r>
      <w:r w:rsidRPr="00533CE1">
        <w:rPr>
          <w:sz w:val="24"/>
          <w:szCs w:val="24"/>
        </w:rPr>
        <w:t xml:space="preserve"> вынужденное отключение или</w:t>
      </w:r>
      <w:r>
        <w:rPr>
          <w:sz w:val="24"/>
          <w:szCs w:val="24"/>
        </w:rPr>
        <w:t xml:space="preserve"> </w:t>
      </w:r>
      <w:r w:rsidRPr="00533CE1">
        <w:rPr>
          <w:sz w:val="24"/>
          <w:szCs w:val="24"/>
        </w:rPr>
        <w:t xml:space="preserve">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i/>
          <w:iCs/>
          <w:sz w:val="24"/>
          <w:szCs w:val="24"/>
        </w:rPr>
        <w:t>«функциональный отказ» -</w:t>
      </w:r>
      <w:r w:rsidRPr="00533CE1">
        <w:rPr>
          <w:b/>
          <w:bCs/>
          <w:i/>
          <w:iCs/>
          <w:sz w:val="24"/>
          <w:szCs w:val="24"/>
        </w:rPr>
        <w:t xml:space="preserve"> </w:t>
      </w:r>
      <w:r w:rsidRPr="00533CE1">
        <w:rPr>
          <w:sz w:val="24"/>
          <w:szCs w:val="24"/>
        </w:rPr>
        <w:t xml:space="preserve">неисправности оборудования (в том числе резервного и вспомогательного), не повлиявшее на технологический процесс производства и(или)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sz w:val="24"/>
          <w:szCs w:val="24"/>
        </w:rPr>
        <w:t>«</w:t>
      </w:r>
      <w:r w:rsidRPr="00533CE1">
        <w:rPr>
          <w:bCs/>
          <w:i/>
          <w:iCs/>
          <w:sz w:val="24"/>
          <w:szCs w:val="24"/>
        </w:rPr>
        <w:t>авария на объектах теплоснабжения</w:t>
      </w:r>
      <w:r w:rsidRPr="00533CE1">
        <w:rPr>
          <w:bCs/>
          <w:sz w:val="24"/>
          <w:szCs w:val="24"/>
        </w:rPr>
        <w:t>»</w:t>
      </w:r>
      <w:r w:rsidRPr="00533CE1">
        <w:rPr>
          <w:b/>
          <w:bCs/>
          <w:sz w:val="24"/>
          <w:szCs w:val="24"/>
        </w:rPr>
        <w:t xml:space="preserve"> - </w:t>
      </w:r>
      <w:r w:rsidRPr="00533CE1">
        <w:rPr>
          <w:sz w:val="24"/>
          <w:szCs w:val="24"/>
        </w:rPr>
        <w:t xml:space="preserve">отказ элементов систем, сетей и источников теплоснабжения, повлекший к прекращению подачи тепловой энергии потребителям и абонентам на отопление более 12 часов и горячее водоснабжение на период более 36 часов; </w:t>
      </w:r>
    </w:p>
    <w:p w:rsidR="003B6E85" w:rsidRPr="00533CE1" w:rsidRDefault="003B6E85" w:rsidP="003B6E85">
      <w:pPr>
        <w:autoSpaceDE w:val="0"/>
        <w:autoSpaceDN w:val="0"/>
        <w:adjustRightInd w:val="0"/>
        <w:spacing w:line="360" w:lineRule="auto"/>
        <w:ind w:firstLine="709"/>
        <w:jc w:val="both"/>
        <w:rPr>
          <w:b/>
          <w:sz w:val="24"/>
          <w:szCs w:val="24"/>
        </w:rPr>
      </w:pPr>
      <w:r w:rsidRPr="00533CE1">
        <w:rPr>
          <w:bCs/>
          <w:sz w:val="24"/>
          <w:szCs w:val="24"/>
        </w:rPr>
        <w:t>«</w:t>
      </w:r>
      <w:r w:rsidRPr="00533CE1">
        <w:rPr>
          <w:bCs/>
          <w:i/>
          <w:iCs/>
          <w:sz w:val="24"/>
          <w:szCs w:val="24"/>
        </w:rPr>
        <w:t>неисправность</w:t>
      </w:r>
      <w:r w:rsidRPr="00533CE1">
        <w:rPr>
          <w:bCs/>
          <w:sz w:val="24"/>
          <w:szCs w:val="24"/>
        </w:rPr>
        <w:t>»</w:t>
      </w:r>
      <w:r w:rsidRPr="00533CE1">
        <w:rPr>
          <w:b/>
          <w:bCs/>
          <w:sz w:val="24"/>
          <w:szCs w:val="24"/>
        </w:rPr>
        <w:t xml:space="preserve"> - </w:t>
      </w:r>
      <w:r w:rsidRPr="00533CE1">
        <w:rPr>
          <w:sz w:val="24"/>
          <w:szCs w:val="24"/>
        </w:rPr>
        <w:t>другие нарушения в работе системы</w:t>
      </w:r>
      <w:r>
        <w:rPr>
          <w:sz w:val="24"/>
          <w:szCs w:val="24"/>
        </w:rPr>
        <w:t xml:space="preserve"> </w:t>
      </w:r>
      <w:r w:rsidRPr="00533CE1">
        <w:rPr>
          <w:sz w:val="24"/>
          <w:szCs w:val="24"/>
        </w:rPr>
        <w:t>теплоснабжения, при которых не выполняется хотя бы одно из требований, определенных технологическим процессом.</w:t>
      </w:r>
      <w:r w:rsidRPr="00533CE1">
        <w:rPr>
          <w:b/>
          <w:sz w:val="24"/>
          <w:szCs w:val="24"/>
        </w:rPr>
        <w:t xml:space="preserve">                                             </w:t>
      </w:r>
    </w:p>
    <w:p w:rsidR="003B6E85" w:rsidRDefault="003B6E85" w:rsidP="003B6E85">
      <w:pPr>
        <w:widowControl w:val="0"/>
        <w:autoSpaceDE w:val="0"/>
        <w:autoSpaceDN w:val="0"/>
        <w:ind w:left="850"/>
        <w:jc w:val="both"/>
        <w:rPr>
          <w:b/>
          <w:sz w:val="24"/>
          <w:szCs w:val="24"/>
        </w:rPr>
      </w:pPr>
    </w:p>
    <w:p w:rsidR="003B6E85" w:rsidRPr="00BA7B92" w:rsidRDefault="003B6E85" w:rsidP="003B6E85">
      <w:pPr>
        <w:widowControl w:val="0"/>
        <w:autoSpaceDE w:val="0"/>
        <w:autoSpaceDN w:val="0"/>
        <w:ind w:left="850"/>
        <w:jc w:val="both"/>
        <w:rPr>
          <w:b/>
          <w:sz w:val="28"/>
          <w:szCs w:val="28"/>
        </w:rPr>
      </w:pPr>
      <w:r w:rsidRPr="00BA7B92">
        <w:rPr>
          <w:b/>
          <w:sz w:val="28"/>
          <w:szCs w:val="28"/>
        </w:rPr>
        <w:t xml:space="preserve">                                     2. Общие положения</w:t>
      </w:r>
    </w:p>
    <w:bookmarkEnd w:id="0"/>
    <w:p w:rsidR="003B6E85" w:rsidRDefault="003B6E85" w:rsidP="003B6E85">
      <w:pPr>
        <w:pStyle w:val="Default"/>
      </w:pPr>
    </w:p>
    <w:p w:rsidR="003B6E85" w:rsidRPr="00E74AF9" w:rsidRDefault="003B6E85" w:rsidP="003B6E85">
      <w:pPr>
        <w:pStyle w:val="Default"/>
        <w:spacing w:line="360" w:lineRule="auto"/>
        <w:ind w:firstLine="709"/>
        <w:jc w:val="both"/>
      </w:pPr>
      <w:r>
        <w:t>2</w:t>
      </w:r>
      <w:r w:rsidRPr="00720DFC">
        <w:t>.1</w:t>
      </w:r>
      <w:r w:rsidRPr="00E74AF9">
        <w:t>. Настоящий ПЛАС разработан во исполнение требований пункта 1 части 3 статьи 20 Федерального закона от 27.07.2010 № 190-ФЗ «О теплоснабжении», с учетом положений:</w:t>
      </w:r>
    </w:p>
    <w:p w:rsidR="003B6E85" w:rsidRPr="00E74AF9" w:rsidRDefault="003B6E85" w:rsidP="003B6E85">
      <w:pPr>
        <w:spacing w:line="360" w:lineRule="auto"/>
        <w:ind w:firstLine="709"/>
        <w:jc w:val="both"/>
        <w:rPr>
          <w:sz w:val="24"/>
          <w:szCs w:val="24"/>
        </w:rPr>
      </w:pPr>
      <w:r w:rsidRPr="00E74AF9">
        <w:rPr>
          <w:sz w:val="24"/>
          <w:szCs w:val="24"/>
        </w:rPr>
        <w:t>- Федерального закона от 06.10.2003 № 131-ФЗ «Об общих принципах организации местного самоуправления в Российской Федерации»;</w:t>
      </w:r>
    </w:p>
    <w:p w:rsidR="003B6E85" w:rsidRPr="00E74AF9" w:rsidRDefault="003B6E85" w:rsidP="003B6E85">
      <w:pPr>
        <w:pStyle w:val="Default"/>
        <w:spacing w:line="360" w:lineRule="auto"/>
        <w:ind w:firstLine="709"/>
        <w:jc w:val="both"/>
      </w:pPr>
      <w:r w:rsidRPr="00E74AF9">
        <w:t>- Федерального закона от 11.11.1994 № 68-ФЗ «О защите населения и территорий от чрезвычайных ситуаций природного и техногенного характера»;</w:t>
      </w:r>
    </w:p>
    <w:p w:rsidR="003B6E85" w:rsidRPr="00E74AF9" w:rsidRDefault="003B6E85" w:rsidP="003B6E85">
      <w:pPr>
        <w:spacing w:line="360" w:lineRule="auto"/>
        <w:ind w:firstLine="709"/>
        <w:jc w:val="both"/>
        <w:rPr>
          <w:sz w:val="24"/>
          <w:szCs w:val="24"/>
        </w:rPr>
      </w:pPr>
      <w:r w:rsidRPr="00E74AF9">
        <w:t xml:space="preserve">- </w:t>
      </w:r>
      <w:r w:rsidRPr="00E74AF9">
        <w:rPr>
          <w:sz w:val="24"/>
          <w:szCs w:val="24"/>
        </w:rPr>
        <w:t>постановления Правительства Российской Федерации от 22.02.2012 № 154</w:t>
      </w:r>
      <w:r w:rsidRPr="00E74AF9">
        <w:rPr>
          <w:sz w:val="24"/>
          <w:szCs w:val="24"/>
        </w:rPr>
        <w:br/>
        <w:t xml:space="preserve"> «О требованиях к схемам теплоснабжения, порядку их разработки и утверждения»;</w:t>
      </w:r>
    </w:p>
    <w:p w:rsidR="003B6E85" w:rsidRPr="00E74AF9" w:rsidRDefault="003B6E85" w:rsidP="003B6E85">
      <w:pPr>
        <w:pStyle w:val="Default"/>
        <w:spacing w:line="360" w:lineRule="auto"/>
        <w:ind w:firstLine="709"/>
        <w:jc w:val="both"/>
      </w:pPr>
      <w:r w:rsidRPr="00E74AF9">
        <w:t>- приказа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 2234);</w:t>
      </w:r>
    </w:p>
    <w:p w:rsidR="003B6E85" w:rsidRDefault="003B6E85" w:rsidP="003B6E85">
      <w:pPr>
        <w:spacing w:line="360" w:lineRule="auto"/>
        <w:ind w:firstLine="709"/>
        <w:jc w:val="both"/>
        <w:rPr>
          <w:sz w:val="24"/>
          <w:szCs w:val="24"/>
        </w:rPr>
      </w:pPr>
      <w:r w:rsidRPr="00E74AF9">
        <w:rPr>
          <w:sz w:val="24"/>
          <w:szCs w:val="24"/>
        </w:rPr>
        <w:t xml:space="preserve">- приказа Министерства энергетики Российской Федерации от 14.05.2025 № 511 </w:t>
      </w:r>
      <w:r w:rsidRPr="00E74AF9">
        <w:rPr>
          <w:sz w:val="24"/>
          <w:szCs w:val="24"/>
        </w:rPr>
        <w:br/>
        <w:t>«Об утверждении Правил технической эксплуатации объектов теплоснабжения и теплопотребляющих установок»;</w:t>
      </w:r>
    </w:p>
    <w:p w:rsidR="003B6E85" w:rsidRPr="00E74AF9" w:rsidRDefault="003B6E85" w:rsidP="003B6E85">
      <w:pPr>
        <w:spacing w:line="360" w:lineRule="auto"/>
        <w:ind w:firstLine="709"/>
        <w:jc w:val="both"/>
        <w:rPr>
          <w:sz w:val="24"/>
          <w:szCs w:val="24"/>
        </w:rPr>
      </w:pPr>
      <w:r>
        <w:rPr>
          <w:sz w:val="24"/>
          <w:szCs w:val="24"/>
        </w:rPr>
        <w:t>- приказа МЧС России от 05.07.2021 № 429 «Об установлении критериев информации о чрезвычайных ситуациях природного и техногенного характера»;</w:t>
      </w:r>
    </w:p>
    <w:p w:rsidR="003B6E85" w:rsidRDefault="003B6E85" w:rsidP="003B6E85">
      <w:pPr>
        <w:spacing w:line="360" w:lineRule="auto"/>
        <w:ind w:firstLine="709"/>
        <w:contextualSpacing/>
        <w:jc w:val="both"/>
        <w:rPr>
          <w:sz w:val="24"/>
          <w:szCs w:val="24"/>
        </w:rPr>
      </w:pPr>
      <w:r w:rsidRPr="00E74AF9">
        <w:rPr>
          <w:sz w:val="24"/>
          <w:szCs w:val="24"/>
        </w:rPr>
        <w:t xml:space="preserve">- актуализированной схемы теплоснабжения муниципального образования Сосновоборский городской округ Ленинградской области, утвержденной постановлением администрации Сосновоборского городского округа № 1639 от 18 июня 2025 г. «Об утверждении актуализированной схемы теплоснабжения муниципального образования </w:t>
      </w:r>
      <w:r w:rsidRPr="00E74AF9">
        <w:rPr>
          <w:sz w:val="24"/>
          <w:szCs w:val="24"/>
        </w:rPr>
        <w:lastRenderedPageBreak/>
        <w:t>Сосновоборский городской округ Ленинградской области на период до 2032 года (актуализация на 2026 год) до 2042 года».</w:t>
      </w:r>
    </w:p>
    <w:p w:rsidR="003B6E85" w:rsidRPr="00A62932" w:rsidRDefault="003B6E85" w:rsidP="003B6E85">
      <w:pPr>
        <w:spacing w:line="360" w:lineRule="auto"/>
        <w:ind w:firstLine="709"/>
        <w:jc w:val="both"/>
        <w:rPr>
          <w:sz w:val="24"/>
          <w:szCs w:val="24"/>
        </w:rPr>
      </w:pPr>
      <w:r w:rsidRPr="00F54A57">
        <w:rPr>
          <w:sz w:val="24"/>
          <w:szCs w:val="24"/>
        </w:rPr>
        <w:t>2.2. Основным документом, регламентирующим требования к порядку разработки и утверждения, составу сведений, которые должны содержаться в ПЛАС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 2234).</w:t>
      </w:r>
    </w:p>
    <w:p w:rsidR="003B6E85" w:rsidRDefault="003B6E85" w:rsidP="003B6E85">
      <w:pPr>
        <w:pStyle w:val="Default"/>
        <w:spacing w:line="360" w:lineRule="auto"/>
        <w:ind w:firstLine="709"/>
        <w:jc w:val="both"/>
      </w:pPr>
      <w:r>
        <w:t>2</w:t>
      </w:r>
      <w:r w:rsidRPr="00720DFC">
        <w:t>.</w:t>
      </w:r>
      <w:r>
        <w:t>3</w:t>
      </w:r>
      <w:r w:rsidRPr="00720DFC">
        <w:t xml:space="preserve">. </w:t>
      </w:r>
      <w:r w:rsidRPr="00F54A57">
        <w:t>ПЛАС</w:t>
      </w:r>
      <w:r>
        <w:t xml:space="preserve"> </w:t>
      </w:r>
      <w:r w:rsidRPr="00720DFC">
        <w:t xml:space="preserve">разработан в целях координации деятельности должностных лиц администрации </w:t>
      </w:r>
      <w:r>
        <w:t>Сосновоборского городского округа</w:t>
      </w:r>
      <w:r w:rsidRPr="00720DFC">
        <w:t xml:space="preserve">, </w:t>
      </w:r>
      <w:r>
        <w:t xml:space="preserve">теплоснабжающих организаций, теплосетевых организаций, владельцев тепловых сетей, не являющихся теплосетевыми организациями, организаций в сфере электро-, газо-, и водоснабжения, </w:t>
      </w:r>
      <w:r w:rsidRPr="00720DFC">
        <w:t xml:space="preserve">управляющих </w:t>
      </w:r>
      <w:r>
        <w:t>организаций</w:t>
      </w:r>
      <w:r w:rsidRPr="00720DFC">
        <w:t xml:space="preserve">, товариществ собственников жилья, потребителей тепловой энергии при решении вопросов, связанных с ликвидацией последствий аварийных ситуаций на системах теплоснабжения </w:t>
      </w:r>
      <w:r>
        <w:t xml:space="preserve">Сосновоборского городского округа </w:t>
      </w:r>
      <w:r w:rsidRPr="00F54A57">
        <w:t>(в том числе с применением электронного моделирования аварийных ситуаций).</w:t>
      </w:r>
      <w:r w:rsidRPr="00720DFC">
        <w:t xml:space="preserve"> </w:t>
      </w:r>
    </w:p>
    <w:p w:rsidR="003B6E85" w:rsidRPr="00A62932" w:rsidRDefault="003B6E85" w:rsidP="003B6E85">
      <w:pPr>
        <w:spacing w:line="360" w:lineRule="auto"/>
        <w:ind w:firstLine="709"/>
        <w:jc w:val="both"/>
        <w:rPr>
          <w:sz w:val="24"/>
          <w:szCs w:val="24"/>
        </w:rPr>
      </w:pPr>
      <w:r w:rsidRPr="00F54A57">
        <w:rPr>
          <w:sz w:val="24"/>
          <w:szCs w:val="24"/>
        </w:rPr>
        <w:t>2.4. Объектами, рассматриваемыми в ПЛАС, являются - системы централизованного теплоснабжения на территории муниципального образования Сосновоборский городской округ Ленинградской области, включая источники тепловой энергии, магистральные и разводящие тепловые сети, теплосетевые объекты (насосные станции, тепловые пункты), системы теплопотребления.</w:t>
      </w:r>
    </w:p>
    <w:p w:rsidR="003B6E85" w:rsidRDefault="003B6E85" w:rsidP="003B6E85">
      <w:pPr>
        <w:pStyle w:val="Default"/>
        <w:spacing w:line="360" w:lineRule="auto"/>
        <w:ind w:firstLine="709"/>
        <w:jc w:val="both"/>
      </w:pPr>
      <w:r>
        <w:t>2</w:t>
      </w:r>
      <w:r w:rsidRPr="00720DFC">
        <w:t>.</w:t>
      </w:r>
      <w:r>
        <w:t>5</w:t>
      </w:r>
      <w:r w:rsidRPr="00720DFC">
        <w:t xml:space="preserve">. В настоящем </w:t>
      </w:r>
      <w:r w:rsidRPr="00F54A57">
        <w:t>ПЛАС</w:t>
      </w:r>
      <w:r w:rsidRPr="00720DFC">
        <w:t xml:space="preserve"> под аварийной ситуацией понимаются технологические нарушения на объекте теплоснабжения и (или) теплопотребляющей установке, приведшие к разрушению или повреждению сооружений и (или) технических устройств (оборудования) объекта теплоснабжения и (или) теплопотребляющей установки, неконтролируемому взрыву и (или) выбросу опасных веществ, отклонению от установленного технологического режима работы объектов теплоснабжения и (или) теплопотребляющих установок, полному или частичному ограничению режима потребления тепловой энергии (мощности). </w:t>
      </w:r>
    </w:p>
    <w:p w:rsidR="003B6E85" w:rsidRPr="00720DFC" w:rsidRDefault="003B6E85" w:rsidP="003B6E85">
      <w:pPr>
        <w:pStyle w:val="Default"/>
        <w:spacing w:line="360" w:lineRule="auto"/>
        <w:ind w:firstLine="709"/>
        <w:jc w:val="both"/>
        <w:rPr>
          <w:color w:val="auto"/>
        </w:rPr>
      </w:pPr>
      <w:r>
        <w:rPr>
          <w:color w:val="auto"/>
        </w:rPr>
        <w:t>2</w:t>
      </w:r>
      <w:r w:rsidRPr="00720DFC">
        <w:rPr>
          <w:color w:val="auto"/>
        </w:rPr>
        <w:t>.</w:t>
      </w:r>
      <w:r>
        <w:rPr>
          <w:color w:val="auto"/>
        </w:rPr>
        <w:t>6</w:t>
      </w:r>
      <w:r w:rsidRPr="00720DFC">
        <w:rPr>
          <w:color w:val="auto"/>
        </w:rPr>
        <w:t xml:space="preserve">. Целями </w:t>
      </w:r>
      <w:r w:rsidRPr="00F54A57">
        <w:rPr>
          <w:color w:val="auto"/>
        </w:rPr>
        <w:t>ПЛАС</w:t>
      </w:r>
      <w:r w:rsidRPr="00720DFC">
        <w:rPr>
          <w:color w:val="auto"/>
        </w:rPr>
        <w:t xml:space="preserve"> являются: </w:t>
      </w:r>
    </w:p>
    <w:p w:rsidR="003B6E85" w:rsidRPr="00720DFC" w:rsidRDefault="003B6E85" w:rsidP="003B6E85">
      <w:pPr>
        <w:pStyle w:val="Default"/>
        <w:spacing w:line="360" w:lineRule="auto"/>
        <w:ind w:firstLine="709"/>
        <w:jc w:val="both"/>
        <w:rPr>
          <w:color w:val="auto"/>
        </w:rPr>
      </w:pPr>
      <w:r w:rsidRPr="00720DFC">
        <w:rPr>
          <w:color w:val="auto"/>
        </w:rPr>
        <w:t xml:space="preserve">- повышение эффективности, устойчивости и надежности функционирования объектов социальной сферы; </w:t>
      </w:r>
    </w:p>
    <w:p w:rsidR="003B6E85" w:rsidRPr="00720DFC" w:rsidRDefault="003B6E85" w:rsidP="003B6E85">
      <w:pPr>
        <w:pStyle w:val="Default"/>
        <w:spacing w:line="360" w:lineRule="auto"/>
        <w:ind w:firstLine="709"/>
        <w:jc w:val="both"/>
        <w:rPr>
          <w:color w:val="auto"/>
        </w:rPr>
      </w:pPr>
      <w:r w:rsidRPr="00720DFC">
        <w:rPr>
          <w:color w:val="auto"/>
        </w:rPr>
        <w:t xml:space="preserve">- мобилизация усилий по ликвидации аварийных ситуаций на объектах жилищно-коммунального назначения; </w:t>
      </w:r>
    </w:p>
    <w:p w:rsidR="003B6E85" w:rsidRPr="00720DFC" w:rsidRDefault="003B6E85" w:rsidP="003B6E85">
      <w:pPr>
        <w:pStyle w:val="Default"/>
        <w:spacing w:line="360" w:lineRule="auto"/>
        <w:ind w:firstLine="709"/>
        <w:jc w:val="both"/>
        <w:rPr>
          <w:color w:val="auto"/>
        </w:rPr>
      </w:pPr>
      <w:r w:rsidRPr="00720DFC">
        <w:rPr>
          <w:color w:val="auto"/>
        </w:rPr>
        <w:t xml:space="preserve">- снижение до приемлемого уровня аварийных ситуаций на объектах жилищно-коммунального назначения; </w:t>
      </w:r>
    </w:p>
    <w:p w:rsidR="003B6E85" w:rsidRPr="00720DFC" w:rsidRDefault="003B6E85" w:rsidP="003B6E85">
      <w:pPr>
        <w:pStyle w:val="Default"/>
        <w:spacing w:line="360" w:lineRule="auto"/>
        <w:ind w:firstLine="709"/>
        <w:jc w:val="both"/>
        <w:rPr>
          <w:color w:val="auto"/>
        </w:rPr>
      </w:pPr>
      <w:r w:rsidRPr="00720DFC">
        <w:rPr>
          <w:color w:val="auto"/>
        </w:rPr>
        <w:lastRenderedPageBreak/>
        <w:t xml:space="preserve">- минимизация последствий возникновения аварийных ситуаций на объектах жилищно-коммунального назначения. </w:t>
      </w:r>
    </w:p>
    <w:p w:rsidR="003B6E85" w:rsidRPr="00720DFC" w:rsidRDefault="003B6E85" w:rsidP="003B6E85">
      <w:pPr>
        <w:pStyle w:val="Default"/>
        <w:spacing w:line="360" w:lineRule="auto"/>
        <w:ind w:firstLine="709"/>
        <w:jc w:val="both"/>
        <w:rPr>
          <w:color w:val="auto"/>
        </w:rPr>
      </w:pPr>
      <w:r>
        <w:rPr>
          <w:color w:val="auto"/>
        </w:rPr>
        <w:t>2</w:t>
      </w:r>
      <w:r w:rsidRPr="00720DFC">
        <w:rPr>
          <w:color w:val="auto"/>
        </w:rPr>
        <w:t>.</w:t>
      </w:r>
      <w:r>
        <w:rPr>
          <w:color w:val="auto"/>
        </w:rPr>
        <w:t>7</w:t>
      </w:r>
      <w:r w:rsidRPr="00720DFC">
        <w:rPr>
          <w:color w:val="auto"/>
        </w:rPr>
        <w:t>. Задачами П</w:t>
      </w:r>
      <w:r>
        <w:rPr>
          <w:color w:val="auto"/>
        </w:rPr>
        <w:t>ЛАС</w:t>
      </w:r>
      <w:r w:rsidRPr="00720DFC">
        <w:rPr>
          <w:color w:val="auto"/>
        </w:rPr>
        <w:t xml:space="preserve"> являются: </w:t>
      </w:r>
    </w:p>
    <w:p w:rsidR="003B6E85" w:rsidRPr="00720DFC" w:rsidRDefault="003B6E85" w:rsidP="003B6E85">
      <w:pPr>
        <w:pStyle w:val="Default"/>
        <w:spacing w:line="360" w:lineRule="auto"/>
        <w:ind w:firstLine="709"/>
        <w:jc w:val="both"/>
        <w:rPr>
          <w:color w:val="auto"/>
        </w:rPr>
      </w:pPr>
      <w:r w:rsidRPr="00720DFC">
        <w:rPr>
          <w:color w:val="auto"/>
        </w:rPr>
        <w:t xml:space="preserve">- приведение в готовность оперативных штабов по ликвидации аварийных ситуаций на объектах жилищно-коммунального назначения, концентрация необходимых сил и средств; </w:t>
      </w:r>
    </w:p>
    <w:p w:rsidR="003B6E85" w:rsidRPr="00720DFC" w:rsidRDefault="003B6E85" w:rsidP="003B6E85">
      <w:pPr>
        <w:pStyle w:val="Default"/>
        <w:spacing w:line="360" w:lineRule="auto"/>
        <w:ind w:firstLine="709"/>
        <w:jc w:val="both"/>
        <w:rPr>
          <w:color w:val="auto"/>
        </w:rPr>
      </w:pPr>
      <w:r w:rsidRPr="00720DFC">
        <w:rPr>
          <w:color w:val="auto"/>
        </w:rPr>
        <w:t xml:space="preserve">- организация работ по локализации и ликвидации аварийных ситуаций; </w:t>
      </w:r>
    </w:p>
    <w:p w:rsidR="003B6E85" w:rsidRPr="00720DFC" w:rsidRDefault="003B6E85" w:rsidP="003B6E85">
      <w:pPr>
        <w:pStyle w:val="Default"/>
        <w:spacing w:line="360" w:lineRule="auto"/>
        <w:ind w:firstLine="709"/>
        <w:jc w:val="both"/>
        <w:rPr>
          <w:color w:val="auto"/>
        </w:rPr>
      </w:pPr>
      <w:r w:rsidRPr="00720DFC">
        <w:rPr>
          <w:color w:val="auto"/>
        </w:rPr>
        <w:t xml:space="preserve">- обеспечение работ по локализации и ликвидации аварийных ситуаций материально - техническими ресурсами; </w:t>
      </w:r>
    </w:p>
    <w:p w:rsidR="003B6E85" w:rsidRDefault="003B6E85" w:rsidP="003B6E85">
      <w:pPr>
        <w:pStyle w:val="Default"/>
        <w:spacing w:line="360" w:lineRule="auto"/>
        <w:ind w:firstLine="709"/>
        <w:jc w:val="both"/>
        <w:rPr>
          <w:color w:val="auto"/>
        </w:rPr>
      </w:pPr>
      <w:r w:rsidRPr="00720DFC">
        <w:rPr>
          <w:color w:val="auto"/>
        </w:rPr>
        <w:t xml:space="preserve">- обеспечение устойчивого функционирования объектов жизнеобеспечения населения, социальной и культурной сферы в ходе возникновения и ликвидации аварийной ситуации. </w:t>
      </w:r>
    </w:p>
    <w:p w:rsidR="003B6E85" w:rsidRPr="00F54A57" w:rsidRDefault="003B6E85" w:rsidP="003B6E85">
      <w:pPr>
        <w:spacing w:line="360" w:lineRule="auto"/>
        <w:ind w:firstLine="709"/>
        <w:jc w:val="both"/>
        <w:rPr>
          <w:sz w:val="24"/>
          <w:szCs w:val="24"/>
        </w:rPr>
      </w:pPr>
      <w:r w:rsidRPr="00F54A57">
        <w:rPr>
          <w:sz w:val="24"/>
          <w:szCs w:val="24"/>
        </w:rPr>
        <w:t>2.8. В соответствии с пп. 8.3.1 п. 8 Приказа № 2234 ПЛАС подлежит ежегодной актуализации</w:t>
      </w:r>
      <w:r w:rsidRPr="00F54A57">
        <w:rPr>
          <w:b/>
          <w:sz w:val="24"/>
          <w:szCs w:val="24"/>
        </w:rPr>
        <w:t>,</w:t>
      </w:r>
      <w:r w:rsidRPr="00F54A57">
        <w:rPr>
          <w:sz w:val="24"/>
          <w:szCs w:val="24"/>
        </w:rPr>
        <w:t xml:space="preserve"> утверждается до 15 февраля и должен содержать следующие сведения:</w:t>
      </w:r>
    </w:p>
    <w:p w:rsidR="003B6E85" w:rsidRPr="00F54A57" w:rsidRDefault="003B6E85" w:rsidP="003B6E85">
      <w:pPr>
        <w:spacing w:line="360" w:lineRule="auto"/>
        <w:ind w:firstLine="709"/>
        <w:jc w:val="both"/>
        <w:rPr>
          <w:sz w:val="24"/>
          <w:szCs w:val="24"/>
        </w:rPr>
      </w:pPr>
      <w:r w:rsidRPr="00F54A57">
        <w:rPr>
          <w:b/>
          <w:sz w:val="24"/>
          <w:szCs w:val="24"/>
        </w:rPr>
        <w:t xml:space="preserve">- </w:t>
      </w:r>
      <w:r w:rsidRPr="00F54A57">
        <w:rPr>
          <w:sz w:val="24"/>
          <w:szCs w:val="24"/>
        </w:rPr>
        <w:t xml:space="preserve">сценарии наиболее вероятных аварий и наиболее опасных по последствиям аварий, </w:t>
      </w:r>
      <w:r w:rsidRPr="00F54A57">
        <w:rPr>
          <w:sz w:val="24"/>
          <w:szCs w:val="24"/>
        </w:rPr>
        <w:br/>
        <w:t>а также источники (места) их возникновения;</w:t>
      </w:r>
    </w:p>
    <w:p w:rsidR="003B6E85" w:rsidRPr="00F54A57" w:rsidRDefault="003B6E85" w:rsidP="003B6E85">
      <w:pPr>
        <w:spacing w:line="360" w:lineRule="auto"/>
        <w:ind w:firstLine="709"/>
        <w:jc w:val="both"/>
        <w:rPr>
          <w:sz w:val="24"/>
          <w:szCs w:val="24"/>
        </w:rPr>
      </w:pPr>
      <w:r w:rsidRPr="00F54A57">
        <w:rPr>
          <w:sz w:val="24"/>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rsidR="003B6E85" w:rsidRPr="00F54A57" w:rsidRDefault="003B6E85" w:rsidP="003B6E85">
      <w:pPr>
        <w:spacing w:line="360" w:lineRule="auto"/>
        <w:ind w:firstLine="709"/>
        <w:jc w:val="both"/>
        <w:rPr>
          <w:sz w:val="24"/>
          <w:szCs w:val="24"/>
        </w:rPr>
      </w:pPr>
      <w:r w:rsidRPr="00F54A57">
        <w:rPr>
          <w:sz w:val="24"/>
          <w:szCs w:val="24"/>
        </w:rPr>
        <w:t xml:space="preserve">- порядок и процедуру организации взаимодействия сил и средств, а также </w:t>
      </w:r>
      <w:r w:rsidRPr="00F54A57">
        <w:rPr>
          <w:sz w:val="24"/>
          <w:szCs w:val="24"/>
        </w:rPr>
        <w:br/>
        <w:t>организаций, функционирующих в системах теплоснабжения, на основании заключенных соглашений об управлении системами теплоснабжения;</w:t>
      </w:r>
    </w:p>
    <w:p w:rsidR="003B6E85" w:rsidRPr="00F54A57" w:rsidRDefault="003B6E85" w:rsidP="003B6E85">
      <w:pPr>
        <w:spacing w:line="360" w:lineRule="auto"/>
        <w:ind w:firstLine="709"/>
        <w:jc w:val="both"/>
        <w:rPr>
          <w:sz w:val="24"/>
          <w:szCs w:val="24"/>
        </w:rPr>
      </w:pPr>
      <w:r w:rsidRPr="00F54A57">
        <w:rPr>
          <w:sz w:val="24"/>
          <w:szCs w:val="24"/>
        </w:rPr>
        <w:t>- состав и дислокация сил и средств;</w:t>
      </w:r>
    </w:p>
    <w:p w:rsidR="003B6E85" w:rsidRPr="00F54A57" w:rsidRDefault="003B6E85" w:rsidP="003B6E85">
      <w:pPr>
        <w:spacing w:line="360" w:lineRule="auto"/>
        <w:ind w:firstLine="709"/>
        <w:jc w:val="both"/>
        <w:rPr>
          <w:sz w:val="24"/>
          <w:szCs w:val="24"/>
        </w:rPr>
      </w:pPr>
      <w:r w:rsidRPr="00F54A57">
        <w:rPr>
          <w:sz w:val="24"/>
          <w:szCs w:val="24"/>
        </w:rPr>
        <w:t xml:space="preserve">- перечень мероприятий, направленные на обеспечение безопасности населения </w:t>
      </w:r>
      <w:r w:rsidRPr="00F54A57">
        <w:rPr>
          <w:sz w:val="24"/>
          <w:szCs w:val="24"/>
        </w:rPr>
        <w:br/>
        <w:t>(в случае если в результате аварий на объекте теплоснабжения может возникнуть угроза безопасности населения);</w:t>
      </w:r>
    </w:p>
    <w:p w:rsidR="003B6E85" w:rsidRDefault="003B6E85" w:rsidP="003B6E85">
      <w:pPr>
        <w:spacing w:line="360" w:lineRule="auto"/>
        <w:ind w:firstLine="709"/>
        <w:jc w:val="both"/>
        <w:rPr>
          <w:sz w:val="24"/>
          <w:szCs w:val="24"/>
        </w:rPr>
      </w:pPr>
      <w:r w:rsidRPr="00F54A57">
        <w:rPr>
          <w:sz w:val="24"/>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rsidR="003B6E85" w:rsidRPr="00F54A57" w:rsidRDefault="003B6E85" w:rsidP="003B6E85">
      <w:pPr>
        <w:spacing w:line="360" w:lineRule="auto"/>
        <w:ind w:firstLine="709"/>
        <w:jc w:val="both"/>
        <w:rPr>
          <w:sz w:val="24"/>
          <w:szCs w:val="24"/>
        </w:rPr>
      </w:pPr>
      <w:r w:rsidRPr="00F54A57">
        <w:rPr>
          <w:sz w:val="24"/>
          <w:szCs w:val="24"/>
        </w:rPr>
        <w:t>2.9. ПЛАС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состава и дислокации сил и средств; должностей, Ф.И.О., контактных данных ответственных лиц и др.</w:t>
      </w:r>
    </w:p>
    <w:p w:rsidR="003B6E85" w:rsidRDefault="003B6E85" w:rsidP="003B6E85">
      <w:pPr>
        <w:spacing w:line="360" w:lineRule="auto"/>
        <w:ind w:firstLine="709"/>
        <w:jc w:val="both"/>
        <w:rPr>
          <w:sz w:val="24"/>
          <w:szCs w:val="24"/>
        </w:rPr>
      </w:pPr>
      <w:r w:rsidRPr="00F54A57">
        <w:rPr>
          <w:sz w:val="24"/>
          <w:szCs w:val="24"/>
        </w:rPr>
        <w:t>2.10. ПЛАС размещается после его утверждения</w:t>
      </w:r>
      <w:r w:rsidRPr="00F54A57">
        <w:rPr>
          <w:b/>
          <w:sz w:val="24"/>
          <w:szCs w:val="24"/>
        </w:rPr>
        <w:t xml:space="preserve"> </w:t>
      </w:r>
      <w:r w:rsidRPr="00F54A57">
        <w:rPr>
          <w:sz w:val="24"/>
          <w:szCs w:val="24"/>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rsidR="003B6E85" w:rsidRPr="00F54A57" w:rsidRDefault="003B6E85" w:rsidP="003B6E85">
      <w:pPr>
        <w:spacing w:line="360" w:lineRule="auto"/>
        <w:ind w:firstLine="567"/>
        <w:jc w:val="both"/>
        <w:rPr>
          <w:sz w:val="24"/>
          <w:szCs w:val="24"/>
        </w:rPr>
      </w:pPr>
      <w:r w:rsidRPr="00F54A57">
        <w:rPr>
          <w:sz w:val="24"/>
          <w:szCs w:val="24"/>
        </w:rPr>
        <w:t>2.11. ПЛАС должен находиться:</w:t>
      </w:r>
    </w:p>
    <w:p w:rsidR="003B6E85" w:rsidRPr="00F54A57" w:rsidRDefault="003B6E85" w:rsidP="003B6E85">
      <w:pPr>
        <w:widowControl w:val="0"/>
        <w:autoSpaceDE w:val="0"/>
        <w:autoSpaceDN w:val="0"/>
        <w:spacing w:line="360" w:lineRule="auto"/>
        <w:ind w:firstLine="567"/>
        <w:jc w:val="both"/>
        <w:rPr>
          <w:sz w:val="24"/>
          <w:szCs w:val="24"/>
        </w:rPr>
      </w:pPr>
      <w:r w:rsidRPr="00F54A57">
        <w:rPr>
          <w:sz w:val="24"/>
          <w:szCs w:val="24"/>
        </w:rPr>
        <w:lastRenderedPageBreak/>
        <w:t>а) в администрации Сосновоборского городского округа</w:t>
      </w:r>
      <w:r w:rsidRPr="00F54A57">
        <w:rPr>
          <w:i/>
          <w:sz w:val="24"/>
          <w:szCs w:val="24"/>
        </w:rPr>
        <w:t>;</w:t>
      </w:r>
    </w:p>
    <w:p w:rsidR="003B6E85" w:rsidRPr="00F54A57" w:rsidRDefault="003B6E85" w:rsidP="003B6E85">
      <w:pPr>
        <w:widowControl w:val="0"/>
        <w:autoSpaceDE w:val="0"/>
        <w:autoSpaceDN w:val="0"/>
        <w:spacing w:line="360" w:lineRule="auto"/>
        <w:ind w:firstLine="567"/>
        <w:jc w:val="both"/>
        <w:rPr>
          <w:sz w:val="24"/>
          <w:szCs w:val="24"/>
        </w:rPr>
      </w:pPr>
      <w:r w:rsidRPr="00F54A57">
        <w:rPr>
          <w:sz w:val="24"/>
          <w:szCs w:val="24"/>
        </w:rPr>
        <w:t>б) в организациях, функционирующих в системах теплоснабжения Сосновоборского городского округа;</w:t>
      </w:r>
    </w:p>
    <w:p w:rsidR="003B6E85" w:rsidRPr="00F54A57" w:rsidRDefault="003B6E85" w:rsidP="003B6E85">
      <w:pPr>
        <w:widowControl w:val="0"/>
        <w:autoSpaceDE w:val="0"/>
        <w:autoSpaceDN w:val="0"/>
        <w:spacing w:line="360" w:lineRule="auto"/>
        <w:ind w:firstLine="567"/>
        <w:jc w:val="both"/>
        <w:rPr>
          <w:sz w:val="24"/>
          <w:szCs w:val="24"/>
        </w:rPr>
      </w:pPr>
      <w:r w:rsidRPr="00F54A57">
        <w:rPr>
          <w:sz w:val="24"/>
          <w:szCs w:val="24"/>
        </w:rPr>
        <w:t>в) в экстренных оперативных службах, обеспечивающих безопасность при локализации и ликвидации аварийных ситуаций для функционирования систем теплоснабжения Сосновоборского городского округа;</w:t>
      </w:r>
    </w:p>
    <w:p w:rsidR="003B6E85" w:rsidRPr="00F54A57" w:rsidRDefault="003B6E85" w:rsidP="003B6E85">
      <w:pPr>
        <w:widowControl w:val="0"/>
        <w:autoSpaceDE w:val="0"/>
        <w:autoSpaceDN w:val="0"/>
        <w:spacing w:line="360" w:lineRule="auto"/>
        <w:ind w:firstLine="567"/>
        <w:jc w:val="both"/>
        <w:rPr>
          <w:sz w:val="24"/>
          <w:szCs w:val="24"/>
        </w:rPr>
      </w:pPr>
      <w:r w:rsidRPr="00F54A57">
        <w:rPr>
          <w:sz w:val="24"/>
          <w:szCs w:val="24"/>
        </w:rPr>
        <w:t>г) в оперативных службах, связанных с функционированием систем теплоснабжения Сосновоборского городского округа;</w:t>
      </w:r>
    </w:p>
    <w:p w:rsidR="003B6E85" w:rsidRPr="00F54A57" w:rsidRDefault="003B6E85" w:rsidP="003B6E85">
      <w:pPr>
        <w:widowControl w:val="0"/>
        <w:autoSpaceDE w:val="0"/>
        <w:autoSpaceDN w:val="0"/>
        <w:spacing w:line="360" w:lineRule="auto"/>
        <w:ind w:firstLine="567"/>
        <w:jc w:val="both"/>
        <w:rPr>
          <w:sz w:val="24"/>
          <w:szCs w:val="24"/>
        </w:rPr>
      </w:pPr>
      <w:r w:rsidRPr="00F54A57">
        <w:rPr>
          <w:sz w:val="24"/>
          <w:szCs w:val="24"/>
        </w:rPr>
        <w:t>д) в организациях, управляющих многоквартирными домами на территории Сосновоборского городского округа.</w:t>
      </w:r>
    </w:p>
    <w:p w:rsidR="003B6E85" w:rsidRPr="0026597D" w:rsidRDefault="003B6E85" w:rsidP="003B6E85">
      <w:pPr>
        <w:spacing w:line="360" w:lineRule="auto"/>
        <w:ind w:firstLine="567"/>
        <w:jc w:val="both"/>
        <w:rPr>
          <w:sz w:val="24"/>
          <w:szCs w:val="24"/>
        </w:rPr>
      </w:pPr>
      <w:r w:rsidRPr="00F54A57">
        <w:rPr>
          <w:sz w:val="24"/>
          <w:szCs w:val="24"/>
        </w:rPr>
        <w:t>2.12. Ответственность за разработку (актуализацию) ПЛАС возлагается на заместителя главы администрации Сосновоборского городского округа по жилищно-коммунальному комплексу.</w:t>
      </w:r>
    </w:p>
    <w:p w:rsidR="003B6E85" w:rsidRPr="00A62932" w:rsidRDefault="003B6E85" w:rsidP="003B6E85">
      <w:pPr>
        <w:ind w:firstLine="709"/>
        <w:jc w:val="both"/>
        <w:rPr>
          <w:sz w:val="24"/>
          <w:szCs w:val="24"/>
        </w:rPr>
      </w:pPr>
    </w:p>
    <w:p w:rsidR="003B6E85" w:rsidRDefault="003B6E85" w:rsidP="003B6E85">
      <w:pPr>
        <w:pStyle w:val="Default"/>
        <w:ind w:firstLine="709"/>
        <w:jc w:val="both"/>
        <w:rPr>
          <w:color w:val="auto"/>
        </w:rPr>
      </w:pPr>
    </w:p>
    <w:p w:rsidR="003B6E85" w:rsidRDefault="003B6E85" w:rsidP="003B6E85">
      <w:pPr>
        <w:autoSpaceDE w:val="0"/>
        <w:autoSpaceDN w:val="0"/>
        <w:adjustRightInd w:val="0"/>
        <w:rPr>
          <w:b/>
          <w:bCs/>
          <w:color w:val="000000"/>
          <w:sz w:val="28"/>
          <w:szCs w:val="28"/>
        </w:rPr>
      </w:pPr>
      <w:r w:rsidRPr="00BA7B92">
        <w:rPr>
          <w:b/>
          <w:bCs/>
          <w:color w:val="000000"/>
          <w:sz w:val="28"/>
          <w:szCs w:val="28"/>
        </w:rPr>
        <w:t xml:space="preserve">        </w:t>
      </w:r>
      <w:r>
        <w:rPr>
          <w:b/>
          <w:bCs/>
          <w:color w:val="000000"/>
          <w:sz w:val="28"/>
          <w:szCs w:val="28"/>
        </w:rPr>
        <w:t xml:space="preserve">   </w:t>
      </w:r>
      <w:r w:rsidRPr="00BA7B92">
        <w:rPr>
          <w:b/>
          <w:bCs/>
          <w:color w:val="000000"/>
          <w:sz w:val="28"/>
          <w:szCs w:val="28"/>
        </w:rPr>
        <w:t xml:space="preserve">  3. Климат и административное деление Сосновоборского</w:t>
      </w:r>
    </w:p>
    <w:p w:rsidR="003B6E85" w:rsidRPr="00BA7B92" w:rsidRDefault="003B6E85" w:rsidP="003B6E85">
      <w:pPr>
        <w:autoSpaceDE w:val="0"/>
        <w:autoSpaceDN w:val="0"/>
        <w:adjustRightInd w:val="0"/>
        <w:rPr>
          <w:color w:val="000000"/>
          <w:sz w:val="28"/>
          <w:szCs w:val="28"/>
        </w:rPr>
      </w:pPr>
      <w:r>
        <w:rPr>
          <w:b/>
          <w:bCs/>
          <w:color w:val="000000"/>
          <w:sz w:val="28"/>
          <w:szCs w:val="28"/>
        </w:rPr>
        <w:t xml:space="preserve">                                               </w:t>
      </w:r>
      <w:r w:rsidRPr="00BA7B92">
        <w:rPr>
          <w:b/>
          <w:bCs/>
          <w:color w:val="000000"/>
          <w:sz w:val="28"/>
          <w:szCs w:val="28"/>
        </w:rPr>
        <w:t xml:space="preserve"> городского округа       </w:t>
      </w:r>
    </w:p>
    <w:p w:rsidR="003B6E85" w:rsidRPr="00BA7B92" w:rsidRDefault="003B6E85" w:rsidP="003B6E85">
      <w:pPr>
        <w:autoSpaceDE w:val="0"/>
        <w:autoSpaceDN w:val="0"/>
        <w:adjustRightInd w:val="0"/>
        <w:rPr>
          <w:bCs/>
          <w:color w:val="000000"/>
          <w:sz w:val="28"/>
          <w:szCs w:val="28"/>
        </w:rPr>
      </w:pPr>
    </w:p>
    <w:p w:rsidR="003B6E85" w:rsidRDefault="003B6E85" w:rsidP="003B6E85">
      <w:pPr>
        <w:autoSpaceDE w:val="0"/>
        <w:autoSpaceDN w:val="0"/>
        <w:adjustRightInd w:val="0"/>
        <w:spacing w:line="360" w:lineRule="auto"/>
        <w:jc w:val="both"/>
        <w:rPr>
          <w:bCs/>
          <w:i/>
          <w:color w:val="000000"/>
          <w:sz w:val="24"/>
          <w:szCs w:val="24"/>
        </w:rPr>
      </w:pPr>
      <w:r w:rsidRPr="00551469">
        <w:rPr>
          <w:bCs/>
          <w:i/>
          <w:color w:val="000000"/>
          <w:sz w:val="24"/>
          <w:szCs w:val="24"/>
        </w:rPr>
        <w:t>3.1. Климат и погодно-климатические явления</w:t>
      </w:r>
      <w:r>
        <w:rPr>
          <w:bCs/>
          <w:i/>
          <w:color w:val="000000"/>
          <w:sz w:val="24"/>
          <w:szCs w:val="24"/>
        </w:rPr>
        <w:t>,</w:t>
      </w:r>
      <w:r w:rsidRPr="00551469">
        <w:rPr>
          <w:bCs/>
          <w:i/>
          <w:color w:val="000000"/>
          <w:sz w:val="24"/>
          <w:szCs w:val="24"/>
        </w:rPr>
        <w:t xml:space="preserve"> оказывающие влияние на эксплуатацию</w:t>
      </w:r>
    </w:p>
    <w:p w:rsidR="003B6E85" w:rsidRPr="00551469" w:rsidRDefault="003B6E85" w:rsidP="003B6E85">
      <w:pPr>
        <w:autoSpaceDE w:val="0"/>
        <w:autoSpaceDN w:val="0"/>
        <w:adjustRightInd w:val="0"/>
        <w:spacing w:line="360" w:lineRule="auto"/>
        <w:jc w:val="both"/>
        <w:rPr>
          <w:bCs/>
          <w:i/>
          <w:color w:val="000000"/>
          <w:sz w:val="24"/>
          <w:szCs w:val="24"/>
        </w:rPr>
      </w:pPr>
      <w:r>
        <w:rPr>
          <w:bCs/>
          <w:i/>
          <w:color w:val="000000"/>
          <w:sz w:val="24"/>
          <w:szCs w:val="24"/>
        </w:rPr>
        <w:t xml:space="preserve">                                                         </w:t>
      </w:r>
      <w:r w:rsidRPr="00551469">
        <w:rPr>
          <w:bCs/>
          <w:i/>
          <w:color w:val="000000"/>
          <w:sz w:val="24"/>
          <w:szCs w:val="24"/>
        </w:rPr>
        <w:t xml:space="preserve"> </w:t>
      </w:r>
      <w:r>
        <w:rPr>
          <w:bCs/>
          <w:i/>
          <w:color w:val="000000"/>
          <w:sz w:val="24"/>
          <w:szCs w:val="24"/>
        </w:rPr>
        <w:t xml:space="preserve">    </w:t>
      </w:r>
      <w:r w:rsidRPr="00551469">
        <w:rPr>
          <w:bCs/>
          <w:i/>
          <w:color w:val="000000"/>
          <w:sz w:val="24"/>
          <w:szCs w:val="24"/>
        </w:rPr>
        <w:t xml:space="preserve">тепловых сетей </w:t>
      </w:r>
    </w:p>
    <w:p w:rsidR="003B6E85" w:rsidRPr="00746CE2" w:rsidRDefault="003B6E85" w:rsidP="003B6E85">
      <w:pPr>
        <w:pStyle w:val="ae"/>
        <w:shd w:val="clear" w:color="auto" w:fill="FFFFFF"/>
        <w:spacing w:before="0" w:beforeAutospacing="0" w:after="0" w:afterAutospacing="0" w:line="360" w:lineRule="auto"/>
        <w:ind w:firstLine="709"/>
        <w:jc w:val="both"/>
        <w:rPr>
          <w:color w:val="000000"/>
        </w:rPr>
      </w:pPr>
      <w:r>
        <w:rPr>
          <w:color w:val="000000"/>
        </w:rPr>
        <w:t>Сосновоборский городской округ Ленинградской области</w:t>
      </w:r>
      <w:r w:rsidRPr="00746CE2">
        <w:rPr>
          <w:color w:val="000000"/>
        </w:rPr>
        <w:t xml:space="preserve"> относится к зоне умеренного климата, переходного от океанического к континентальному, с умеренно мягкой зимой и умеренно теплым летом.</w:t>
      </w:r>
    </w:p>
    <w:p w:rsidR="003B6E85" w:rsidRDefault="003B6E85" w:rsidP="003B6E85">
      <w:pPr>
        <w:pStyle w:val="ae"/>
        <w:shd w:val="clear" w:color="auto" w:fill="FFFFFF"/>
        <w:spacing w:before="0" w:beforeAutospacing="0" w:after="0" w:afterAutospacing="0" w:line="360" w:lineRule="auto"/>
        <w:ind w:firstLine="709"/>
        <w:jc w:val="both"/>
        <w:rPr>
          <w:color w:val="000000"/>
        </w:rPr>
      </w:pPr>
      <w:r w:rsidRPr="00746CE2">
        <w:rPr>
          <w:color w:val="000000"/>
        </w:rPr>
        <w:t xml:space="preserve">Основной особенностью климата здесь является непостоянство погоды, обусловленное частой сменой воздушных масс, которые, в зависимости от района формирования, подразделяются на морские, континентальные и арктические. Морские воздушные массы поступают с запада, юго-запада или северо-запада при перемещении через северо-западные районы России атлантических циклонов. Циклоны приносят пасмурную, ветреную погоду и осадки. Зимой они являются причиной резких потеплений, а летом, наоборот, несут прохладу. С востока, юга или юго-востока входит сухой континентальный воздух. В антициклонах, сформировавшихся в этих воздушных массах, устанавливается малооблачная и сухая погода, летом жаркая, а зимой холодная. </w:t>
      </w:r>
    </w:p>
    <w:p w:rsidR="003B6E85" w:rsidRPr="00746CE2" w:rsidRDefault="003B6E85" w:rsidP="003B6E85">
      <w:pPr>
        <w:pStyle w:val="ae"/>
        <w:shd w:val="clear" w:color="auto" w:fill="FFFFFF"/>
        <w:spacing w:before="0" w:beforeAutospacing="0" w:after="0" w:afterAutospacing="0" w:line="360" w:lineRule="auto"/>
        <w:ind w:firstLine="709"/>
        <w:jc w:val="both"/>
        <w:rPr>
          <w:color w:val="000000"/>
        </w:rPr>
      </w:pPr>
      <w:r w:rsidRPr="00746CE2">
        <w:rPr>
          <w:color w:val="000000"/>
        </w:rPr>
        <w:t xml:space="preserve">Вторжения арктических воздушных масс сопровождаются наступлением ясной погоды и резким понижением температуры воздуха. В областях повышенного давления, сформировавшихся в этих воздушных массах, даже летом наблюдаются заморозки, а зимой – наиболее сильные морозы. Разнообразие синоптических процессов и частая смена воздушных </w:t>
      </w:r>
      <w:r w:rsidRPr="00746CE2">
        <w:rPr>
          <w:color w:val="000000"/>
        </w:rPr>
        <w:lastRenderedPageBreak/>
        <w:t xml:space="preserve">масс являются причиной больших междусуточных колебаний метеопараметров. Перепады температуры воздуха, обусловленные сменой воздушных масс, могут значительно превышать амплитуду суточных колебаний и нередко достигают ± </w:t>
      </w:r>
      <w:r>
        <w:rPr>
          <w:color w:val="000000"/>
        </w:rPr>
        <w:t>1</w:t>
      </w:r>
      <w:r w:rsidRPr="00746CE2">
        <w:rPr>
          <w:color w:val="000000"/>
        </w:rPr>
        <w:t>0° и более.</w:t>
      </w:r>
    </w:p>
    <w:p w:rsidR="003B6E85" w:rsidRDefault="003B6E85" w:rsidP="003B6E85">
      <w:pPr>
        <w:pStyle w:val="ae"/>
        <w:shd w:val="clear" w:color="auto" w:fill="FFFFFF"/>
        <w:spacing w:before="0" w:beforeAutospacing="0" w:after="0" w:afterAutospacing="0" w:line="360" w:lineRule="auto"/>
        <w:ind w:firstLine="709"/>
        <w:jc w:val="both"/>
        <w:rPr>
          <w:color w:val="000000"/>
        </w:rPr>
      </w:pPr>
      <w:r w:rsidRPr="00746CE2">
        <w:rPr>
          <w:color w:val="000000"/>
        </w:rPr>
        <w:t xml:space="preserve">Кроме резких изменений погоды, которые сами по себе являются неблагоприятными факторами, на территории </w:t>
      </w:r>
      <w:r>
        <w:rPr>
          <w:color w:val="000000"/>
        </w:rPr>
        <w:t>Сосновоборского городского округа</w:t>
      </w:r>
      <w:r w:rsidRPr="00746CE2">
        <w:rPr>
          <w:color w:val="000000"/>
        </w:rPr>
        <w:t xml:space="preserve"> наблюдаются практически все опасные метеорологические явления: сильные ветры, в т.ч. шквалы, снегопады и метели, гололед, туман, сильные морозы и жара, кратковременные интенсивные ливни и продолжительные дожди, грозы, град, лесные пожары, засуха и наводнения.</w:t>
      </w:r>
    </w:p>
    <w:p w:rsidR="003B6E85" w:rsidRDefault="003B6E85" w:rsidP="003B6E85">
      <w:pPr>
        <w:autoSpaceDE w:val="0"/>
        <w:autoSpaceDN w:val="0"/>
        <w:adjustRightInd w:val="0"/>
        <w:spacing w:line="360" w:lineRule="auto"/>
        <w:ind w:firstLine="709"/>
        <w:rPr>
          <w:color w:val="000000"/>
          <w:sz w:val="24"/>
          <w:szCs w:val="24"/>
        </w:rPr>
      </w:pPr>
      <w:r w:rsidRPr="00E012BA">
        <w:rPr>
          <w:color w:val="000000"/>
          <w:sz w:val="24"/>
          <w:szCs w:val="24"/>
        </w:rPr>
        <w:t xml:space="preserve">Климатическая характеристика приведена в таблице: </w:t>
      </w:r>
    </w:p>
    <w:p w:rsidR="003B6E85" w:rsidRDefault="003B6E85" w:rsidP="003B6E85">
      <w:pPr>
        <w:autoSpaceDE w:val="0"/>
        <w:autoSpaceDN w:val="0"/>
        <w:adjustRightInd w:val="0"/>
        <w:ind w:firstLine="709"/>
        <w:rPr>
          <w:color w:val="000000"/>
          <w:sz w:val="24"/>
          <w:szCs w:val="24"/>
        </w:rPr>
      </w:pPr>
      <w:r>
        <w:rPr>
          <w:color w:val="000000"/>
          <w:sz w:val="24"/>
          <w:szCs w:val="24"/>
        </w:rPr>
        <w:t xml:space="preserve">Среднемесячная и годовая температура воздуха, </w:t>
      </w:r>
      <w:r>
        <w:rPr>
          <w:color w:val="000000"/>
          <w:sz w:val="28"/>
          <w:szCs w:val="24"/>
          <w:vertAlign w:val="superscript"/>
        </w:rPr>
        <w:t>0</w:t>
      </w:r>
      <w:r>
        <w:rPr>
          <w:color w:val="000000"/>
          <w:sz w:val="24"/>
          <w:szCs w:val="24"/>
        </w:rPr>
        <w:t xml:space="preserve">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18"/>
        <w:gridCol w:w="719"/>
        <w:gridCol w:w="719"/>
        <w:gridCol w:w="719"/>
        <w:gridCol w:w="719"/>
        <w:gridCol w:w="719"/>
        <w:gridCol w:w="719"/>
        <w:gridCol w:w="719"/>
        <w:gridCol w:w="719"/>
        <w:gridCol w:w="719"/>
        <w:gridCol w:w="719"/>
        <w:gridCol w:w="719"/>
      </w:tblGrid>
      <w:tr w:rsidR="003B6E85" w:rsidTr="003B6E85">
        <w:tc>
          <w:tcPr>
            <w:tcW w:w="718"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eastAsia="en-US"/>
              </w:rPr>
              <w:t xml:space="preserve">  </w:t>
            </w:r>
            <w:r w:rsidRPr="00597D35">
              <w:rPr>
                <w:rFonts w:eastAsia="Calibri"/>
                <w:color w:val="000000"/>
                <w:sz w:val="24"/>
                <w:szCs w:val="24"/>
                <w:lang w:val="en-US" w:eastAsia="en-US"/>
              </w:rPr>
              <w:t>I</w:t>
            </w:r>
          </w:p>
        </w:tc>
        <w:tc>
          <w:tcPr>
            <w:tcW w:w="718"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II</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III</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IV</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V</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VI</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VII</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VIII</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IX</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X</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XI</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XII</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Год </w:t>
            </w:r>
          </w:p>
        </w:tc>
      </w:tr>
      <w:tr w:rsidR="003B6E85" w:rsidTr="003B6E85">
        <w:tc>
          <w:tcPr>
            <w:tcW w:w="718"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-5,8</w:t>
            </w:r>
          </w:p>
        </w:tc>
        <w:tc>
          <w:tcPr>
            <w:tcW w:w="718"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-5,2</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-2,3</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3,1</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9,7</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13,4</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17,6</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16,8</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12,9</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6,4</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2,4</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-2</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5,6</w:t>
            </w:r>
          </w:p>
        </w:tc>
      </w:tr>
    </w:tbl>
    <w:p w:rsidR="003B6E85" w:rsidRDefault="003B6E85" w:rsidP="003B6E85">
      <w:pPr>
        <w:autoSpaceDE w:val="0"/>
        <w:autoSpaceDN w:val="0"/>
        <w:adjustRightInd w:val="0"/>
        <w:spacing w:line="360" w:lineRule="auto"/>
        <w:rPr>
          <w:bCs/>
          <w:i/>
          <w:sz w:val="24"/>
          <w:szCs w:val="24"/>
        </w:rPr>
      </w:pPr>
    </w:p>
    <w:p w:rsidR="003B6E85" w:rsidRPr="00551469" w:rsidRDefault="003B6E85" w:rsidP="003B6E85">
      <w:pPr>
        <w:autoSpaceDE w:val="0"/>
        <w:autoSpaceDN w:val="0"/>
        <w:adjustRightInd w:val="0"/>
        <w:spacing w:line="360" w:lineRule="auto"/>
        <w:rPr>
          <w:bCs/>
          <w:i/>
          <w:sz w:val="24"/>
          <w:szCs w:val="24"/>
        </w:rPr>
      </w:pPr>
      <w:r>
        <w:rPr>
          <w:bCs/>
          <w:i/>
          <w:sz w:val="24"/>
          <w:szCs w:val="24"/>
        </w:rPr>
        <w:t xml:space="preserve">            </w:t>
      </w:r>
      <w:r w:rsidRPr="00551469">
        <w:rPr>
          <w:bCs/>
          <w:i/>
          <w:sz w:val="24"/>
          <w:szCs w:val="24"/>
        </w:rPr>
        <w:t>3.2. Административное деление и население Сосновоборского городского округа</w:t>
      </w:r>
    </w:p>
    <w:p w:rsidR="003B6E85" w:rsidRPr="00BA3307" w:rsidRDefault="003B6E85" w:rsidP="003B6E85">
      <w:pPr>
        <w:spacing w:line="360" w:lineRule="auto"/>
        <w:ind w:firstLine="709"/>
        <w:jc w:val="both"/>
        <w:rPr>
          <w:sz w:val="24"/>
          <w:szCs w:val="24"/>
        </w:rPr>
      </w:pPr>
      <w:r w:rsidRPr="00BA3307">
        <w:rPr>
          <w:sz w:val="24"/>
          <w:szCs w:val="24"/>
        </w:rPr>
        <w:t>Сосновоборский городской округ — муниципальное образование, расположенное на юго-западе Ленинградской области, на берегу Копорской губы Финского залива в 35 км к западу от границы города федерального значения Санкт-Петербург.</w:t>
      </w:r>
    </w:p>
    <w:p w:rsidR="003B6E85" w:rsidRPr="00BA3307" w:rsidRDefault="003B6E85" w:rsidP="003B6E85">
      <w:pPr>
        <w:spacing w:line="360" w:lineRule="auto"/>
        <w:ind w:firstLine="709"/>
        <w:jc w:val="both"/>
        <w:rPr>
          <w:sz w:val="24"/>
          <w:szCs w:val="24"/>
        </w:rPr>
      </w:pPr>
      <w:r w:rsidRPr="00BA3307">
        <w:rPr>
          <w:sz w:val="24"/>
          <w:szCs w:val="24"/>
        </w:rPr>
        <w:t xml:space="preserve">В состав территории Сосновоборского городского округа входит один населенный пункт – город Сосновый Бор, который служит административным центром. Бывшие отдельные населенные пункты </w:t>
      </w:r>
      <w:r>
        <w:rPr>
          <w:sz w:val="24"/>
          <w:szCs w:val="24"/>
        </w:rPr>
        <w:t xml:space="preserve">Старое </w:t>
      </w:r>
      <w:r w:rsidRPr="00BA3307">
        <w:rPr>
          <w:sz w:val="24"/>
          <w:szCs w:val="24"/>
        </w:rPr>
        <w:t>Калище, Липово, Ракопежи, Смольнинский, Ручьи, Устье в настоящее время являются микрорайонами города.</w:t>
      </w:r>
    </w:p>
    <w:p w:rsidR="003B6E85" w:rsidRPr="00BA3307" w:rsidRDefault="003B6E85" w:rsidP="003B6E85">
      <w:pPr>
        <w:spacing w:line="360" w:lineRule="auto"/>
        <w:ind w:firstLine="709"/>
        <w:jc w:val="both"/>
        <w:rPr>
          <w:sz w:val="24"/>
          <w:szCs w:val="24"/>
        </w:rPr>
      </w:pPr>
      <w:r w:rsidRPr="00BA3307">
        <w:rPr>
          <w:sz w:val="24"/>
          <w:szCs w:val="24"/>
        </w:rPr>
        <w:t>Общая площадь территории Сосновоборского городского округа -8841,52 га, из них:</w:t>
      </w:r>
    </w:p>
    <w:p w:rsidR="003B6E85" w:rsidRPr="00BA3307" w:rsidRDefault="003B6E85" w:rsidP="003B6E85">
      <w:pPr>
        <w:spacing w:line="360" w:lineRule="auto"/>
        <w:ind w:firstLine="709"/>
        <w:jc w:val="both"/>
        <w:rPr>
          <w:sz w:val="24"/>
          <w:szCs w:val="24"/>
        </w:rPr>
      </w:pPr>
      <w:r w:rsidRPr="00BA3307">
        <w:rPr>
          <w:sz w:val="24"/>
          <w:szCs w:val="24"/>
        </w:rPr>
        <w:t>•</w:t>
      </w:r>
      <w:r w:rsidRPr="00BA3307">
        <w:rPr>
          <w:sz w:val="24"/>
          <w:szCs w:val="24"/>
        </w:rPr>
        <w:tab/>
        <w:t>земли населенных пунктов - 8050,05 га;</w:t>
      </w:r>
    </w:p>
    <w:p w:rsidR="003B6E85" w:rsidRPr="00BA3307" w:rsidRDefault="003B6E85" w:rsidP="003B6E85">
      <w:pPr>
        <w:spacing w:line="360" w:lineRule="auto"/>
        <w:ind w:firstLine="709"/>
        <w:jc w:val="both"/>
        <w:rPr>
          <w:sz w:val="24"/>
          <w:szCs w:val="24"/>
        </w:rPr>
      </w:pPr>
      <w:r w:rsidRPr="00BA3307">
        <w:rPr>
          <w:sz w:val="24"/>
          <w:szCs w:val="24"/>
        </w:rPr>
        <w:t>•</w:t>
      </w:r>
      <w:r w:rsidRPr="00BA3307">
        <w:rPr>
          <w:sz w:val="24"/>
          <w:szCs w:val="24"/>
        </w:rPr>
        <w:tab/>
        <w:t>земли лесного фонда -788,72 га;</w:t>
      </w:r>
    </w:p>
    <w:p w:rsidR="003B6E85" w:rsidRPr="00BA3307" w:rsidRDefault="003B6E85" w:rsidP="003B6E85">
      <w:pPr>
        <w:spacing w:line="360" w:lineRule="auto"/>
        <w:ind w:firstLine="709"/>
        <w:jc w:val="both"/>
        <w:rPr>
          <w:sz w:val="24"/>
          <w:szCs w:val="24"/>
        </w:rPr>
      </w:pPr>
      <w:r w:rsidRPr="00BA3307">
        <w:rPr>
          <w:sz w:val="24"/>
          <w:szCs w:val="24"/>
        </w:rPr>
        <w:t>•</w:t>
      </w:r>
      <w:r w:rsidRPr="00BA3307">
        <w:rPr>
          <w:sz w:val="24"/>
          <w:szCs w:val="24"/>
        </w:rPr>
        <w:tab/>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- 2,75 га.</w:t>
      </w:r>
    </w:p>
    <w:p w:rsidR="003B6E85" w:rsidRPr="00BA3307" w:rsidRDefault="003B6E85" w:rsidP="003B6E85">
      <w:pPr>
        <w:spacing w:line="360" w:lineRule="auto"/>
        <w:ind w:firstLine="709"/>
        <w:jc w:val="both"/>
        <w:rPr>
          <w:sz w:val="24"/>
          <w:szCs w:val="24"/>
        </w:rPr>
      </w:pPr>
      <w:r w:rsidRPr="00BA3307">
        <w:rPr>
          <w:sz w:val="24"/>
          <w:szCs w:val="24"/>
        </w:rPr>
        <w:t>Северная планировочная часть города Сосновый Бор является основным селитебным районом города.</w:t>
      </w:r>
    </w:p>
    <w:p w:rsidR="003B6E85" w:rsidRPr="00BA3307" w:rsidRDefault="003B6E85" w:rsidP="003B6E85">
      <w:pPr>
        <w:spacing w:line="360" w:lineRule="auto"/>
        <w:ind w:firstLine="709"/>
        <w:jc w:val="both"/>
        <w:rPr>
          <w:sz w:val="24"/>
          <w:szCs w:val="24"/>
        </w:rPr>
      </w:pPr>
      <w:r w:rsidRPr="00BA3307">
        <w:rPr>
          <w:sz w:val="24"/>
          <w:szCs w:val="24"/>
        </w:rPr>
        <w:t>Южная планировочная часть города представляет собой основную промышленную зону, в которой расположены главные производственные и научно-производственные площадки.</w:t>
      </w:r>
    </w:p>
    <w:p w:rsidR="003B6E85" w:rsidRDefault="003B6E85" w:rsidP="003B6E85">
      <w:pPr>
        <w:spacing w:line="360" w:lineRule="auto"/>
        <w:ind w:firstLine="709"/>
        <w:jc w:val="both"/>
        <w:rPr>
          <w:sz w:val="24"/>
          <w:szCs w:val="24"/>
        </w:rPr>
      </w:pPr>
      <w:r w:rsidRPr="00BA3307">
        <w:rPr>
          <w:sz w:val="24"/>
          <w:szCs w:val="24"/>
        </w:rPr>
        <w:t>Численность населения Сосновоборского городского округа (по данным на 01.01.2025г.) – 64,251 тыс. чел.</w:t>
      </w:r>
    </w:p>
    <w:p w:rsidR="003B6E85" w:rsidRPr="00346249" w:rsidRDefault="003B6E85" w:rsidP="003B6E85">
      <w:pPr>
        <w:autoSpaceDE w:val="0"/>
        <w:autoSpaceDN w:val="0"/>
        <w:adjustRightInd w:val="0"/>
        <w:spacing w:line="360" w:lineRule="auto"/>
        <w:ind w:firstLine="709"/>
        <w:jc w:val="both"/>
        <w:rPr>
          <w:color w:val="000000"/>
          <w:sz w:val="24"/>
          <w:szCs w:val="24"/>
        </w:rPr>
      </w:pPr>
      <w:r w:rsidRPr="00346249">
        <w:rPr>
          <w:color w:val="000000"/>
          <w:sz w:val="24"/>
          <w:szCs w:val="24"/>
        </w:rPr>
        <w:t xml:space="preserve">В </w:t>
      </w:r>
      <w:r>
        <w:rPr>
          <w:color w:val="000000"/>
          <w:sz w:val="24"/>
          <w:szCs w:val="24"/>
        </w:rPr>
        <w:t xml:space="preserve">Сосновоборском </w:t>
      </w:r>
      <w:r w:rsidRPr="00346249">
        <w:rPr>
          <w:color w:val="000000"/>
          <w:sz w:val="24"/>
          <w:szCs w:val="24"/>
        </w:rPr>
        <w:t xml:space="preserve">городском округе осуществляется строительство объектов жилищного, социального и инженерного назначения. </w:t>
      </w:r>
    </w:p>
    <w:p w:rsidR="003B6E85" w:rsidRPr="00346249" w:rsidRDefault="003B6E85" w:rsidP="003B6E85">
      <w:pPr>
        <w:spacing w:line="360" w:lineRule="auto"/>
        <w:ind w:firstLine="709"/>
        <w:jc w:val="both"/>
        <w:rPr>
          <w:sz w:val="24"/>
          <w:szCs w:val="24"/>
        </w:rPr>
      </w:pPr>
      <w:r w:rsidRPr="00346249">
        <w:rPr>
          <w:color w:val="000000"/>
          <w:sz w:val="24"/>
          <w:szCs w:val="24"/>
        </w:rPr>
        <w:lastRenderedPageBreak/>
        <w:t xml:space="preserve">ЖКХ </w:t>
      </w:r>
      <w:r>
        <w:rPr>
          <w:color w:val="000000"/>
          <w:sz w:val="24"/>
          <w:szCs w:val="24"/>
        </w:rPr>
        <w:t>Сосновоборского городского округа</w:t>
      </w:r>
      <w:r w:rsidRPr="00346249">
        <w:rPr>
          <w:color w:val="000000"/>
          <w:sz w:val="24"/>
          <w:szCs w:val="24"/>
        </w:rPr>
        <w:t xml:space="preserve"> представляет собой сложный и взаимосвязанный инженерно-технический и социально-хозяйственный комплекс.</w:t>
      </w:r>
    </w:p>
    <w:p w:rsidR="003B6E85" w:rsidRDefault="003B6E85" w:rsidP="003B6E85">
      <w:pPr>
        <w:widowControl w:val="0"/>
        <w:tabs>
          <w:tab w:val="left" w:pos="1299"/>
          <w:tab w:val="left" w:pos="1982"/>
        </w:tabs>
        <w:autoSpaceDE w:val="0"/>
        <w:autoSpaceDN w:val="0"/>
        <w:ind w:left="-96" w:right="1389"/>
        <w:jc w:val="center"/>
        <w:outlineLvl w:val="0"/>
        <w:rPr>
          <w:b/>
          <w:bCs/>
          <w:sz w:val="24"/>
          <w:szCs w:val="24"/>
        </w:rPr>
      </w:pPr>
      <w:r>
        <w:rPr>
          <w:b/>
          <w:bCs/>
          <w:sz w:val="24"/>
          <w:szCs w:val="24"/>
        </w:rPr>
        <w:t xml:space="preserve">            </w:t>
      </w: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4. Характеристика источников теплоснабжения и</w:t>
      </w: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тепловых сетей Сосновоборского городского округа</w:t>
      </w:r>
    </w:p>
    <w:p w:rsidR="003B6E85" w:rsidRDefault="003B6E85" w:rsidP="003B6E85">
      <w:pPr>
        <w:widowControl w:val="0"/>
        <w:tabs>
          <w:tab w:val="left" w:pos="1299"/>
          <w:tab w:val="left" w:pos="1982"/>
        </w:tabs>
        <w:autoSpaceDE w:val="0"/>
        <w:autoSpaceDN w:val="0"/>
        <w:jc w:val="both"/>
        <w:rPr>
          <w:b/>
          <w:bCs/>
          <w:sz w:val="28"/>
          <w:szCs w:val="28"/>
        </w:rPr>
      </w:pPr>
      <w:r>
        <w:rPr>
          <w:b/>
          <w:bCs/>
          <w:sz w:val="28"/>
          <w:szCs w:val="28"/>
        </w:rPr>
        <w:t xml:space="preserve">  </w:t>
      </w:r>
    </w:p>
    <w:p w:rsidR="003B6E85" w:rsidRDefault="003B6E85" w:rsidP="003B6E85">
      <w:pPr>
        <w:spacing w:line="360" w:lineRule="auto"/>
        <w:ind w:firstLine="709"/>
        <w:jc w:val="both"/>
        <w:rPr>
          <w:sz w:val="24"/>
          <w:szCs w:val="24"/>
        </w:rPr>
      </w:pPr>
      <w:r w:rsidRPr="00F54A57">
        <w:rPr>
          <w:sz w:val="24"/>
          <w:szCs w:val="24"/>
        </w:rPr>
        <w:t>Постановлением администрации Сосновоборского городского округа от 10.04.2015 № 1101 статус единой теплоснабжающей организации присвоен филиалу АО «Концерн Росэнергоатом» «Ленинградская атомная станция» и СМУП «ТСП».</w:t>
      </w:r>
      <w:r>
        <w:rPr>
          <w:sz w:val="24"/>
          <w:szCs w:val="24"/>
        </w:rPr>
        <w:t xml:space="preserve"> </w:t>
      </w:r>
    </w:p>
    <w:p w:rsidR="003B6E85" w:rsidRDefault="003B6E85" w:rsidP="003B6E85">
      <w:pPr>
        <w:spacing w:line="360" w:lineRule="auto"/>
        <w:ind w:firstLine="709"/>
        <w:jc w:val="both"/>
        <w:rPr>
          <w:sz w:val="24"/>
          <w:szCs w:val="24"/>
        </w:rPr>
      </w:pPr>
      <w:r w:rsidRPr="004B14FF">
        <w:rPr>
          <w:sz w:val="24"/>
          <w:szCs w:val="24"/>
        </w:rPr>
        <w:t xml:space="preserve">Теплоснабжение потребителей городской зоны и промзоны-1 осуществляется от трех источников тепла: бойлерной районного теплоснабжения (БРТ, базовый источник) и городские котельные </w:t>
      </w:r>
      <w:r>
        <w:rPr>
          <w:sz w:val="24"/>
          <w:szCs w:val="24"/>
        </w:rPr>
        <w:t>СМУП</w:t>
      </w:r>
      <w:r w:rsidRPr="004B14FF">
        <w:rPr>
          <w:sz w:val="24"/>
          <w:szCs w:val="24"/>
        </w:rPr>
        <w:t xml:space="preserve"> «ТСП» и </w:t>
      </w:r>
      <w:r>
        <w:rPr>
          <w:sz w:val="24"/>
          <w:szCs w:val="24"/>
        </w:rPr>
        <w:t>ООО</w:t>
      </w:r>
      <w:r w:rsidRPr="004B14FF">
        <w:rPr>
          <w:sz w:val="24"/>
          <w:szCs w:val="24"/>
        </w:rPr>
        <w:t xml:space="preserve"> «ТСП» (резервно-пиковый источник теплоснабжения), работающих на общую тепловую сеть. </w:t>
      </w:r>
    </w:p>
    <w:p w:rsidR="003B6E85" w:rsidRDefault="003B6E85" w:rsidP="003B6E85">
      <w:pPr>
        <w:ind w:firstLine="709"/>
        <w:jc w:val="both"/>
        <w:rPr>
          <w:b/>
          <w:sz w:val="24"/>
          <w:szCs w:val="24"/>
        </w:rPr>
      </w:pPr>
    </w:p>
    <w:p w:rsidR="003B6E85" w:rsidRPr="00F54A57" w:rsidRDefault="003B6E85" w:rsidP="003B6E85">
      <w:pPr>
        <w:ind w:firstLine="709"/>
        <w:jc w:val="both"/>
        <w:rPr>
          <w:b/>
          <w:sz w:val="24"/>
          <w:szCs w:val="24"/>
        </w:rPr>
      </w:pPr>
      <w:r w:rsidRPr="00F54A57">
        <w:rPr>
          <w:b/>
          <w:sz w:val="24"/>
          <w:szCs w:val="24"/>
        </w:rPr>
        <w:t>Перечень централизованных источников тепловой энергии на территории</w:t>
      </w:r>
    </w:p>
    <w:p w:rsidR="003B6E85" w:rsidRPr="00F54A57" w:rsidRDefault="003B6E85" w:rsidP="003B6E85">
      <w:pPr>
        <w:ind w:firstLine="709"/>
        <w:jc w:val="both"/>
        <w:rPr>
          <w:b/>
          <w:sz w:val="24"/>
          <w:szCs w:val="24"/>
        </w:rPr>
      </w:pPr>
      <w:r w:rsidRPr="00F54A57">
        <w:rPr>
          <w:b/>
          <w:sz w:val="24"/>
          <w:szCs w:val="24"/>
        </w:rPr>
        <w:t xml:space="preserve">                                 Сосновоборского городского округа</w:t>
      </w:r>
    </w:p>
    <w:p w:rsidR="003B6E85" w:rsidRPr="00F54A57" w:rsidRDefault="003B6E85" w:rsidP="003B6E85">
      <w:pPr>
        <w:ind w:firstLine="709"/>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687"/>
        <w:gridCol w:w="1840"/>
        <w:gridCol w:w="1574"/>
        <w:gridCol w:w="2542"/>
      </w:tblGrid>
      <w:tr w:rsidR="003B6E85" w:rsidRPr="00F54A57" w:rsidTr="003B6E85">
        <w:tc>
          <w:tcPr>
            <w:tcW w:w="702" w:type="dxa"/>
            <w:shd w:val="clear" w:color="auto" w:fill="auto"/>
          </w:tcPr>
          <w:p w:rsidR="003B6E85" w:rsidRPr="00597D35" w:rsidRDefault="003B6E85" w:rsidP="003B6E85">
            <w:pPr>
              <w:jc w:val="both"/>
              <w:rPr>
                <w:rFonts w:eastAsia="Calibri"/>
                <w:lang w:eastAsia="en-US"/>
              </w:rPr>
            </w:pPr>
            <w:r w:rsidRPr="00597D35">
              <w:rPr>
                <w:rFonts w:eastAsia="Calibri"/>
                <w:lang w:eastAsia="en-US"/>
              </w:rPr>
              <w:t>№ п/п</w:t>
            </w:r>
          </w:p>
        </w:tc>
        <w:tc>
          <w:tcPr>
            <w:tcW w:w="2687" w:type="dxa"/>
            <w:shd w:val="clear" w:color="auto" w:fill="auto"/>
          </w:tcPr>
          <w:p w:rsidR="003B6E85" w:rsidRPr="00597D35" w:rsidRDefault="003B6E85" w:rsidP="003B6E85">
            <w:pPr>
              <w:jc w:val="both"/>
              <w:rPr>
                <w:rFonts w:eastAsia="Calibri"/>
                <w:lang w:eastAsia="en-US"/>
              </w:rPr>
            </w:pPr>
            <w:r w:rsidRPr="00597D35">
              <w:rPr>
                <w:rFonts w:eastAsia="Calibri"/>
                <w:lang w:eastAsia="en-US"/>
              </w:rPr>
              <w:t xml:space="preserve">  Наименование источника</w:t>
            </w:r>
          </w:p>
          <w:p w:rsidR="003B6E85" w:rsidRPr="00597D35" w:rsidRDefault="003B6E85" w:rsidP="003B6E85">
            <w:pPr>
              <w:jc w:val="both"/>
              <w:rPr>
                <w:rFonts w:eastAsia="Calibri"/>
                <w:lang w:eastAsia="en-US"/>
              </w:rPr>
            </w:pPr>
            <w:r w:rsidRPr="00597D35">
              <w:rPr>
                <w:rFonts w:eastAsia="Calibri"/>
                <w:lang w:eastAsia="en-US"/>
              </w:rPr>
              <w:t xml:space="preserve">         тепловой энергии</w:t>
            </w:r>
          </w:p>
        </w:tc>
        <w:tc>
          <w:tcPr>
            <w:tcW w:w="1840" w:type="dxa"/>
            <w:shd w:val="clear" w:color="auto" w:fill="auto"/>
          </w:tcPr>
          <w:p w:rsidR="003B6E85" w:rsidRPr="00597D35" w:rsidRDefault="003B6E85" w:rsidP="003B6E85">
            <w:pPr>
              <w:jc w:val="both"/>
              <w:rPr>
                <w:rFonts w:eastAsia="Calibri"/>
                <w:lang w:eastAsia="en-US"/>
              </w:rPr>
            </w:pPr>
            <w:r w:rsidRPr="00597D35">
              <w:rPr>
                <w:rFonts w:eastAsia="Calibri"/>
                <w:lang w:eastAsia="en-US"/>
              </w:rPr>
              <w:t>Адрес места нахождения источника тепловой энергии</w:t>
            </w:r>
          </w:p>
        </w:tc>
        <w:tc>
          <w:tcPr>
            <w:tcW w:w="1574" w:type="dxa"/>
            <w:shd w:val="clear" w:color="auto" w:fill="auto"/>
          </w:tcPr>
          <w:p w:rsidR="003B6E85" w:rsidRPr="00597D35" w:rsidRDefault="003B6E85" w:rsidP="003B6E85">
            <w:pPr>
              <w:jc w:val="both"/>
              <w:rPr>
                <w:rFonts w:eastAsia="Calibri"/>
                <w:lang w:eastAsia="en-US"/>
              </w:rPr>
            </w:pPr>
            <w:r w:rsidRPr="00597D35">
              <w:rPr>
                <w:rFonts w:eastAsia="Calibri"/>
                <w:lang w:eastAsia="en-US"/>
              </w:rPr>
              <w:t>Температурный</w:t>
            </w:r>
          </w:p>
          <w:p w:rsidR="003B6E85" w:rsidRPr="00597D35" w:rsidRDefault="003B6E85" w:rsidP="003B6E85">
            <w:pPr>
              <w:jc w:val="both"/>
              <w:rPr>
                <w:rFonts w:eastAsia="Calibri"/>
                <w:lang w:eastAsia="en-US"/>
              </w:rPr>
            </w:pPr>
            <w:r w:rsidRPr="00597D35">
              <w:rPr>
                <w:rFonts w:eastAsia="Calibri"/>
                <w:lang w:eastAsia="en-US"/>
              </w:rPr>
              <w:t xml:space="preserve">      график</w:t>
            </w:r>
          </w:p>
        </w:tc>
        <w:tc>
          <w:tcPr>
            <w:tcW w:w="2542" w:type="dxa"/>
            <w:shd w:val="clear" w:color="auto" w:fill="auto"/>
          </w:tcPr>
          <w:p w:rsidR="003B6E85" w:rsidRPr="00597D35" w:rsidRDefault="003B6E85" w:rsidP="003B6E85">
            <w:pPr>
              <w:jc w:val="both"/>
              <w:rPr>
                <w:rFonts w:eastAsia="Calibri"/>
                <w:lang w:eastAsia="en-US"/>
              </w:rPr>
            </w:pPr>
            <w:r w:rsidRPr="00597D35">
              <w:rPr>
                <w:rFonts w:eastAsia="Calibri"/>
                <w:lang w:eastAsia="en-US"/>
              </w:rPr>
              <w:t xml:space="preserve">    Эксплуатирующая</w:t>
            </w:r>
          </w:p>
          <w:p w:rsidR="003B6E85" w:rsidRPr="00597D35" w:rsidRDefault="003B6E85" w:rsidP="003B6E85">
            <w:pPr>
              <w:jc w:val="both"/>
              <w:rPr>
                <w:rFonts w:eastAsia="Calibri"/>
                <w:lang w:eastAsia="en-US"/>
              </w:rPr>
            </w:pPr>
            <w:r w:rsidRPr="00597D35">
              <w:rPr>
                <w:rFonts w:eastAsia="Calibri"/>
                <w:lang w:eastAsia="en-US"/>
              </w:rPr>
              <w:t xml:space="preserve">         организация</w:t>
            </w:r>
          </w:p>
        </w:tc>
      </w:tr>
      <w:tr w:rsidR="003B6E85" w:rsidRPr="00F54A57" w:rsidTr="003B6E85">
        <w:tc>
          <w:tcPr>
            <w:tcW w:w="702" w:type="dxa"/>
            <w:shd w:val="clear" w:color="auto" w:fill="auto"/>
          </w:tcPr>
          <w:p w:rsidR="003B6E85" w:rsidRPr="00597D35" w:rsidRDefault="003B6E85" w:rsidP="003B6E85">
            <w:pPr>
              <w:jc w:val="both"/>
              <w:rPr>
                <w:rFonts w:eastAsia="Calibri"/>
                <w:lang w:eastAsia="en-US"/>
              </w:rPr>
            </w:pPr>
            <w:r w:rsidRPr="00597D35">
              <w:rPr>
                <w:rFonts w:eastAsia="Calibri"/>
                <w:lang w:eastAsia="en-US"/>
              </w:rPr>
              <w:t>1.</w:t>
            </w:r>
          </w:p>
        </w:tc>
        <w:tc>
          <w:tcPr>
            <w:tcW w:w="2687" w:type="dxa"/>
            <w:shd w:val="clear" w:color="auto" w:fill="auto"/>
          </w:tcPr>
          <w:p w:rsidR="003B6E85" w:rsidRPr="00597D35" w:rsidRDefault="003B6E85" w:rsidP="003B6E85">
            <w:pPr>
              <w:jc w:val="both"/>
              <w:rPr>
                <w:rFonts w:eastAsia="Calibri"/>
                <w:lang w:eastAsia="en-US"/>
              </w:rPr>
            </w:pPr>
            <w:r w:rsidRPr="00597D35">
              <w:rPr>
                <w:rFonts w:eastAsia="Calibri"/>
                <w:lang w:eastAsia="en-US"/>
              </w:rPr>
              <w:t>Бойлерная районного</w:t>
            </w:r>
          </w:p>
          <w:p w:rsidR="003B6E85" w:rsidRPr="00597D35" w:rsidRDefault="003B6E85" w:rsidP="003B6E85">
            <w:pPr>
              <w:jc w:val="both"/>
              <w:rPr>
                <w:rFonts w:eastAsia="Calibri"/>
                <w:lang w:eastAsia="en-US"/>
              </w:rPr>
            </w:pPr>
            <w:r w:rsidRPr="00597D35">
              <w:rPr>
                <w:rFonts w:eastAsia="Calibri"/>
                <w:lang w:eastAsia="en-US"/>
              </w:rPr>
              <w:t>теплоснабжения (БРТ)</w:t>
            </w:r>
          </w:p>
        </w:tc>
        <w:tc>
          <w:tcPr>
            <w:tcW w:w="1840" w:type="dxa"/>
            <w:shd w:val="clear" w:color="auto" w:fill="auto"/>
          </w:tcPr>
          <w:p w:rsidR="003B6E85" w:rsidRPr="00597D35" w:rsidRDefault="003B6E85" w:rsidP="003B6E85">
            <w:pPr>
              <w:jc w:val="both"/>
              <w:rPr>
                <w:rFonts w:eastAsia="Calibri"/>
                <w:lang w:eastAsia="en-US"/>
              </w:rPr>
            </w:pPr>
            <w:r w:rsidRPr="00597D35">
              <w:rPr>
                <w:rFonts w:eastAsia="Calibri"/>
                <w:lang w:eastAsia="en-US"/>
              </w:rPr>
              <w:t>г. Сосновый Бор, промзона</w:t>
            </w:r>
          </w:p>
        </w:tc>
        <w:tc>
          <w:tcPr>
            <w:tcW w:w="1574" w:type="dxa"/>
            <w:shd w:val="clear" w:color="auto" w:fill="auto"/>
          </w:tcPr>
          <w:p w:rsidR="003B6E85" w:rsidRPr="00597D35" w:rsidRDefault="003B6E85" w:rsidP="003B6E85">
            <w:pPr>
              <w:jc w:val="both"/>
              <w:rPr>
                <w:rFonts w:eastAsia="Calibri"/>
                <w:lang w:eastAsia="en-US"/>
              </w:rPr>
            </w:pPr>
            <w:r w:rsidRPr="00597D35">
              <w:rPr>
                <w:rFonts w:eastAsia="Calibri"/>
                <w:lang w:eastAsia="en-US"/>
              </w:rPr>
              <w:t>165/70</w:t>
            </w:r>
            <w:r w:rsidRPr="00597D35">
              <w:rPr>
                <w:rFonts w:eastAsia="Calibri"/>
                <w:vertAlign w:val="superscript"/>
                <w:lang w:eastAsia="en-US"/>
              </w:rPr>
              <w:t>0</w:t>
            </w:r>
            <w:r w:rsidRPr="00597D35">
              <w:rPr>
                <w:rFonts w:eastAsia="Calibri"/>
                <w:lang w:eastAsia="en-US"/>
              </w:rPr>
              <w:t>С</w:t>
            </w:r>
          </w:p>
        </w:tc>
        <w:tc>
          <w:tcPr>
            <w:tcW w:w="2542" w:type="dxa"/>
            <w:shd w:val="clear" w:color="auto" w:fill="auto"/>
          </w:tcPr>
          <w:p w:rsidR="003B6E85" w:rsidRPr="00597D35" w:rsidRDefault="003B6E85" w:rsidP="003B6E85">
            <w:pPr>
              <w:jc w:val="both"/>
              <w:rPr>
                <w:rFonts w:eastAsia="Calibri"/>
                <w:lang w:eastAsia="en-US"/>
              </w:rPr>
            </w:pPr>
            <w:r w:rsidRPr="00597D35">
              <w:rPr>
                <w:rFonts w:eastAsia="Calibri"/>
                <w:lang w:eastAsia="en-US"/>
              </w:rPr>
              <w:t>Филиал АО «Концерн Росэнергоатом» «Ленинградская атомная станция»</w:t>
            </w:r>
          </w:p>
        </w:tc>
      </w:tr>
      <w:tr w:rsidR="003B6E85" w:rsidRPr="001E3768" w:rsidTr="003B6E85">
        <w:tc>
          <w:tcPr>
            <w:tcW w:w="702" w:type="dxa"/>
            <w:shd w:val="clear" w:color="auto" w:fill="auto"/>
          </w:tcPr>
          <w:p w:rsidR="003B6E85" w:rsidRPr="00597D35" w:rsidRDefault="003B6E85" w:rsidP="003B6E85">
            <w:pPr>
              <w:jc w:val="both"/>
              <w:rPr>
                <w:rFonts w:eastAsia="Calibri"/>
                <w:lang w:eastAsia="en-US"/>
              </w:rPr>
            </w:pPr>
            <w:r w:rsidRPr="00597D35">
              <w:rPr>
                <w:rFonts w:eastAsia="Calibri"/>
                <w:lang w:eastAsia="en-US"/>
              </w:rPr>
              <w:t>2.</w:t>
            </w:r>
          </w:p>
        </w:tc>
        <w:tc>
          <w:tcPr>
            <w:tcW w:w="2687" w:type="dxa"/>
            <w:shd w:val="clear" w:color="auto" w:fill="auto"/>
          </w:tcPr>
          <w:p w:rsidR="003B6E85" w:rsidRPr="00597D35" w:rsidRDefault="003B6E85" w:rsidP="003B6E85">
            <w:pPr>
              <w:jc w:val="both"/>
              <w:rPr>
                <w:rFonts w:eastAsia="Calibri"/>
                <w:lang w:eastAsia="en-US"/>
              </w:rPr>
            </w:pPr>
            <w:r w:rsidRPr="00597D35">
              <w:rPr>
                <w:rFonts w:eastAsia="Calibri"/>
                <w:lang w:eastAsia="en-US"/>
              </w:rPr>
              <w:t xml:space="preserve">Котельная </w:t>
            </w:r>
          </w:p>
        </w:tc>
        <w:tc>
          <w:tcPr>
            <w:tcW w:w="1840" w:type="dxa"/>
            <w:shd w:val="clear" w:color="auto" w:fill="auto"/>
          </w:tcPr>
          <w:p w:rsidR="003B6E85" w:rsidRPr="00597D35" w:rsidRDefault="003B6E85" w:rsidP="003B6E85">
            <w:pPr>
              <w:jc w:val="both"/>
              <w:rPr>
                <w:rFonts w:eastAsia="Calibri"/>
                <w:lang w:eastAsia="en-US"/>
              </w:rPr>
            </w:pPr>
            <w:r w:rsidRPr="00597D35">
              <w:rPr>
                <w:rFonts w:eastAsia="Calibri"/>
                <w:lang w:eastAsia="en-US"/>
              </w:rPr>
              <w:t>г. Сосновый Бор, Копорское шоссе, д. 10</w:t>
            </w:r>
          </w:p>
        </w:tc>
        <w:tc>
          <w:tcPr>
            <w:tcW w:w="1574" w:type="dxa"/>
            <w:shd w:val="clear" w:color="auto" w:fill="auto"/>
          </w:tcPr>
          <w:p w:rsidR="003B6E85" w:rsidRPr="00597D35" w:rsidRDefault="003B6E85" w:rsidP="003B6E85">
            <w:pPr>
              <w:jc w:val="both"/>
              <w:rPr>
                <w:rFonts w:eastAsia="Calibri"/>
                <w:lang w:eastAsia="en-US"/>
              </w:rPr>
            </w:pPr>
            <w:r w:rsidRPr="00597D35">
              <w:rPr>
                <w:rFonts w:eastAsia="Calibri"/>
                <w:lang w:eastAsia="en-US"/>
              </w:rPr>
              <w:t>150/70</w:t>
            </w:r>
            <w:r w:rsidRPr="00597D35">
              <w:rPr>
                <w:rFonts w:eastAsia="Calibri"/>
                <w:vertAlign w:val="superscript"/>
                <w:lang w:eastAsia="en-US"/>
              </w:rPr>
              <w:t>0</w:t>
            </w:r>
            <w:r w:rsidRPr="00597D35">
              <w:rPr>
                <w:rFonts w:eastAsia="Calibri"/>
                <w:lang w:eastAsia="en-US"/>
              </w:rPr>
              <w:t>С</w:t>
            </w:r>
          </w:p>
        </w:tc>
        <w:tc>
          <w:tcPr>
            <w:tcW w:w="2542" w:type="dxa"/>
            <w:shd w:val="clear" w:color="auto" w:fill="auto"/>
          </w:tcPr>
          <w:p w:rsidR="003B6E85" w:rsidRPr="00597D35" w:rsidRDefault="003B6E85" w:rsidP="003B6E85">
            <w:pPr>
              <w:jc w:val="both"/>
              <w:rPr>
                <w:rFonts w:eastAsia="Calibri"/>
                <w:lang w:eastAsia="en-US"/>
              </w:rPr>
            </w:pPr>
            <w:r w:rsidRPr="00597D35">
              <w:rPr>
                <w:rFonts w:eastAsia="Calibri"/>
                <w:lang w:eastAsia="en-US"/>
              </w:rPr>
              <w:t>СМУП «ТСП»,</w:t>
            </w:r>
          </w:p>
          <w:p w:rsidR="003B6E85" w:rsidRPr="00597D35" w:rsidRDefault="003B6E85" w:rsidP="003B6E85">
            <w:pPr>
              <w:jc w:val="both"/>
              <w:rPr>
                <w:rFonts w:eastAsia="Calibri"/>
                <w:lang w:eastAsia="en-US"/>
              </w:rPr>
            </w:pPr>
            <w:r w:rsidRPr="00597D35">
              <w:rPr>
                <w:rFonts w:eastAsia="Calibri"/>
                <w:lang w:eastAsia="en-US"/>
              </w:rPr>
              <w:t>ООО «ТСП»</w:t>
            </w:r>
          </w:p>
        </w:tc>
      </w:tr>
    </w:tbl>
    <w:p w:rsidR="003B6E85" w:rsidRPr="004B14FF" w:rsidRDefault="003B6E85" w:rsidP="003B6E85">
      <w:pPr>
        <w:ind w:firstLine="709"/>
        <w:jc w:val="both"/>
        <w:rPr>
          <w:sz w:val="24"/>
          <w:szCs w:val="24"/>
        </w:rPr>
      </w:pPr>
    </w:p>
    <w:p w:rsidR="003B6E85" w:rsidRPr="004B14FF" w:rsidRDefault="003B6E85" w:rsidP="003B6E85">
      <w:pPr>
        <w:spacing w:line="360" w:lineRule="auto"/>
        <w:ind w:firstLine="709"/>
        <w:jc w:val="both"/>
        <w:rPr>
          <w:sz w:val="24"/>
          <w:szCs w:val="24"/>
        </w:rPr>
      </w:pPr>
      <w:r w:rsidRPr="004B14FF">
        <w:rPr>
          <w:sz w:val="24"/>
          <w:szCs w:val="24"/>
        </w:rPr>
        <w:t>Филиал АО «Концерн Росэнергоатом» «Ленинградская атомная станция» является базовым источником тепловой энергии для потребителей Сосновоборского городского округа. Установленная тепловая мощность Ленинградской АЭС распределяется следующим образом: новые энергоблоки №</w:t>
      </w:r>
      <w:r>
        <w:rPr>
          <w:sz w:val="24"/>
          <w:szCs w:val="24"/>
        </w:rPr>
        <w:t xml:space="preserve"> </w:t>
      </w:r>
      <w:r w:rsidRPr="004B14FF">
        <w:rPr>
          <w:sz w:val="24"/>
          <w:szCs w:val="24"/>
        </w:rPr>
        <w:t>5, №</w:t>
      </w:r>
      <w:r>
        <w:rPr>
          <w:sz w:val="24"/>
          <w:szCs w:val="24"/>
        </w:rPr>
        <w:t xml:space="preserve"> </w:t>
      </w:r>
      <w:r w:rsidRPr="004B14FF">
        <w:rPr>
          <w:sz w:val="24"/>
          <w:szCs w:val="24"/>
        </w:rPr>
        <w:t>6 Ленинградской АЭС по 250 Гкал/час, энергоблоки №</w:t>
      </w:r>
      <w:r>
        <w:rPr>
          <w:sz w:val="24"/>
          <w:szCs w:val="24"/>
        </w:rPr>
        <w:t xml:space="preserve"> </w:t>
      </w:r>
      <w:r w:rsidRPr="004B14FF">
        <w:rPr>
          <w:sz w:val="24"/>
          <w:szCs w:val="24"/>
        </w:rPr>
        <w:t>3, №</w:t>
      </w:r>
      <w:r>
        <w:rPr>
          <w:sz w:val="24"/>
          <w:szCs w:val="24"/>
        </w:rPr>
        <w:t xml:space="preserve"> </w:t>
      </w:r>
      <w:r w:rsidRPr="004B14FF">
        <w:rPr>
          <w:sz w:val="24"/>
          <w:szCs w:val="24"/>
        </w:rPr>
        <w:t>4 Ленинградской АЭС – по 150 Гкал/час.</w:t>
      </w:r>
    </w:p>
    <w:p w:rsidR="003B6E85" w:rsidRPr="004B14FF" w:rsidRDefault="003B6E85" w:rsidP="003B6E85">
      <w:pPr>
        <w:spacing w:line="360" w:lineRule="auto"/>
        <w:ind w:firstLine="709"/>
        <w:jc w:val="both"/>
        <w:rPr>
          <w:sz w:val="24"/>
          <w:szCs w:val="24"/>
        </w:rPr>
      </w:pPr>
      <w:r w:rsidRPr="004B14FF">
        <w:rPr>
          <w:sz w:val="24"/>
          <w:szCs w:val="24"/>
        </w:rPr>
        <w:t>Котельная СМУП «ТСП» включается в параллельную работу с БРТ в пиковом режиме и в периоды ремонта</w:t>
      </w:r>
      <w:r>
        <w:rPr>
          <w:sz w:val="24"/>
          <w:szCs w:val="24"/>
        </w:rPr>
        <w:t xml:space="preserve"> энергоблоков Ленинградской АЭС, а также в период понижения температуры наружного воздуха и усиления скорости ветра в зимний период.</w:t>
      </w:r>
      <w:r w:rsidRPr="004B14FF">
        <w:rPr>
          <w:sz w:val="24"/>
          <w:szCs w:val="24"/>
        </w:rPr>
        <w:t xml:space="preserve"> Кроме того, паровая часть котельной круглогодично обеспечивает паром питательные деаэраторы, мазутное хозяйство №</w:t>
      </w:r>
      <w:r>
        <w:rPr>
          <w:sz w:val="24"/>
          <w:szCs w:val="24"/>
        </w:rPr>
        <w:t xml:space="preserve"> </w:t>
      </w:r>
      <w:r w:rsidRPr="004B14FF">
        <w:rPr>
          <w:sz w:val="24"/>
          <w:szCs w:val="24"/>
        </w:rPr>
        <w:t xml:space="preserve">1, а также в межотопительный период во время ремонта БРТ до 30 суток в году для обеспечения горячего водоснабжения потребителей Сосновоборского городского округа. Номинальная мощность котельной СМУП «ТСП» - 119,5 Гкал/час. </w:t>
      </w:r>
    </w:p>
    <w:p w:rsidR="003B6E85" w:rsidRDefault="003B6E85" w:rsidP="003B6E85">
      <w:pPr>
        <w:spacing w:line="360" w:lineRule="auto"/>
        <w:ind w:firstLine="709"/>
        <w:jc w:val="both"/>
        <w:rPr>
          <w:sz w:val="24"/>
          <w:szCs w:val="24"/>
        </w:rPr>
      </w:pPr>
      <w:r w:rsidRPr="004B14FF">
        <w:rPr>
          <w:sz w:val="24"/>
          <w:szCs w:val="24"/>
        </w:rPr>
        <w:lastRenderedPageBreak/>
        <w:t>Котельная ООО «ТСП» с установленной мощностью 100 Гкал/ч присоединена к коллекторам СМУП «ТСП» и обеспечивает производство тепловой энергии в пиковых режимах и в период ремонтов БРТ.</w:t>
      </w:r>
    </w:p>
    <w:p w:rsidR="003B6E85" w:rsidRPr="004B14FF" w:rsidRDefault="003B6E85" w:rsidP="003B6E85">
      <w:pPr>
        <w:ind w:firstLine="709"/>
        <w:jc w:val="both"/>
        <w:rPr>
          <w:sz w:val="24"/>
          <w:szCs w:val="24"/>
        </w:rPr>
      </w:pPr>
    </w:p>
    <w:p w:rsidR="003B6E85" w:rsidRDefault="003B6E85" w:rsidP="003B6E85">
      <w:pPr>
        <w:widowControl w:val="0"/>
        <w:tabs>
          <w:tab w:val="left" w:pos="1299"/>
          <w:tab w:val="left" w:pos="1982"/>
        </w:tabs>
        <w:autoSpaceDE w:val="0"/>
        <w:autoSpaceDN w:val="0"/>
        <w:jc w:val="both"/>
        <w:rPr>
          <w:b/>
          <w:bCs/>
          <w:sz w:val="24"/>
          <w:szCs w:val="24"/>
        </w:rPr>
      </w:pPr>
      <w:r>
        <w:rPr>
          <w:b/>
          <w:bCs/>
          <w:sz w:val="28"/>
          <w:szCs w:val="28"/>
        </w:rPr>
        <w:t xml:space="preserve">                     </w:t>
      </w:r>
      <w:r w:rsidRPr="00551469">
        <w:rPr>
          <w:b/>
          <w:bCs/>
          <w:sz w:val="24"/>
          <w:szCs w:val="24"/>
        </w:rPr>
        <w:t>Состав основного оборудования СМУП «ТСП» и ООО «ТСП»</w:t>
      </w:r>
    </w:p>
    <w:p w:rsidR="003B6E85" w:rsidRPr="00551469" w:rsidRDefault="003B6E85" w:rsidP="003B6E85">
      <w:pPr>
        <w:widowControl w:val="0"/>
        <w:tabs>
          <w:tab w:val="left" w:pos="1299"/>
          <w:tab w:val="left" w:pos="1982"/>
        </w:tabs>
        <w:autoSpaceDE w:val="0"/>
        <w:autoSpaceDN w:val="0"/>
        <w:jc w:val="both"/>
        <w:rPr>
          <w:b/>
          <w:bCs/>
          <w:sz w:val="24"/>
          <w:szCs w:val="24"/>
        </w:rPr>
      </w:pPr>
    </w:p>
    <w:tbl>
      <w:tblPr>
        <w:tblW w:w="0" w:type="auto"/>
        <w:tblCellMar>
          <w:left w:w="28" w:type="dxa"/>
          <w:right w:w="28" w:type="dxa"/>
        </w:tblCellMar>
        <w:tblLook w:val="04A0" w:firstRow="1" w:lastRow="0" w:firstColumn="1" w:lastColumn="0" w:noHBand="0" w:noVBand="1"/>
      </w:tblPr>
      <w:tblGrid>
        <w:gridCol w:w="1696"/>
        <w:gridCol w:w="1560"/>
        <w:gridCol w:w="1417"/>
        <w:gridCol w:w="992"/>
        <w:gridCol w:w="1441"/>
        <w:gridCol w:w="777"/>
        <w:gridCol w:w="1462"/>
      </w:tblGrid>
      <w:tr w:rsidR="003B6E85" w:rsidRPr="003B6E85" w:rsidTr="003B6E85">
        <w:trPr>
          <w:trHeight w:val="85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Наименование котельной</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Тип котла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Установленная тепловая мощность, Гкал/час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Вид топлива</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Год ввода в эксплуатацию</w:t>
            </w:r>
          </w:p>
        </w:tc>
        <w:tc>
          <w:tcPr>
            <w:tcW w:w="777" w:type="dxa"/>
            <w:tcBorders>
              <w:top w:val="single" w:sz="4" w:space="0" w:color="auto"/>
              <w:left w:val="nil"/>
              <w:bottom w:val="single" w:sz="4" w:space="0" w:color="auto"/>
              <w:right w:val="single" w:sz="4" w:space="0" w:color="auto"/>
            </w:tcBorders>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p>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Система</w:t>
            </w:r>
          </w:p>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ТС</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Состояние</w:t>
            </w:r>
          </w:p>
        </w:tc>
      </w:tr>
      <w:tr w:rsidR="003B6E85" w:rsidRPr="003B6E85" w:rsidTr="003B6E85">
        <w:trPr>
          <w:trHeight w:val="528"/>
        </w:trPr>
        <w:tc>
          <w:tcPr>
            <w:tcW w:w="16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Котельная СМУП "ТСП"</w:t>
            </w:r>
          </w:p>
        </w:tc>
        <w:tc>
          <w:tcPr>
            <w:tcW w:w="1560"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ДКВР 10/13 №2</w:t>
            </w:r>
          </w:p>
        </w:tc>
        <w:tc>
          <w:tcPr>
            <w:tcW w:w="1417"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6,5</w:t>
            </w:r>
          </w:p>
        </w:tc>
        <w:tc>
          <w:tcPr>
            <w:tcW w:w="9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B6E85" w:rsidRPr="003B6E85" w:rsidRDefault="003B6E85" w:rsidP="003B6E85">
            <w:pPr>
              <w:pStyle w:val="11"/>
              <w:tabs>
                <w:tab w:val="left" w:pos="222"/>
              </w:tabs>
              <w:spacing w:line="257" w:lineRule="auto"/>
              <w:ind w:right="113"/>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Основное – газ, резервное - мазут</w:t>
            </w:r>
          </w:p>
        </w:tc>
        <w:tc>
          <w:tcPr>
            <w:tcW w:w="1441"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1967</w:t>
            </w:r>
          </w:p>
        </w:tc>
        <w:tc>
          <w:tcPr>
            <w:tcW w:w="777" w:type="dxa"/>
            <w:vMerge w:val="restart"/>
            <w:tcBorders>
              <w:top w:val="nil"/>
              <w:left w:val="nil"/>
              <w:right w:val="single" w:sz="4" w:space="0" w:color="auto"/>
            </w:tcBorders>
            <w:textDirection w:val="btLr"/>
          </w:tcPr>
          <w:p w:rsidR="003B6E85" w:rsidRPr="003B6E85" w:rsidRDefault="003B6E85" w:rsidP="003B6E85">
            <w:pPr>
              <w:pStyle w:val="11"/>
              <w:tabs>
                <w:tab w:val="left" w:pos="222"/>
              </w:tabs>
              <w:spacing w:line="257" w:lineRule="auto"/>
              <w:ind w:left="113" w:right="113"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 xml:space="preserve">                                    </w:t>
            </w:r>
          </w:p>
          <w:p w:rsidR="003B6E85" w:rsidRPr="003B6E85" w:rsidRDefault="003B6E85" w:rsidP="003B6E85">
            <w:pPr>
              <w:pStyle w:val="11"/>
              <w:tabs>
                <w:tab w:val="left" w:pos="222"/>
              </w:tabs>
              <w:spacing w:line="257" w:lineRule="auto"/>
              <w:ind w:left="113" w:right="113"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 xml:space="preserve">                                         открытая</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на консервации, в процессе вывода из эксплуатации</w:t>
            </w:r>
          </w:p>
        </w:tc>
      </w:tr>
      <w:tr w:rsidR="003B6E85" w:rsidRPr="003B6E85" w:rsidTr="003B6E85">
        <w:trPr>
          <w:trHeight w:val="528"/>
        </w:trPr>
        <w:tc>
          <w:tcPr>
            <w:tcW w:w="1696"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560"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ДКВР 10/13 №3</w:t>
            </w:r>
          </w:p>
        </w:tc>
        <w:tc>
          <w:tcPr>
            <w:tcW w:w="1417"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6,5</w:t>
            </w:r>
          </w:p>
        </w:tc>
        <w:tc>
          <w:tcPr>
            <w:tcW w:w="992"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441" w:type="dxa"/>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2016, после кап. ремонта</w:t>
            </w:r>
          </w:p>
        </w:tc>
        <w:tc>
          <w:tcPr>
            <w:tcW w:w="777" w:type="dxa"/>
            <w:vMerge/>
            <w:tcBorders>
              <w:left w:val="nil"/>
              <w:right w:val="single" w:sz="4" w:space="0" w:color="auto"/>
            </w:tcBorders>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в рабочем состоянии</w:t>
            </w:r>
          </w:p>
        </w:tc>
      </w:tr>
      <w:tr w:rsidR="003B6E85" w:rsidRPr="003B6E85" w:rsidTr="003B6E85">
        <w:trPr>
          <w:trHeight w:val="288"/>
        </w:trPr>
        <w:tc>
          <w:tcPr>
            <w:tcW w:w="1696"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560"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ДКВР 10/13 №4</w:t>
            </w:r>
          </w:p>
        </w:tc>
        <w:tc>
          <w:tcPr>
            <w:tcW w:w="1417"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6,5</w:t>
            </w:r>
          </w:p>
        </w:tc>
        <w:tc>
          <w:tcPr>
            <w:tcW w:w="992"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441"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2020</w:t>
            </w:r>
          </w:p>
        </w:tc>
        <w:tc>
          <w:tcPr>
            <w:tcW w:w="777" w:type="dxa"/>
            <w:vMerge/>
            <w:tcBorders>
              <w:left w:val="nil"/>
              <w:right w:val="single" w:sz="4" w:space="0" w:color="auto"/>
            </w:tcBorders>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в рабочем состоянии</w:t>
            </w:r>
          </w:p>
        </w:tc>
      </w:tr>
      <w:tr w:rsidR="003B6E85" w:rsidRPr="003B6E85" w:rsidTr="003B6E85">
        <w:trPr>
          <w:trHeight w:val="288"/>
        </w:trPr>
        <w:tc>
          <w:tcPr>
            <w:tcW w:w="1696"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560"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ПТВМ-50-4 №3</w:t>
            </w:r>
          </w:p>
        </w:tc>
        <w:tc>
          <w:tcPr>
            <w:tcW w:w="1417" w:type="dxa"/>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50</w:t>
            </w:r>
          </w:p>
        </w:tc>
        <w:tc>
          <w:tcPr>
            <w:tcW w:w="992"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441"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1974</w:t>
            </w:r>
          </w:p>
        </w:tc>
        <w:tc>
          <w:tcPr>
            <w:tcW w:w="777" w:type="dxa"/>
            <w:vMerge/>
            <w:tcBorders>
              <w:left w:val="nil"/>
              <w:right w:val="single" w:sz="4" w:space="0" w:color="auto"/>
            </w:tcBorders>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в рабочем состоянии</w:t>
            </w:r>
          </w:p>
        </w:tc>
      </w:tr>
      <w:tr w:rsidR="003B6E85" w:rsidRPr="003B6E85" w:rsidTr="003B6E85">
        <w:trPr>
          <w:trHeight w:val="552"/>
        </w:trPr>
        <w:tc>
          <w:tcPr>
            <w:tcW w:w="1696"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560"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ПТВМ-50-4 №4</w:t>
            </w:r>
          </w:p>
        </w:tc>
        <w:tc>
          <w:tcPr>
            <w:tcW w:w="1417" w:type="dxa"/>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50</w:t>
            </w:r>
          </w:p>
        </w:tc>
        <w:tc>
          <w:tcPr>
            <w:tcW w:w="992"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441"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1974</w:t>
            </w:r>
          </w:p>
        </w:tc>
        <w:tc>
          <w:tcPr>
            <w:tcW w:w="777" w:type="dxa"/>
            <w:vMerge/>
            <w:tcBorders>
              <w:left w:val="nil"/>
              <w:right w:val="single" w:sz="4" w:space="0" w:color="auto"/>
            </w:tcBorders>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выведен в капитальный ремонт</w:t>
            </w:r>
          </w:p>
        </w:tc>
      </w:tr>
      <w:tr w:rsidR="003B6E85" w:rsidRPr="003B6E85" w:rsidTr="003B6E85">
        <w:trPr>
          <w:trHeight w:val="624"/>
        </w:trPr>
        <w:tc>
          <w:tcPr>
            <w:tcW w:w="1696" w:type="dxa"/>
            <w:vMerge w:val="restart"/>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Котельная ООО "ТСП"</w:t>
            </w:r>
          </w:p>
        </w:tc>
        <w:tc>
          <w:tcPr>
            <w:tcW w:w="1560" w:type="dxa"/>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Novotherm 58-150</w:t>
            </w:r>
          </w:p>
        </w:tc>
        <w:tc>
          <w:tcPr>
            <w:tcW w:w="1417" w:type="dxa"/>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50</w:t>
            </w:r>
          </w:p>
        </w:tc>
        <w:tc>
          <w:tcPr>
            <w:tcW w:w="992"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441"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2021</w:t>
            </w:r>
          </w:p>
        </w:tc>
        <w:tc>
          <w:tcPr>
            <w:tcW w:w="777" w:type="dxa"/>
            <w:vMerge/>
            <w:tcBorders>
              <w:left w:val="nil"/>
              <w:right w:val="single" w:sz="4" w:space="0" w:color="auto"/>
            </w:tcBorders>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в рабочем состоянии</w:t>
            </w:r>
          </w:p>
        </w:tc>
      </w:tr>
      <w:tr w:rsidR="003B6E85" w:rsidRPr="003B6E85" w:rsidTr="003B6E85">
        <w:trPr>
          <w:trHeight w:val="624"/>
        </w:trPr>
        <w:tc>
          <w:tcPr>
            <w:tcW w:w="1696" w:type="dxa"/>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560" w:type="dxa"/>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Novotherm 58-150</w:t>
            </w:r>
          </w:p>
        </w:tc>
        <w:tc>
          <w:tcPr>
            <w:tcW w:w="1417" w:type="dxa"/>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50</w:t>
            </w:r>
          </w:p>
        </w:tc>
        <w:tc>
          <w:tcPr>
            <w:tcW w:w="992"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441"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2021</w:t>
            </w:r>
          </w:p>
        </w:tc>
        <w:tc>
          <w:tcPr>
            <w:tcW w:w="777" w:type="dxa"/>
            <w:vMerge/>
            <w:tcBorders>
              <w:left w:val="nil"/>
              <w:bottom w:val="single" w:sz="4" w:space="0" w:color="auto"/>
              <w:right w:val="single" w:sz="4" w:space="0" w:color="auto"/>
            </w:tcBorders>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в рабочем состоянии</w:t>
            </w:r>
          </w:p>
        </w:tc>
      </w:tr>
    </w:tbl>
    <w:p w:rsidR="003B6E85" w:rsidRPr="003B6E85" w:rsidRDefault="003B6E85" w:rsidP="003B6E85">
      <w:pPr>
        <w:pStyle w:val="11"/>
        <w:spacing w:after="60" w:line="257" w:lineRule="auto"/>
        <w:ind w:firstLine="0"/>
        <w:jc w:val="both"/>
        <w:rPr>
          <w:rFonts w:ascii="Times New Roman" w:hAnsi="Times New Roman"/>
          <w:sz w:val="24"/>
          <w:szCs w:val="24"/>
        </w:rPr>
      </w:pPr>
      <w:r w:rsidRPr="003B6E85">
        <w:rPr>
          <w:rFonts w:ascii="Times New Roman" w:hAnsi="Times New Roman"/>
          <w:sz w:val="24"/>
          <w:szCs w:val="24"/>
        </w:rPr>
        <w:t xml:space="preserve">                         </w:t>
      </w:r>
    </w:p>
    <w:p w:rsidR="003B6E85" w:rsidRPr="003B6E85" w:rsidRDefault="003B6E85" w:rsidP="003B6E85">
      <w:pPr>
        <w:pStyle w:val="11"/>
        <w:spacing w:after="60" w:line="257" w:lineRule="auto"/>
        <w:ind w:firstLine="0"/>
        <w:jc w:val="both"/>
        <w:rPr>
          <w:rFonts w:ascii="Times New Roman" w:hAnsi="Times New Roman"/>
          <w:sz w:val="24"/>
          <w:szCs w:val="24"/>
        </w:rPr>
      </w:pPr>
    </w:p>
    <w:p w:rsidR="003B6E85" w:rsidRPr="003B6E85" w:rsidRDefault="003B6E85" w:rsidP="003B6E85">
      <w:pPr>
        <w:pStyle w:val="11"/>
        <w:spacing w:after="60" w:line="257" w:lineRule="auto"/>
        <w:ind w:firstLine="0"/>
        <w:jc w:val="both"/>
        <w:rPr>
          <w:rFonts w:ascii="Times New Roman" w:hAnsi="Times New Roman"/>
          <w:sz w:val="24"/>
          <w:szCs w:val="24"/>
        </w:rPr>
      </w:pPr>
      <w:r w:rsidRPr="003B6E85">
        <w:rPr>
          <w:rFonts w:ascii="Times New Roman" w:hAnsi="Times New Roman"/>
          <w:sz w:val="24"/>
          <w:szCs w:val="24"/>
        </w:rPr>
        <w:t xml:space="preserve">                            </w:t>
      </w:r>
    </w:p>
    <w:p w:rsidR="003B6E85" w:rsidRPr="003B6E85" w:rsidRDefault="003B6E85" w:rsidP="003B6E85">
      <w:pPr>
        <w:pStyle w:val="11"/>
        <w:spacing w:after="60" w:line="257" w:lineRule="auto"/>
        <w:ind w:firstLine="0"/>
        <w:jc w:val="both"/>
        <w:rPr>
          <w:rFonts w:ascii="Times New Roman" w:hAnsi="Times New Roman"/>
          <w:b/>
          <w:sz w:val="24"/>
          <w:szCs w:val="24"/>
        </w:rPr>
      </w:pPr>
      <w:r w:rsidRPr="003B6E85">
        <w:rPr>
          <w:rFonts w:ascii="Times New Roman" w:hAnsi="Times New Roman"/>
          <w:sz w:val="24"/>
          <w:szCs w:val="24"/>
        </w:rPr>
        <w:t xml:space="preserve">                            </w:t>
      </w:r>
      <w:r w:rsidRPr="003B6E85">
        <w:rPr>
          <w:rFonts w:ascii="Times New Roman" w:hAnsi="Times New Roman"/>
          <w:b/>
          <w:sz w:val="24"/>
          <w:szCs w:val="24"/>
        </w:rPr>
        <w:t>Располагаемая мощность СМУП «ТСП» и ООО «ТСП»</w:t>
      </w:r>
    </w:p>
    <w:p w:rsidR="003B6E85" w:rsidRPr="003B6E85" w:rsidRDefault="003B6E85" w:rsidP="003B6E85">
      <w:pPr>
        <w:pStyle w:val="11"/>
        <w:spacing w:after="60" w:line="257" w:lineRule="auto"/>
        <w:ind w:firstLine="0"/>
        <w:jc w:val="both"/>
        <w:rPr>
          <w:rFonts w:ascii="Times New Roman" w:hAnsi="Times New Roman"/>
          <w:b/>
          <w:sz w:val="24"/>
          <w:szCs w:val="24"/>
        </w:rPr>
      </w:pPr>
    </w:p>
    <w:tbl>
      <w:tblPr>
        <w:tblW w:w="4955" w:type="pct"/>
        <w:tblCellMar>
          <w:left w:w="28" w:type="dxa"/>
          <w:right w:w="28" w:type="dxa"/>
        </w:tblCellMar>
        <w:tblLook w:val="04A0" w:firstRow="1" w:lastRow="0" w:firstColumn="1" w:lastColumn="0" w:noHBand="0" w:noVBand="1"/>
      </w:tblPr>
      <w:tblGrid>
        <w:gridCol w:w="1745"/>
        <w:gridCol w:w="1500"/>
        <w:gridCol w:w="1513"/>
        <w:gridCol w:w="1299"/>
        <w:gridCol w:w="3484"/>
      </w:tblGrid>
      <w:tr w:rsidR="003B6E85" w:rsidRPr="003B6E85" w:rsidTr="003B6E85">
        <w:trPr>
          <w:trHeight w:val="20"/>
        </w:trPr>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Наименование котельной</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Установленная тепловая мощность, Гкал/ч</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Располагаемая тепловая мощность, Гкал/ч</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Количество котлов, шт</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Марка котлов</w:t>
            </w:r>
          </w:p>
        </w:tc>
      </w:tr>
      <w:tr w:rsidR="003B6E85" w:rsidRPr="003B6E85" w:rsidTr="003B6E85">
        <w:trPr>
          <w:trHeight w:val="20"/>
        </w:trPr>
        <w:tc>
          <w:tcPr>
            <w:tcW w:w="914" w:type="pct"/>
            <w:vMerge w:val="restart"/>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Котельная</w:t>
            </w:r>
          </w:p>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СМУП «ТСП»</w:t>
            </w:r>
          </w:p>
        </w:tc>
        <w:tc>
          <w:tcPr>
            <w:tcW w:w="786" w:type="pct"/>
            <w:vMerge w:val="restart"/>
            <w:tcBorders>
              <w:top w:val="nil"/>
              <w:left w:val="single" w:sz="4" w:space="0" w:color="auto"/>
              <w:bottom w:val="single" w:sz="4" w:space="0" w:color="000000"/>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119,5</w:t>
            </w:r>
          </w:p>
        </w:tc>
        <w:tc>
          <w:tcPr>
            <w:tcW w:w="793" w:type="pct"/>
            <w:vMerge w:val="restart"/>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63,5</w:t>
            </w:r>
          </w:p>
        </w:tc>
        <w:tc>
          <w:tcPr>
            <w:tcW w:w="681" w:type="pct"/>
            <w:vMerge w:val="restart"/>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5</w:t>
            </w:r>
          </w:p>
        </w:tc>
        <w:tc>
          <w:tcPr>
            <w:tcW w:w="1826" w:type="pct"/>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r w:rsidRPr="003B6E85">
              <w:rPr>
                <w:rFonts w:ascii="Times New Roman" w:hAnsi="Times New Roman"/>
                <w:color w:val="000000"/>
                <w:sz w:val="20"/>
                <w:szCs w:val="20"/>
                <w:lang w:bidi="ru-RU"/>
              </w:rPr>
              <w:t>ДКВР 10/13 №2</w:t>
            </w:r>
          </w:p>
        </w:tc>
      </w:tr>
      <w:tr w:rsidR="003B6E85" w:rsidRPr="003B6E85" w:rsidTr="003B6E85">
        <w:trPr>
          <w:trHeight w:val="20"/>
        </w:trPr>
        <w:tc>
          <w:tcPr>
            <w:tcW w:w="914"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86" w:type="pct"/>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93"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681"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1826" w:type="pct"/>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r w:rsidRPr="003B6E85">
              <w:rPr>
                <w:rFonts w:ascii="Times New Roman" w:hAnsi="Times New Roman"/>
                <w:color w:val="000000"/>
                <w:sz w:val="20"/>
                <w:szCs w:val="20"/>
                <w:lang w:bidi="ru-RU"/>
              </w:rPr>
              <w:t>ДКВР 10/13 №3</w:t>
            </w:r>
          </w:p>
        </w:tc>
      </w:tr>
      <w:tr w:rsidR="003B6E85" w:rsidRPr="003B6E85" w:rsidTr="003B6E85">
        <w:trPr>
          <w:trHeight w:val="20"/>
        </w:trPr>
        <w:tc>
          <w:tcPr>
            <w:tcW w:w="914"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86" w:type="pct"/>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93"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681"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1826" w:type="pct"/>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r w:rsidRPr="003B6E85">
              <w:rPr>
                <w:rFonts w:ascii="Times New Roman" w:hAnsi="Times New Roman"/>
                <w:color w:val="000000"/>
                <w:sz w:val="20"/>
                <w:szCs w:val="20"/>
                <w:lang w:bidi="ru-RU"/>
              </w:rPr>
              <w:t>ДКВР 10/13 №4</w:t>
            </w:r>
          </w:p>
        </w:tc>
      </w:tr>
      <w:tr w:rsidR="003B6E85" w:rsidRPr="003B6E85" w:rsidTr="003B6E85">
        <w:trPr>
          <w:trHeight w:val="20"/>
        </w:trPr>
        <w:tc>
          <w:tcPr>
            <w:tcW w:w="914"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86" w:type="pct"/>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93"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681"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1826" w:type="pct"/>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r w:rsidRPr="003B6E85">
              <w:rPr>
                <w:rFonts w:ascii="Times New Roman" w:hAnsi="Times New Roman"/>
                <w:color w:val="000000"/>
                <w:sz w:val="20"/>
                <w:szCs w:val="20"/>
                <w:lang w:bidi="ru-RU"/>
              </w:rPr>
              <w:t>ПТВМ-50-4 №3</w:t>
            </w:r>
          </w:p>
        </w:tc>
      </w:tr>
      <w:tr w:rsidR="003B6E85" w:rsidRPr="003B6E85" w:rsidTr="003B6E85">
        <w:trPr>
          <w:trHeight w:val="20"/>
        </w:trPr>
        <w:tc>
          <w:tcPr>
            <w:tcW w:w="914"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86" w:type="pct"/>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93"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681"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1826" w:type="pct"/>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r w:rsidRPr="003B6E85">
              <w:rPr>
                <w:rFonts w:ascii="Times New Roman" w:hAnsi="Times New Roman"/>
                <w:color w:val="000000"/>
                <w:sz w:val="20"/>
                <w:szCs w:val="20"/>
                <w:lang w:bidi="ru-RU"/>
              </w:rPr>
              <w:t>ПТВМ-50-4 №4</w:t>
            </w:r>
          </w:p>
        </w:tc>
      </w:tr>
      <w:tr w:rsidR="003B6E85" w:rsidRPr="003B6E85" w:rsidTr="003B6E85">
        <w:trPr>
          <w:trHeight w:val="20"/>
        </w:trPr>
        <w:tc>
          <w:tcPr>
            <w:tcW w:w="914" w:type="pct"/>
            <w:vMerge w:val="restart"/>
            <w:tcBorders>
              <w:top w:val="nil"/>
              <w:left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Котельная</w:t>
            </w:r>
          </w:p>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ООО "ТСП"</w:t>
            </w:r>
          </w:p>
        </w:tc>
        <w:tc>
          <w:tcPr>
            <w:tcW w:w="786" w:type="pct"/>
            <w:vMerge w:val="restart"/>
            <w:tcBorders>
              <w:top w:val="nil"/>
              <w:left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100</w:t>
            </w:r>
          </w:p>
        </w:tc>
        <w:tc>
          <w:tcPr>
            <w:tcW w:w="793" w:type="pct"/>
            <w:vMerge w:val="restart"/>
            <w:tcBorders>
              <w:top w:val="nil"/>
              <w:left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100</w:t>
            </w:r>
          </w:p>
        </w:tc>
        <w:tc>
          <w:tcPr>
            <w:tcW w:w="681" w:type="pct"/>
            <w:vMerge w:val="restart"/>
            <w:tcBorders>
              <w:top w:val="nil"/>
              <w:left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2</w:t>
            </w:r>
          </w:p>
        </w:tc>
        <w:tc>
          <w:tcPr>
            <w:tcW w:w="1826" w:type="pct"/>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r w:rsidRPr="003B6E85">
              <w:rPr>
                <w:rFonts w:ascii="Times New Roman" w:hAnsi="Times New Roman"/>
                <w:color w:val="000000"/>
                <w:sz w:val="20"/>
                <w:szCs w:val="20"/>
                <w:lang w:bidi="ru-RU"/>
              </w:rPr>
              <w:t>Novotherm 58-150</w:t>
            </w:r>
          </w:p>
        </w:tc>
      </w:tr>
      <w:tr w:rsidR="003B6E85" w:rsidRPr="003B6E85" w:rsidTr="003B6E85">
        <w:trPr>
          <w:trHeight w:val="613"/>
        </w:trPr>
        <w:tc>
          <w:tcPr>
            <w:tcW w:w="914" w:type="pct"/>
            <w:vMerge/>
            <w:tcBorders>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p>
        </w:tc>
        <w:tc>
          <w:tcPr>
            <w:tcW w:w="786" w:type="pct"/>
            <w:vMerge/>
            <w:tcBorders>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p>
        </w:tc>
        <w:tc>
          <w:tcPr>
            <w:tcW w:w="793" w:type="pct"/>
            <w:vMerge/>
            <w:tcBorders>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p>
        </w:tc>
        <w:tc>
          <w:tcPr>
            <w:tcW w:w="681" w:type="pct"/>
            <w:vMerge/>
            <w:tcBorders>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p>
        </w:tc>
        <w:tc>
          <w:tcPr>
            <w:tcW w:w="1826" w:type="pct"/>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r w:rsidRPr="003B6E85">
              <w:rPr>
                <w:rFonts w:ascii="Times New Roman" w:hAnsi="Times New Roman"/>
                <w:color w:val="000000"/>
                <w:sz w:val="20"/>
                <w:szCs w:val="20"/>
                <w:lang w:bidi="ru-RU"/>
              </w:rPr>
              <w:t>Novotherm 58-150</w:t>
            </w:r>
          </w:p>
        </w:tc>
      </w:tr>
    </w:tbl>
    <w:p w:rsidR="003B6E85" w:rsidRDefault="003B6E85" w:rsidP="003B6E85">
      <w:pPr>
        <w:widowControl w:val="0"/>
        <w:tabs>
          <w:tab w:val="left" w:pos="1299"/>
          <w:tab w:val="left" w:pos="1982"/>
        </w:tabs>
        <w:autoSpaceDE w:val="0"/>
        <w:autoSpaceDN w:val="0"/>
        <w:jc w:val="both"/>
        <w:rPr>
          <w:b/>
          <w:bCs/>
          <w:iCs/>
          <w:sz w:val="24"/>
          <w:szCs w:val="24"/>
        </w:rPr>
      </w:pPr>
      <w:r w:rsidRPr="00551469">
        <w:rPr>
          <w:b/>
          <w:bCs/>
          <w:sz w:val="28"/>
          <w:szCs w:val="28"/>
        </w:rPr>
        <w:t xml:space="preserve">           </w:t>
      </w:r>
      <w:r w:rsidRPr="00551469">
        <w:rPr>
          <w:b/>
          <w:bCs/>
          <w:iCs/>
          <w:sz w:val="24"/>
          <w:szCs w:val="24"/>
        </w:rPr>
        <w:t xml:space="preserve">                   </w:t>
      </w:r>
    </w:p>
    <w:p w:rsidR="003B6E85" w:rsidRDefault="003B6E85" w:rsidP="003B6E85">
      <w:pPr>
        <w:widowControl w:val="0"/>
        <w:tabs>
          <w:tab w:val="left" w:pos="1299"/>
          <w:tab w:val="left" w:pos="1982"/>
        </w:tabs>
        <w:autoSpaceDE w:val="0"/>
        <w:autoSpaceDN w:val="0"/>
        <w:jc w:val="both"/>
        <w:rPr>
          <w:b/>
          <w:bCs/>
          <w:iCs/>
          <w:sz w:val="24"/>
          <w:szCs w:val="24"/>
        </w:rPr>
      </w:pPr>
      <w:r>
        <w:rPr>
          <w:b/>
          <w:bCs/>
          <w:iCs/>
          <w:sz w:val="24"/>
          <w:szCs w:val="24"/>
        </w:rPr>
        <w:t xml:space="preserve">                                   </w:t>
      </w:r>
    </w:p>
    <w:p w:rsidR="00272CC5" w:rsidRDefault="00272CC5" w:rsidP="003B6E85">
      <w:pPr>
        <w:widowControl w:val="0"/>
        <w:tabs>
          <w:tab w:val="left" w:pos="1299"/>
          <w:tab w:val="left" w:pos="1982"/>
        </w:tabs>
        <w:autoSpaceDE w:val="0"/>
        <w:autoSpaceDN w:val="0"/>
        <w:jc w:val="center"/>
        <w:rPr>
          <w:b/>
          <w:bCs/>
          <w:iCs/>
          <w:sz w:val="24"/>
          <w:szCs w:val="24"/>
        </w:rPr>
      </w:pPr>
    </w:p>
    <w:p w:rsidR="00272CC5" w:rsidRDefault="00272CC5" w:rsidP="003B6E85">
      <w:pPr>
        <w:widowControl w:val="0"/>
        <w:tabs>
          <w:tab w:val="left" w:pos="1299"/>
          <w:tab w:val="left" w:pos="1982"/>
        </w:tabs>
        <w:autoSpaceDE w:val="0"/>
        <w:autoSpaceDN w:val="0"/>
        <w:jc w:val="center"/>
        <w:rPr>
          <w:b/>
          <w:bCs/>
          <w:iCs/>
          <w:sz w:val="24"/>
          <w:szCs w:val="24"/>
        </w:rPr>
      </w:pPr>
    </w:p>
    <w:p w:rsidR="00272CC5" w:rsidRDefault="00272CC5" w:rsidP="003B6E85">
      <w:pPr>
        <w:widowControl w:val="0"/>
        <w:tabs>
          <w:tab w:val="left" w:pos="1299"/>
          <w:tab w:val="left" w:pos="1982"/>
        </w:tabs>
        <w:autoSpaceDE w:val="0"/>
        <w:autoSpaceDN w:val="0"/>
        <w:jc w:val="center"/>
        <w:rPr>
          <w:b/>
          <w:bCs/>
          <w:iCs/>
          <w:sz w:val="24"/>
          <w:szCs w:val="24"/>
        </w:rPr>
      </w:pPr>
    </w:p>
    <w:p w:rsidR="003B6E85" w:rsidRDefault="003B6E85" w:rsidP="003B6E85">
      <w:pPr>
        <w:widowControl w:val="0"/>
        <w:tabs>
          <w:tab w:val="left" w:pos="1299"/>
          <w:tab w:val="left" w:pos="1982"/>
        </w:tabs>
        <w:autoSpaceDE w:val="0"/>
        <w:autoSpaceDN w:val="0"/>
        <w:jc w:val="center"/>
        <w:rPr>
          <w:b/>
          <w:bCs/>
          <w:iCs/>
          <w:sz w:val="24"/>
          <w:szCs w:val="24"/>
        </w:rPr>
      </w:pPr>
      <w:bookmarkStart w:id="1" w:name="_GoBack"/>
      <w:bookmarkEnd w:id="1"/>
      <w:r w:rsidRPr="00551469">
        <w:rPr>
          <w:b/>
          <w:bCs/>
          <w:iCs/>
          <w:sz w:val="24"/>
          <w:szCs w:val="24"/>
        </w:rPr>
        <w:lastRenderedPageBreak/>
        <w:t>Состав основного оборудования Ленинградской АЭС</w:t>
      </w:r>
    </w:p>
    <w:p w:rsidR="003B6E85" w:rsidRDefault="003B6E85" w:rsidP="003B6E85">
      <w:pPr>
        <w:widowControl w:val="0"/>
        <w:tabs>
          <w:tab w:val="left" w:pos="1299"/>
          <w:tab w:val="left" w:pos="1982"/>
        </w:tabs>
        <w:autoSpaceDE w:val="0"/>
        <w:autoSpaceDN w:val="0"/>
        <w:jc w:val="center"/>
        <w:rPr>
          <w:b/>
          <w:bCs/>
          <w:iCs/>
          <w:sz w:val="24"/>
          <w:szCs w:val="24"/>
        </w:rPr>
      </w:pPr>
      <w:r>
        <w:rPr>
          <w:b/>
          <w:bCs/>
          <w:iCs/>
          <w:sz w:val="24"/>
          <w:szCs w:val="24"/>
        </w:rPr>
        <w:t>и располагаемая мощность</w:t>
      </w:r>
    </w:p>
    <w:p w:rsidR="003B6E85" w:rsidRPr="00551469" w:rsidRDefault="003B6E85" w:rsidP="003B6E85">
      <w:pPr>
        <w:widowControl w:val="0"/>
        <w:tabs>
          <w:tab w:val="left" w:pos="1299"/>
          <w:tab w:val="left" w:pos="1982"/>
        </w:tabs>
        <w:autoSpaceDE w:val="0"/>
        <w:autoSpaceDN w:val="0"/>
        <w:jc w:val="both"/>
        <w:rPr>
          <w:b/>
          <w:bCs/>
          <w:i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307"/>
        <w:gridCol w:w="1693"/>
        <w:gridCol w:w="2524"/>
        <w:gridCol w:w="2365"/>
      </w:tblGrid>
      <w:tr w:rsidR="003B6E85" w:rsidRPr="00624824" w:rsidTr="003B6E85">
        <w:trPr>
          <w:trHeight w:val="20"/>
          <w:jc w:val="center"/>
        </w:trPr>
        <w:tc>
          <w:tcPr>
            <w:tcW w:w="903" w:type="pct"/>
            <w:shd w:val="clear" w:color="auto" w:fill="auto"/>
            <w:tcMar>
              <w:left w:w="28" w:type="dxa"/>
              <w:right w:w="28" w:type="dxa"/>
            </w:tcMar>
            <w:vAlign w:val="center"/>
          </w:tcPr>
          <w:p w:rsidR="003B6E85" w:rsidRPr="00C006B7" w:rsidRDefault="003B6E85" w:rsidP="003B6E85">
            <w:pPr>
              <w:ind w:hanging="43"/>
              <w:jc w:val="center"/>
              <w:rPr>
                <w:rFonts w:eastAsia="Calibri"/>
              </w:rPr>
            </w:pPr>
            <w:r w:rsidRPr="00C006B7">
              <w:rPr>
                <w:rFonts w:eastAsia="Calibri"/>
              </w:rPr>
              <w:t>Энергоблок</w:t>
            </w:r>
          </w:p>
        </w:tc>
        <w:tc>
          <w:tcPr>
            <w:tcW w:w="679" w:type="pct"/>
            <w:shd w:val="clear" w:color="auto" w:fill="auto"/>
            <w:tcMar>
              <w:left w:w="28" w:type="dxa"/>
              <w:right w:w="28" w:type="dxa"/>
            </w:tcMar>
            <w:vAlign w:val="center"/>
          </w:tcPr>
          <w:p w:rsidR="003B6E85" w:rsidRPr="00C006B7" w:rsidRDefault="003B6E85" w:rsidP="003B6E85">
            <w:pPr>
              <w:ind w:hanging="43"/>
              <w:jc w:val="center"/>
              <w:rPr>
                <w:rFonts w:eastAsia="Calibri"/>
              </w:rPr>
            </w:pPr>
            <w:r w:rsidRPr="00C006B7">
              <w:rPr>
                <w:rFonts w:eastAsia="Calibri"/>
              </w:rPr>
              <w:t>Тип реактора</w:t>
            </w:r>
          </w:p>
        </w:tc>
        <w:tc>
          <w:tcPr>
            <w:tcW w:w="879" w:type="pct"/>
            <w:shd w:val="clear" w:color="auto" w:fill="auto"/>
            <w:tcMar>
              <w:left w:w="28" w:type="dxa"/>
              <w:right w:w="28" w:type="dxa"/>
            </w:tcMar>
            <w:vAlign w:val="center"/>
          </w:tcPr>
          <w:p w:rsidR="003B6E85" w:rsidRPr="00C006B7" w:rsidRDefault="003B6E85" w:rsidP="003B6E85">
            <w:pPr>
              <w:ind w:hanging="43"/>
              <w:jc w:val="center"/>
              <w:rPr>
                <w:rFonts w:eastAsia="Calibri"/>
              </w:rPr>
            </w:pPr>
            <w:r w:rsidRPr="00C006B7">
              <w:rPr>
                <w:rFonts w:eastAsia="Calibri"/>
              </w:rPr>
              <w:t>Дата ввода в эксплуатацию</w:t>
            </w:r>
          </w:p>
        </w:tc>
        <w:tc>
          <w:tcPr>
            <w:tcW w:w="1311" w:type="pct"/>
            <w:shd w:val="clear" w:color="auto" w:fill="auto"/>
            <w:tcMar>
              <w:left w:w="28" w:type="dxa"/>
              <w:right w:w="28" w:type="dxa"/>
            </w:tcMar>
            <w:vAlign w:val="center"/>
          </w:tcPr>
          <w:p w:rsidR="003B6E85" w:rsidRPr="00C006B7" w:rsidRDefault="003B6E85" w:rsidP="003B6E85">
            <w:pPr>
              <w:ind w:hanging="43"/>
              <w:jc w:val="center"/>
              <w:rPr>
                <w:rFonts w:eastAsia="Calibri"/>
              </w:rPr>
            </w:pPr>
            <w:r w:rsidRPr="00C006B7">
              <w:rPr>
                <w:rFonts w:eastAsia="Calibri"/>
              </w:rPr>
              <w:t>Установленная тепловая мощность, Гкал/час</w:t>
            </w:r>
          </w:p>
        </w:tc>
        <w:tc>
          <w:tcPr>
            <w:tcW w:w="1228" w:type="pct"/>
            <w:shd w:val="clear" w:color="auto" w:fill="auto"/>
            <w:tcMar>
              <w:left w:w="28" w:type="dxa"/>
              <w:right w:w="28" w:type="dxa"/>
            </w:tcMar>
            <w:vAlign w:val="center"/>
          </w:tcPr>
          <w:p w:rsidR="003B6E85" w:rsidRPr="00C006B7" w:rsidRDefault="003B6E85" w:rsidP="003B6E85">
            <w:pPr>
              <w:ind w:hanging="43"/>
              <w:jc w:val="center"/>
              <w:rPr>
                <w:rFonts w:eastAsia="Calibri"/>
              </w:rPr>
            </w:pPr>
            <w:r w:rsidRPr="00C006B7">
              <w:rPr>
                <w:rFonts w:eastAsia="Calibri"/>
              </w:rPr>
              <w:t>Установленная электр. мощность, МВт</w:t>
            </w:r>
          </w:p>
        </w:tc>
      </w:tr>
      <w:tr w:rsidR="003B6E85" w:rsidRPr="00624824" w:rsidTr="003B6E85">
        <w:trPr>
          <w:trHeight w:val="20"/>
          <w:jc w:val="center"/>
        </w:trPr>
        <w:tc>
          <w:tcPr>
            <w:tcW w:w="903"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Энергоблок №3</w:t>
            </w:r>
          </w:p>
        </w:tc>
        <w:tc>
          <w:tcPr>
            <w:tcW w:w="6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РБМК-1000</w:t>
            </w:r>
          </w:p>
        </w:tc>
        <w:tc>
          <w:tcPr>
            <w:tcW w:w="8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07.12.1979</w:t>
            </w:r>
          </w:p>
        </w:tc>
        <w:tc>
          <w:tcPr>
            <w:tcW w:w="1311"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150</w:t>
            </w:r>
          </w:p>
        </w:tc>
        <w:tc>
          <w:tcPr>
            <w:tcW w:w="1228"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1000</w:t>
            </w:r>
          </w:p>
        </w:tc>
      </w:tr>
      <w:tr w:rsidR="003B6E85" w:rsidRPr="00624824" w:rsidTr="003B6E85">
        <w:trPr>
          <w:trHeight w:val="20"/>
          <w:jc w:val="center"/>
        </w:trPr>
        <w:tc>
          <w:tcPr>
            <w:tcW w:w="903"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Энергоблок №4</w:t>
            </w:r>
          </w:p>
        </w:tc>
        <w:tc>
          <w:tcPr>
            <w:tcW w:w="6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РБМК-1000</w:t>
            </w:r>
          </w:p>
        </w:tc>
        <w:tc>
          <w:tcPr>
            <w:tcW w:w="8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09.12.1981</w:t>
            </w:r>
          </w:p>
        </w:tc>
        <w:tc>
          <w:tcPr>
            <w:tcW w:w="1311"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150</w:t>
            </w:r>
          </w:p>
        </w:tc>
        <w:tc>
          <w:tcPr>
            <w:tcW w:w="1228"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1000</w:t>
            </w:r>
          </w:p>
        </w:tc>
      </w:tr>
      <w:tr w:rsidR="003B6E85" w:rsidRPr="00624824" w:rsidTr="003B6E85">
        <w:trPr>
          <w:trHeight w:val="20"/>
          <w:jc w:val="center"/>
        </w:trPr>
        <w:tc>
          <w:tcPr>
            <w:tcW w:w="903"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Энергоблок №5</w:t>
            </w:r>
          </w:p>
        </w:tc>
        <w:tc>
          <w:tcPr>
            <w:tcW w:w="6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ВВЭР-1200/491</w:t>
            </w:r>
          </w:p>
        </w:tc>
        <w:tc>
          <w:tcPr>
            <w:tcW w:w="8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shd w:val="clear" w:color="auto" w:fill="F8F9FA"/>
              </w:rPr>
              <w:t>29.10.2018</w:t>
            </w:r>
          </w:p>
        </w:tc>
        <w:tc>
          <w:tcPr>
            <w:tcW w:w="1311"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250</w:t>
            </w:r>
          </w:p>
        </w:tc>
        <w:tc>
          <w:tcPr>
            <w:tcW w:w="1228"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shd w:val="clear" w:color="auto" w:fill="F8F9FA"/>
              </w:rPr>
              <w:t>1187</w:t>
            </w:r>
          </w:p>
        </w:tc>
      </w:tr>
      <w:tr w:rsidR="003B6E85" w:rsidRPr="00624824" w:rsidTr="003B6E85">
        <w:trPr>
          <w:trHeight w:val="20"/>
          <w:jc w:val="center"/>
        </w:trPr>
        <w:tc>
          <w:tcPr>
            <w:tcW w:w="903"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Энергоблок №6</w:t>
            </w:r>
          </w:p>
        </w:tc>
        <w:tc>
          <w:tcPr>
            <w:tcW w:w="6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ВВЭР-1200/491</w:t>
            </w:r>
          </w:p>
        </w:tc>
        <w:tc>
          <w:tcPr>
            <w:tcW w:w="8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22.03.2021</w:t>
            </w:r>
          </w:p>
        </w:tc>
        <w:tc>
          <w:tcPr>
            <w:tcW w:w="1311"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250</w:t>
            </w:r>
          </w:p>
        </w:tc>
        <w:tc>
          <w:tcPr>
            <w:tcW w:w="1228"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shd w:val="clear" w:color="auto" w:fill="F8F9FA"/>
              </w:rPr>
              <w:t>1187</w:t>
            </w:r>
          </w:p>
        </w:tc>
      </w:tr>
    </w:tbl>
    <w:p w:rsidR="003B6E85" w:rsidRDefault="003B6E85" w:rsidP="003B6E85">
      <w:pPr>
        <w:tabs>
          <w:tab w:val="left" w:pos="2478"/>
        </w:tabs>
        <w:ind w:firstLine="709"/>
        <w:jc w:val="both"/>
        <w:rPr>
          <w:sz w:val="24"/>
          <w:szCs w:val="24"/>
          <w:highlight w:val="yellow"/>
        </w:rPr>
      </w:pPr>
    </w:p>
    <w:p w:rsidR="003B6E85" w:rsidRPr="00B86C0E" w:rsidRDefault="003B6E85" w:rsidP="003B6E85">
      <w:pPr>
        <w:tabs>
          <w:tab w:val="left" w:pos="2478"/>
        </w:tabs>
        <w:ind w:firstLine="709"/>
        <w:jc w:val="both"/>
        <w:rPr>
          <w:sz w:val="24"/>
          <w:szCs w:val="24"/>
        </w:rPr>
      </w:pPr>
      <w:r w:rsidRPr="00F54A57">
        <w:rPr>
          <w:sz w:val="24"/>
          <w:szCs w:val="24"/>
        </w:rPr>
        <w:t>Тепловые сети, находящиеся в собственности Ленинградской АЭС, протяженностью 45,99 км. в двухтрубном исчислении, переданы в аренду ООО «АТЭС-Сосновый Бор».</w:t>
      </w:r>
    </w:p>
    <w:p w:rsidR="003B6E85" w:rsidRPr="00B86C0E" w:rsidRDefault="003B6E85" w:rsidP="003B6E85">
      <w:pPr>
        <w:tabs>
          <w:tab w:val="left" w:pos="2478"/>
        </w:tabs>
        <w:rPr>
          <w:sz w:val="28"/>
          <w:szCs w:val="28"/>
        </w:rPr>
        <w:sectPr w:rsidR="003B6E85" w:rsidRPr="00B86C0E" w:rsidSect="003B6E85">
          <w:headerReference w:type="even" r:id="rId9"/>
          <w:headerReference w:type="default" r:id="rId10"/>
          <w:footerReference w:type="even" r:id="rId11"/>
          <w:footerReference w:type="default" r:id="rId12"/>
          <w:headerReference w:type="first" r:id="rId13"/>
          <w:footerReference w:type="first" r:id="rId14"/>
          <w:pgSz w:w="11906" w:h="16838"/>
          <w:pgMar w:top="1134" w:right="567" w:bottom="709" w:left="1701" w:header="709" w:footer="709" w:gutter="0"/>
          <w:cols w:space="708"/>
          <w:docGrid w:linePitch="360"/>
        </w:sectPr>
      </w:pPr>
      <w:r>
        <w:rPr>
          <w:sz w:val="28"/>
          <w:szCs w:val="28"/>
        </w:rPr>
        <w:tab/>
      </w:r>
    </w:p>
    <w:tbl>
      <w:tblPr>
        <w:tblW w:w="0" w:type="auto"/>
        <w:tblLook w:val="04A0" w:firstRow="1" w:lastRow="0" w:firstColumn="1" w:lastColumn="0" w:noHBand="0" w:noVBand="1"/>
      </w:tblPr>
      <w:tblGrid>
        <w:gridCol w:w="2536"/>
        <w:gridCol w:w="578"/>
        <w:gridCol w:w="578"/>
        <w:gridCol w:w="578"/>
        <w:gridCol w:w="634"/>
        <w:gridCol w:w="634"/>
        <w:gridCol w:w="634"/>
        <w:gridCol w:w="634"/>
        <w:gridCol w:w="634"/>
        <w:gridCol w:w="634"/>
        <w:gridCol w:w="634"/>
        <w:gridCol w:w="578"/>
        <w:gridCol w:w="634"/>
        <w:gridCol w:w="578"/>
        <w:gridCol w:w="634"/>
        <w:gridCol w:w="578"/>
        <w:gridCol w:w="522"/>
        <w:gridCol w:w="634"/>
        <w:gridCol w:w="634"/>
        <w:gridCol w:w="800"/>
      </w:tblGrid>
      <w:tr w:rsidR="003B6E85" w:rsidRPr="00E1343B" w:rsidTr="003B6E85">
        <w:trPr>
          <w:trHeight w:val="20"/>
        </w:trPr>
        <w:tc>
          <w:tcPr>
            <w:tcW w:w="0" w:type="auto"/>
            <w:gridSpan w:val="20"/>
            <w:tcBorders>
              <w:top w:val="nil"/>
              <w:left w:val="nil"/>
              <w:bottom w:val="single" w:sz="4" w:space="0" w:color="auto"/>
              <w:right w:val="nil"/>
            </w:tcBorders>
            <w:shd w:val="clear" w:color="auto" w:fill="auto"/>
            <w:noWrap/>
            <w:vAlign w:val="center"/>
            <w:hideMark/>
          </w:tcPr>
          <w:p w:rsidR="003B6E85" w:rsidRPr="00D7521A" w:rsidRDefault="003B6E85" w:rsidP="003B6E85">
            <w:pPr>
              <w:jc w:val="center"/>
              <w:rPr>
                <w:b/>
                <w:bCs/>
              </w:rPr>
            </w:pPr>
            <w:r w:rsidRPr="00D7521A">
              <w:rPr>
                <w:b/>
                <w:bCs/>
              </w:rPr>
              <w:lastRenderedPageBreak/>
              <w:t>Сводная таблица протяженности тепловых сетей, находящихся на балансе СМУП "ТСП"</w:t>
            </w:r>
          </w:p>
          <w:p w:rsidR="003B6E85" w:rsidRDefault="003B6E85" w:rsidP="003B6E85">
            <w:pPr>
              <w:jc w:val="center"/>
              <w:rPr>
                <w:rFonts w:ascii="Arial" w:hAnsi="Arial" w:cs="Arial"/>
                <w:b/>
                <w:bCs/>
              </w:rPr>
            </w:pPr>
          </w:p>
          <w:p w:rsidR="003B6E85" w:rsidRPr="00E1343B" w:rsidRDefault="003B6E85" w:rsidP="003B6E85">
            <w:pPr>
              <w:jc w:val="center"/>
              <w:rPr>
                <w:rFonts w:ascii="Arial" w:hAnsi="Arial" w:cs="Arial"/>
                <w:b/>
                <w:bCs/>
              </w:rPr>
            </w:pP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E1343B" w:rsidRDefault="003B6E85" w:rsidP="003B6E85">
            <w:pPr>
              <w:rPr>
                <w:rFonts w:ascii="Arial" w:hAnsi="Arial" w:cs="Arial"/>
                <w:b/>
                <w:bCs/>
                <w:sz w:val="16"/>
                <w:szCs w:val="16"/>
              </w:rPr>
            </w:pPr>
            <w:r w:rsidRPr="00E1343B">
              <w:rPr>
                <w:rFonts w:ascii="Arial" w:hAnsi="Arial" w:cs="Arial"/>
                <w:b/>
                <w:bCs/>
                <w:sz w:val="16"/>
                <w:szCs w:val="16"/>
              </w:rPr>
              <w:t>Микрорайон</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25</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38</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48</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57</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76</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89</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108</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133</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159</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219</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273</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325</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377</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426</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530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630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720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1020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rPr>
                <w:rFonts w:ascii="Arial" w:hAnsi="Arial" w:cs="Arial"/>
                <w:sz w:val="16"/>
                <w:szCs w:val="16"/>
              </w:rPr>
            </w:pPr>
            <w:r w:rsidRPr="00E1343B">
              <w:rPr>
                <w:rFonts w:ascii="Arial" w:hAnsi="Arial" w:cs="Arial"/>
                <w:sz w:val="16"/>
                <w:szCs w:val="16"/>
              </w:rPr>
              <w:t> </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344,10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343,70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299,00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1206,80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759,00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781,00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629,00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697,70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908,00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186,00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358,00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4525,70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144,00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503,10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761,00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384,00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912,00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267,00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445,00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454,00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111,00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309,00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643,00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4933,10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4,4а</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184,20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441,00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695,80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941,10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1015,90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1466,40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1068,00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1058,90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985,10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903,00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8826,40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6</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53,00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664,80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639,00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394,00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1479,00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332,70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191,00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4111,50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7</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178,70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849,40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861,65</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183,90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366,15</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469,00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617,30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446,00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824,00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4796,10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7а</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655,00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381,10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176,00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177,20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720,00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1294,00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3570,30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8</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279,00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875,00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804,10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699,40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568,10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508,60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378,10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50,60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548,90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779,30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5491,10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9</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262,00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114,00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791,00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980,00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669,00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995,00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1011,10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484,00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124,00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5430,10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10а</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301,80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927,90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730,00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1064,40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758,20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528,50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895,00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438,50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301,50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99,90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589,00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6706,70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10б</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482,40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268,00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616,80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559,00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268,40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426,00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1098,00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641,10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17,50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630,00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5063,20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326,00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532,00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322,00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451,00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672,00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598,00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864,00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3865,00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137,00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131,00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83,00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1669,00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2355,00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15</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166,00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417,60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384,50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601,60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1136,00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2837,70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 xml:space="preserve">16, в т.ч. </w:t>
            </w:r>
            <w:r w:rsidRPr="0010362F">
              <w:rPr>
                <w:rFonts w:ascii="Arial" w:hAnsi="Arial" w:cs="Arial"/>
                <w:sz w:val="12"/>
                <w:szCs w:val="12"/>
              </w:rPr>
              <w:t>Рантала</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90,20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152,56</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58,23</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78,48</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73,74</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462,00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962,21</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Мира 3,5,8,9</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497,00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168,00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153,00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122,00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972,00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 xml:space="preserve"> ЖК "ЗАРЕЧЬЕ"</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20,80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26,10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53,90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77,30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25,20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203,30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ОТ ТК-1b до "ВОДОКАНАЛА"</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19,50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515,65</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19,50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183,50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121,60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65,60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823,30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1748,65</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От зд. 720 до ТК-5 "Город-1"</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21,50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28,50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1175,00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1244,00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От зд. 720 до ТК-44</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3413,00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3429,00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Зд. "Спецтранса"</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279,50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163,30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29,50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477,30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От ТК-73 до ЖСТ "НОРМА"</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34,60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128,00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160,00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585,60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База бывшего ОРСа</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134,80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262,70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464,00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531,70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435,80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1918,00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Трубопроводы от котельной</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218,30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297,30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Трубопроводы котельной</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398,60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398,60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От ТП 4 до Т (сети промзоны)</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270,00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2597,00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2967,00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ПРОЧИЕ: ПРОМЗОНА, в/ч</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167,80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127,00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603,20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898,00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Магистральный Ду1000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6585,00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6585,00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ИТОГО теплосети в 2тр.исч.</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142,60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37,50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1588,80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6908,75</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7620,70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9565,75</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9349,26</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6787,48</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7631,88</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6356,74</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2819,20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5599,40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99,90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5537,10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3380,60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125,00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6269,00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6585,00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86404,66</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Паропровод</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500,00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845,00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426,00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1771,00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Итого сети без паропровода в 1тр.исч.</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285,20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75,00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3177,60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13817,50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15241,40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19131,50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18698,52</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13574,96</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15263,76</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12713,48</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5638,40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11198,80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199,80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11074,20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6761,20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250,00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12538,00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13170,00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172809,32</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Итого сети с паропроводом в 1 тр.исч.</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285,20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75,00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3177,60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13817,50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15241,40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19631,50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18698,52</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13574,96</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16108,76</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13139,48</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5638,40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11198,80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199,80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11074,20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6761,20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250,00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12538,00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13170,00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174580,32</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Итого сети с паропроводом в 2 тр.исч.</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142,60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37,50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1588,80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6908,75</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7620,70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9815,75</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9349,26</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6787,48</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8054,38</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6569,74</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2819,20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5599,40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99,90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5537,10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3380,60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125,00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6269,00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6585,00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87290,16</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Объем т.сетей</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0,13993</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0,08502</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5,05119</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27,1168</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58,626</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96,1167</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146,783</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166,505</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269,596</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399,203</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276,634</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791,195</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19,2133</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1390,92</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1326,89</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70,65</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4822,74</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10338,5</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20205,91307</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Материальная характеристика, кв.м</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7,13</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2,85</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152,525</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787,598</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1158,35</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1747,2</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2019,44</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1805,47</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2561,29</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2877,55</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1539,28</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3639,61</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75,3246</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4717,61</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3583,44</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157,5</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9027,36</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13433,4</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49292,92</w:t>
            </w:r>
          </w:p>
        </w:tc>
      </w:tr>
    </w:tbl>
    <w:p w:rsidR="003B6E85" w:rsidRDefault="003B6E85" w:rsidP="003B6E85">
      <w:pPr>
        <w:tabs>
          <w:tab w:val="left" w:pos="2105"/>
        </w:tabs>
        <w:rPr>
          <w:rFonts w:ascii="Arial" w:hAnsi="Arial" w:cs="Arial"/>
          <w:sz w:val="12"/>
          <w:szCs w:val="12"/>
        </w:rPr>
      </w:pPr>
    </w:p>
    <w:p w:rsidR="003B6E85" w:rsidRDefault="003B6E85" w:rsidP="003B6E85">
      <w:pPr>
        <w:tabs>
          <w:tab w:val="left" w:pos="2105"/>
        </w:tabs>
        <w:ind w:firstLine="2104"/>
        <w:jc w:val="both"/>
        <w:rPr>
          <w:sz w:val="24"/>
          <w:szCs w:val="24"/>
        </w:rPr>
      </w:pPr>
      <w:r>
        <w:rPr>
          <w:sz w:val="24"/>
          <w:szCs w:val="24"/>
        </w:rPr>
        <w:t>В соответствии с постановлением администрации Сосновоборского городского округа от 05.07.2024 № 1630 «О признании объекта недвижимого имущества бесхозяйной вещью» объекты недвижимого имущества:</w:t>
      </w:r>
    </w:p>
    <w:p w:rsidR="003B6E85" w:rsidRDefault="003B6E85" w:rsidP="003B6E85">
      <w:pPr>
        <w:tabs>
          <w:tab w:val="left" w:pos="2105"/>
        </w:tabs>
        <w:ind w:firstLine="2104"/>
        <w:jc w:val="both"/>
        <w:rPr>
          <w:sz w:val="24"/>
          <w:szCs w:val="24"/>
        </w:rPr>
      </w:pPr>
      <w:r>
        <w:rPr>
          <w:sz w:val="24"/>
          <w:szCs w:val="24"/>
        </w:rPr>
        <w:t>- участок тепловой сети от ТК-6/7,7/7 до ж/д № 18 по ул. Парковая в г. Сосновый Бор Ленинградской области;</w:t>
      </w:r>
    </w:p>
    <w:p w:rsidR="003B6E85" w:rsidRDefault="003B6E85" w:rsidP="003B6E85">
      <w:pPr>
        <w:tabs>
          <w:tab w:val="left" w:pos="2105"/>
        </w:tabs>
        <w:ind w:firstLine="2104"/>
        <w:jc w:val="both"/>
        <w:rPr>
          <w:sz w:val="24"/>
          <w:szCs w:val="24"/>
        </w:rPr>
      </w:pPr>
      <w:r>
        <w:rPr>
          <w:sz w:val="24"/>
          <w:szCs w:val="24"/>
        </w:rPr>
        <w:t>- участок тепловой сети от ТК-15/7А до ж/д № 19, 21 по ул. Парковая в г. Сосновый Бор Ленинградской области признаны бесхозяйными и переданы в установленном законом порядке в СМУП «ТСП», закрепив на праве хозяйственного ведения.</w:t>
      </w:r>
    </w:p>
    <w:p w:rsidR="003B6E85" w:rsidRPr="0010362F" w:rsidRDefault="003B6E85" w:rsidP="003B6E85">
      <w:pPr>
        <w:tabs>
          <w:tab w:val="left" w:pos="2105"/>
        </w:tabs>
        <w:ind w:firstLine="2104"/>
        <w:rPr>
          <w:rFonts w:ascii="Arial" w:hAnsi="Arial" w:cs="Arial"/>
          <w:sz w:val="12"/>
          <w:szCs w:val="12"/>
        </w:rPr>
        <w:sectPr w:rsidR="003B6E85" w:rsidRPr="0010362F" w:rsidSect="003B6E85">
          <w:pgSz w:w="16838" w:h="11906" w:orient="landscape"/>
          <w:pgMar w:top="850" w:right="1134" w:bottom="1701" w:left="1134" w:header="708" w:footer="708" w:gutter="0"/>
          <w:cols w:space="708"/>
          <w:docGrid w:linePitch="360"/>
        </w:sectPr>
      </w:pPr>
      <w:r>
        <w:rPr>
          <w:rFonts w:ascii="Arial" w:hAnsi="Arial" w:cs="Arial"/>
          <w:sz w:val="12"/>
          <w:szCs w:val="12"/>
        </w:rPr>
        <w:tab/>
      </w:r>
    </w:p>
    <w:tbl>
      <w:tblPr>
        <w:tblW w:w="0" w:type="auto"/>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B6E85" w:rsidRPr="00E1343B" w:rsidTr="003B6E85">
        <w:trPr>
          <w:trHeight w:val="20"/>
        </w:trPr>
        <w:tc>
          <w:tcPr>
            <w:tcW w:w="0" w:type="auto"/>
            <w:tcBorders>
              <w:top w:val="nil"/>
              <w:left w:val="nil"/>
              <w:bottom w:val="nil"/>
              <w:right w:val="nil"/>
            </w:tcBorders>
            <w:shd w:val="clear" w:color="auto" w:fill="auto"/>
            <w:noWrap/>
            <w:vAlign w:val="bottom"/>
            <w:hideMark/>
          </w:tcPr>
          <w:p w:rsidR="003B6E85" w:rsidRPr="00E1343B" w:rsidRDefault="003B6E85" w:rsidP="003B6E85">
            <w:pPr>
              <w:jc w:val="right"/>
              <w:rPr>
                <w:rFonts w:ascii="Arial" w:hAnsi="Arial" w:cs="Arial"/>
                <w:b/>
                <w:bCs/>
                <w:sz w:val="12"/>
                <w:szCs w:val="12"/>
              </w:rPr>
            </w:pPr>
          </w:p>
        </w:tc>
        <w:tc>
          <w:tcPr>
            <w:tcW w:w="0" w:type="auto"/>
            <w:tcBorders>
              <w:top w:val="nil"/>
              <w:left w:val="nil"/>
              <w:bottom w:val="nil"/>
              <w:right w:val="nil"/>
            </w:tcBorders>
            <w:shd w:val="clear" w:color="auto" w:fill="auto"/>
            <w:noWrap/>
            <w:vAlign w:val="bottom"/>
            <w:hideMark/>
          </w:tcPr>
          <w:p w:rsidR="003B6E85" w:rsidRDefault="003B6E85" w:rsidP="003B6E85"/>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Default="003B6E85" w:rsidP="003B6E85"/>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r>
    </w:tbl>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5. Характеристика потребителей тепловой энергии</w:t>
      </w: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Сосновоборского городского округа</w:t>
      </w: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1701"/>
        <w:gridCol w:w="1701"/>
        <w:gridCol w:w="1553"/>
      </w:tblGrid>
      <w:tr w:rsidR="003B6E85" w:rsidTr="003B6E85">
        <w:tc>
          <w:tcPr>
            <w:tcW w:w="704" w:type="dxa"/>
            <w:vMerge w:val="restart"/>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п/п</w:t>
            </w:r>
          </w:p>
        </w:tc>
        <w:tc>
          <w:tcPr>
            <w:tcW w:w="3686" w:type="dxa"/>
            <w:vMerge w:val="restart"/>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Наименование источника</w:t>
            </w:r>
          </w:p>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теплоснабжения</w:t>
            </w:r>
          </w:p>
        </w:tc>
        <w:tc>
          <w:tcPr>
            <w:tcW w:w="4955" w:type="dxa"/>
            <w:gridSpan w:val="3"/>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Количество объектов</w:t>
            </w:r>
          </w:p>
        </w:tc>
      </w:tr>
      <w:tr w:rsidR="003B6E85" w:rsidTr="003B6E85">
        <w:tc>
          <w:tcPr>
            <w:tcW w:w="704" w:type="dxa"/>
            <w:vMerge/>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p>
        </w:tc>
        <w:tc>
          <w:tcPr>
            <w:tcW w:w="3686" w:type="dxa"/>
            <w:vMerge/>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p>
        </w:tc>
        <w:tc>
          <w:tcPr>
            <w:tcW w:w="1701"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1 категории</w:t>
            </w:r>
          </w:p>
        </w:tc>
        <w:tc>
          <w:tcPr>
            <w:tcW w:w="1701"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2 категории</w:t>
            </w:r>
          </w:p>
        </w:tc>
        <w:tc>
          <w:tcPr>
            <w:tcW w:w="1553"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3 категории</w:t>
            </w:r>
          </w:p>
        </w:tc>
      </w:tr>
      <w:tr w:rsidR="003B6E85" w:rsidTr="003B6E85">
        <w:tc>
          <w:tcPr>
            <w:tcW w:w="704"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1.</w:t>
            </w:r>
          </w:p>
        </w:tc>
        <w:tc>
          <w:tcPr>
            <w:tcW w:w="3686"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БРТ Ленинградской АЭС, Промзона</w:t>
            </w:r>
          </w:p>
        </w:tc>
        <w:tc>
          <w:tcPr>
            <w:tcW w:w="4955" w:type="dxa"/>
            <w:gridSpan w:val="3"/>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lang w:eastAsia="en-US"/>
              </w:rPr>
              <w:t>Филиал АО «Концерн Росэнергоатом» «Ленинградская атомная станция» является теплоснабжающей и теплосетевой организацией, осуществляющей продажу тепловой энергии СМУП «ТСП», ФГУП «НИТИ им. А.П. Александрова» и промышленным потребителям промзоны-2.</w:t>
            </w:r>
          </w:p>
        </w:tc>
      </w:tr>
      <w:tr w:rsidR="003B6E85" w:rsidTr="003B6E85">
        <w:tc>
          <w:tcPr>
            <w:tcW w:w="704"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2.</w:t>
            </w:r>
          </w:p>
        </w:tc>
        <w:tc>
          <w:tcPr>
            <w:tcW w:w="3686"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Котельная СМУП «ТСП», Копорское шоссе, 10</w:t>
            </w:r>
          </w:p>
        </w:tc>
        <w:tc>
          <w:tcPr>
            <w:tcW w:w="1701"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152</w:t>
            </w:r>
          </w:p>
        </w:tc>
        <w:tc>
          <w:tcPr>
            <w:tcW w:w="1701"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452</w:t>
            </w:r>
          </w:p>
        </w:tc>
        <w:tc>
          <w:tcPr>
            <w:tcW w:w="1553"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73</w:t>
            </w:r>
          </w:p>
        </w:tc>
      </w:tr>
      <w:tr w:rsidR="003B6E85" w:rsidTr="003B6E85">
        <w:tc>
          <w:tcPr>
            <w:tcW w:w="704"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3.</w:t>
            </w:r>
          </w:p>
        </w:tc>
        <w:tc>
          <w:tcPr>
            <w:tcW w:w="3686"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Котельная ООО «ТСП», Копорское шоссе, 10</w:t>
            </w:r>
          </w:p>
        </w:tc>
        <w:tc>
          <w:tcPr>
            <w:tcW w:w="4955" w:type="dxa"/>
            <w:gridSpan w:val="3"/>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Эксплуатация и обслуживание котельной ООО «ТСП» осуществляется СМУП «ТСП» в рамках договора от 27.12.2024 № ЭТО/2025 «На оказание услуг по эксплуатации и техническому обслуживанию котельного оборудования здания 1 котельной, расположенной в г. Сосновый Бор» </w:t>
            </w:r>
          </w:p>
        </w:tc>
      </w:tr>
    </w:tbl>
    <w:p w:rsidR="003B6E85" w:rsidRDefault="003B6E85" w:rsidP="003B6E85">
      <w:pPr>
        <w:widowControl w:val="0"/>
        <w:tabs>
          <w:tab w:val="left" w:pos="1299"/>
          <w:tab w:val="left" w:pos="1982"/>
        </w:tabs>
        <w:autoSpaceDE w:val="0"/>
        <w:autoSpaceDN w:val="0"/>
        <w:jc w:val="both"/>
        <w:rPr>
          <w:b/>
          <w:bCs/>
          <w:sz w:val="28"/>
          <w:szCs w:val="28"/>
        </w:rPr>
      </w:pPr>
    </w:p>
    <w:p w:rsidR="003B6E85" w:rsidRDefault="003B6E85" w:rsidP="003B6E85">
      <w:pPr>
        <w:widowControl w:val="0"/>
        <w:tabs>
          <w:tab w:val="left" w:pos="1299"/>
          <w:tab w:val="left" w:pos="1982"/>
        </w:tabs>
        <w:autoSpaceDE w:val="0"/>
        <w:autoSpaceDN w:val="0"/>
        <w:ind w:left="-96" w:right="1389"/>
        <w:jc w:val="center"/>
        <w:outlineLvl w:val="0"/>
        <w:rPr>
          <w:b/>
          <w:bCs/>
          <w:sz w:val="28"/>
          <w:szCs w:val="28"/>
        </w:rPr>
      </w:pPr>
      <w:r>
        <w:rPr>
          <w:b/>
          <w:bCs/>
          <w:sz w:val="28"/>
          <w:szCs w:val="28"/>
        </w:rPr>
        <w:t xml:space="preserve">                   </w:t>
      </w:r>
      <w:r w:rsidRPr="00D82E00">
        <w:rPr>
          <w:b/>
          <w:bCs/>
          <w:sz w:val="28"/>
          <w:szCs w:val="28"/>
        </w:rPr>
        <w:t>6. Распределение тепловой нагрузки по</w:t>
      </w: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r>
        <w:rPr>
          <w:b/>
          <w:bCs/>
          <w:sz w:val="28"/>
          <w:szCs w:val="28"/>
        </w:rPr>
        <w:t xml:space="preserve">                 </w:t>
      </w:r>
      <w:r w:rsidRPr="00D82E00">
        <w:rPr>
          <w:b/>
          <w:bCs/>
          <w:sz w:val="28"/>
          <w:szCs w:val="28"/>
        </w:rPr>
        <w:t xml:space="preserve"> </w:t>
      </w:r>
      <w:r>
        <w:rPr>
          <w:b/>
          <w:bCs/>
          <w:sz w:val="28"/>
          <w:szCs w:val="28"/>
        </w:rPr>
        <w:t xml:space="preserve">  </w:t>
      </w:r>
      <w:r w:rsidRPr="00D82E00">
        <w:rPr>
          <w:b/>
          <w:bCs/>
          <w:sz w:val="28"/>
          <w:szCs w:val="28"/>
        </w:rPr>
        <w:t>Сосновоборскому</w:t>
      </w:r>
      <w:r>
        <w:rPr>
          <w:b/>
          <w:bCs/>
          <w:sz w:val="28"/>
          <w:szCs w:val="28"/>
        </w:rPr>
        <w:t xml:space="preserve"> </w:t>
      </w:r>
      <w:r w:rsidRPr="00D82E00">
        <w:rPr>
          <w:b/>
          <w:bCs/>
          <w:sz w:val="28"/>
          <w:szCs w:val="28"/>
        </w:rPr>
        <w:t>городскому округу</w:t>
      </w:r>
    </w:p>
    <w:p w:rsidR="003B6E85" w:rsidRDefault="003B6E85" w:rsidP="003B6E85">
      <w:pPr>
        <w:widowControl w:val="0"/>
        <w:tabs>
          <w:tab w:val="left" w:pos="1299"/>
          <w:tab w:val="left" w:pos="1982"/>
        </w:tabs>
        <w:autoSpaceDE w:val="0"/>
        <w:autoSpaceDN w:val="0"/>
        <w:ind w:left="-96" w:right="1389"/>
        <w:jc w:val="center"/>
        <w:outlineLvl w:val="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684"/>
        <w:gridCol w:w="1703"/>
        <w:gridCol w:w="1703"/>
        <w:gridCol w:w="1553"/>
      </w:tblGrid>
      <w:tr w:rsidR="003B6E85" w:rsidTr="003B6E85">
        <w:tc>
          <w:tcPr>
            <w:tcW w:w="702" w:type="dxa"/>
            <w:vMerge w:val="restart"/>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п/п</w:t>
            </w:r>
          </w:p>
        </w:tc>
        <w:tc>
          <w:tcPr>
            <w:tcW w:w="3684" w:type="dxa"/>
            <w:vMerge w:val="restart"/>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Наименование источника</w:t>
            </w:r>
          </w:p>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теплоснабжения</w:t>
            </w:r>
          </w:p>
        </w:tc>
        <w:tc>
          <w:tcPr>
            <w:tcW w:w="4959" w:type="dxa"/>
            <w:gridSpan w:val="3"/>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Тепловые нагрузки Гкал/час</w:t>
            </w:r>
          </w:p>
        </w:tc>
      </w:tr>
      <w:tr w:rsidR="003B6E85" w:rsidTr="003B6E85">
        <w:tc>
          <w:tcPr>
            <w:tcW w:w="702" w:type="dxa"/>
            <w:vMerge/>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p>
        </w:tc>
        <w:tc>
          <w:tcPr>
            <w:tcW w:w="3684" w:type="dxa"/>
            <w:vMerge/>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p>
        </w:tc>
        <w:tc>
          <w:tcPr>
            <w:tcW w:w="1703"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Отопление</w:t>
            </w:r>
          </w:p>
        </w:tc>
        <w:tc>
          <w:tcPr>
            <w:tcW w:w="1703"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ГВС</w:t>
            </w:r>
          </w:p>
        </w:tc>
        <w:tc>
          <w:tcPr>
            <w:tcW w:w="1553"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ИТОГО</w:t>
            </w:r>
          </w:p>
        </w:tc>
      </w:tr>
      <w:tr w:rsidR="003B6E85" w:rsidTr="003B6E85">
        <w:tc>
          <w:tcPr>
            <w:tcW w:w="702"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1.</w:t>
            </w:r>
          </w:p>
        </w:tc>
        <w:tc>
          <w:tcPr>
            <w:tcW w:w="3684"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БРТ Ленинградской АЭС, Промзона</w:t>
            </w:r>
          </w:p>
        </w:tc>
        <w:tc>
          <w:tcPr>
            <w:tcW w:w="1703" w:type="dxa"/>
            <w:shd w:val="clear" w:color="auto" w:fill="auto"/>
          </w:tcPr>
          <w:p w:rsidR="003B6E85" w:rsidRPr="00597D35" w:rsidRDefault="003B6E85" w:rsidP="003B6E85">
            <w:pPr>
              <w:widowControl w:val="0"/>
              <w:tabs>
                <w:tab w:val="left" w:pos="1299"/>
                <w:tab w:val="left" w:pos="1982"/>
              </w:tabs>
              <w:autoSpaceDE w:val="0"/>
              <w:autoSpaceDN w:val="0"/>
              <w:rPr>
                <w:rFonts w:eastAsia="Calibri"/>
                <w:bCs/>
                <w:lang w:eastAsia="en-US"/>
              </w:rPr>
            </w:pPr>
            <w:r w:rsidRPr="00597D35">
              <w:rPr>
                <w:rFonts w:eastAsia="Calibri"/>
                <w:bCs/>
                <w:lang w:eastAsia="en-US"/>
              </w:rPr>
              <w:t xml:space="preserve">        209,37</w:t>
            </w:r>
          </w:p>
        </w:tc>
        <w:tc>
          <w:tcPr>
            <w:tcW w:w="1703" w:type="dxa"/>
            <w:shd w:val="clear" w:color="auto" w:fill="auto"/>
          </w:tcPr>
          <w:p w:rsidR="003B6E85" w:rsidRPr="00597D35" w:rsidRDefault="003B6E85" w:rsidP="003B6E85">
            <w:pPr>
              <w:widowControl w:val="0"/>
              <w:tabs>
                <w:tab w:val="left" w:pos="1299"/>
                <w:tab w:val="left" w:pos="1982"/>
              </w:tabs>
              <w:autoSpaceDE w:val="0"/>
              <w:autoSpaceDN w:val="0"/>
              <w:rPr>
                <w:rFonts w:eastAsia="Calibri"/>
                <w:bCs/>
                <w:lang w:eastAsia="en-US"/>
              </w:rPr>
            </w:pPr>
            <w:r w:rsidRPr="00597D35">
              <w:rPr>
                <w:rFonts w:eastAsia="Calibri"/>
                <w:bCs/>
                <w:lang w:eastAsia="en-US"/>
              </w:rPr>
              <w:t xml:space="preserve">        25,81</w:t>
            </w:r>
          </w:p>
        </w:tc>
        <w:tc>
          <w:tcPr>
            <w:tcW w:w="1553" w:type="dxa"/>
            <w:shd w:val="clear" w:color="auto" w:fill="auto"/>
          </w:tcPr>
          <w:p w:rsidR="003B6E85" w:rsidRPr="00597D35" w:rsidRDefault="003B6E85" w:rsidP="003B6E85">
            <w:pPr>
              <w:widowControl w:val="0"/>
              <w:tabs>
                <w:tab w:val="left" w:pos="1299"/>
                <w:tab w:val="left" w:pos="1982"/>
              </w:tabs>
              <w:autoSpaceDE w:val="0"/>
              <w:autoSpaceDN w:val="0"/>
              <w:rPr>
                <w:rFonts w:eastAsia="Calibri"/>
                <w:bCs/>
                <w:lang w:eastAsia="en-US"/>
              </w:rPr>
            </w:pPr>
            <w:r w:rsidRPr="00597D35">
              <w:rPr>
                <w:rFonts w:eastAsia="Calibri"/>
                <w:bCs/>
                <w:lang w:eastAsia="en-US"/>
              </w:rPr>
              <w:t xml:space="preserve">       235,18</w:t>
            </w:r>
          </w:p>
        </w:tc>
      </w:tr>
      <w:tr w:rsidR="003B6E85" w:rsidTr="003B6E85">
        <w:tc>
          <w:tcPr>
            <w:tcW w:w="702"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2.</w:t>
            </w:r>
          </w:p>
        </w:tc>
        <w:tc>
          <w:tcPr>
            <w:tcW w:w="3684"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Котельная СМУП «ТСП», Копорское шоссе, 10</w:t>
            </w:r>
          </w:p>
        </w:tc>
        <w:tc>
          <w:tcPr>
            <w:tcW w:w="1703" w:type="dxa"/>
            <w:vMerge w:val="restart"/>
            <w:shd w:val="clear" w:color="auto" w:fill="auto"/>
          </w:tcPr>
          <w:p w:rsidR="003B6E85" w:rsidRPr="00597D35" w:rsidRDefault="003B6E85" w:rsidP="003B6E85">
            <w:pPr>
              <w:widowControl w:val="0"/>
              <w:tabs>
                <w:tab w:val="left" w:pos="1299"/>
                <w:tab w:val="left" w:pos="1982"/>
              </w:tabs>
              <w:autoSpaceDE w:val="0"/>
              <w:autoSpaceDN w:val="0"/>
              <w:rPr>
                <w:rFonts w:eastAsia="Calibri"/>
                <w:bCs/>
                <w:lang w:eastAsia="en-US"/>
              </w:rPr>
            </w:pPr>
          </w:p>
          <w:p w:rsidR="003B6E85" w:rsidRPr="00597D35" w:rsidRDefault="003B6E85" w:rsidP="003B6E85">
            <w:pPr>
              <w:widowControl w:val="0"/>
              <w:tabs>
                <w:tab w:val="left" w:pos="1299"/>
                <w:tab w:val="left" w:pos="1982"/>
              </w:tabs>
              <w:autoSpaceDE w:val="0"/>
              <w:autoSpaceDN w:val="0"/>
              <w:rPr>
                <w:rFonts w:eastAsia="Calibri"/>
                <w:bCs/>
                <w:lang w:eastAsia="en-US"/>
              </w:rPr>
            </w:pPr>
            <w:r w:rsidRPr="00597D35">
              <w:rPr>
                <w:rFonts w:eastAsia="Calibri"/>
                <w:bCs/>
                <w:lang w:eastAsia="en-US"/>
              </w:rPr>
              <w:t xml:space="preserve">        242,036</w:t>
            </w:r>
          </w:p>
        </w:tc>
        <w:tc>
          <w:tcPr>
            <w:tcW w:w="1703" w:type="dxa"/>
            <w:vMerge w:val="restart"/>
            <w:shd w:val="clear" w:color="auto" w:fill="auto"/>
          </w:tcPr>
          <w:p w:rsidR="003B6E85" w:rsidRPr="00597D35" w:rsidRDefault="003B6E85" w:rsidP="003B6E85">
            <w:pPr>
              <w:widowControl w:val="0"/>
              <w:tabs>
                <w:tab w:val="left" w:pos="1299"/>
                <w:tab w:val="left" w:pos="1982"/>
              </w:tabs>
              <w:autoSpaceDE w:val="0"/>
              <w:autoSpaceDN w:val="0"/>
              <w:rPr>
                <w:rFonts w:eastAsia="Calibri"/>
                <w:bCs/>
                <w:lang w:eastAsia="en-US"/>
              </w:rPr>
            </w:pPr>
          </w:p>
          <w:p w:rsidR="003B6E85" w:rsidRPr="00597D35" w:rsidRDefault="003B6E85" w:rsidP="003B6E85">
            <w:pPr>
              <w:widowControl w:val="0"/>
              <w:tabs>
                <w:tab w:val="left" w:pos="1299"/>
                <w:tab w:val="left" w:pos="1982"/>
              </w:tabs>
              <w:autoSpaceDE w:val="0"/>
              <w:autoSpaceDN w:val="0"/>
              <w:rPr>
                <w:rFonts w:eastAsia="Calibri"/>
                <w:bCs/>
                <w:lang w:eastAsia="en-US"/>
              </w:rPr>
            </w:pPr>
            <w:r w:rsidRPr="00597D35">
              <w:rPr>
                <w:rFonts w:eastAsia="Calibri"/>
                <w:bCs/>
                <w:lang w:eastAsia="en-US"/>
              </w:rPr>
              <w:t xml:space="preserve">         125</w:t>
            </w:r>
          </w:p>
        </w:tc>
        <w:tc>
          <w:tcPr>
            <w:tcW w:w="1553" w:type="dxa"/>
            <w:vMerge w:val="restart"/>
            <w:shd w:val="clear" w:color="auto" w:fill="auto"/>
          </w:tcPr>
          <w:p w:rsidR="003B6E85" w:rsidRPr="00597D35" w:rsidRDefault="003B6E85" w:rsidP="003B6E85">
            <w:pPr>
              <w:widowControl w:val="0"/>
              <w:tabs>
                <w:tab w:val="left" w:pos="1299"/>
                <w:tab w:val="left" w:pos="1982"/>
              </w:tabs>
              <w:autoSpaceDE w:val="0"/>
              <w:autoSpaceDN w:val="0"/>
              <w:rPr>
                <w:rFonts w:eastAsia="Calibri"/>
                <w:bCs/>
                <w:lang w:eastAsia="en-US"/>
              </w:rPr>
            </w:pPr>
          </w:p>
          <w:p w:rsidR="003B6E85" w:rsidRPr="00597D35" w:rsidRDefault="003B6E85" w:rsidP="003B6E85">
            <w:pPr>
              <w:widowControl w:val="0"/>
              <w:tabs>
                <w:tab w:val="left" w:pos="1299"/>
                <w:tab w:val="left" w:pos="1982"/>
              </w:tabs>
              <w:autoSpaceDE w:val="0"/>
              <w:autoSpaceDN w:val="0"/>
              <w:rPr>
                <w:rFonts w:eastAsia="Calibri"/>
                <w:bCs/>
                <w:lang w:eastAsia="en-US"/>
              </w:rPr>
            </w:pPr>
            <w:r w:rsidRPr="00597D35">
              <w:rPr>
                <w:rFonts w:eastAsia="Calibri"/>
                <w:bCs/>
                <w:lang w:eastAsia="en-US"/>
              </w:rPr>
              <w:t xml:space="preserve">       367,036</w:t>
            </w:r>
          </w:p>
        </w:tc>
      </w:tr>
      <w:tr w:rsidR="003B6E85" w:rsidTr="003B6E85">
        <w:tc>
          <w:tcPr>
            <w:tcW w:w="702"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3.</w:t>
            </w:r>
          </w:p>
        </w:tc>
        <w:tc>
          <w:tcPr>
            <w:tcW w:w="3684"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Котельная ООО «ТСП», Копорское шоссе, 10</w:t>
            </w:r>
          </w:p>
        </w:tc>
        <w:tc>
          <w:tcPr>
            <w:tcW w:w="1703" w:type="dxa"/>
            <w:vMerge/>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p>
        </w:tc>
        <w:tc>
          <w:tcPr>
            <w:tcW w:w="1703" w:type="dxa"/>
            <w:vMerge/>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p>
        </w:tc>
        <w:tc>
          <w:tcPr>
            <w:tcW w:w="1553" w:type="dxa"/>
            <w:vMerge/>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p>
        </w:tc>
      </w:tr>
    </w:tbl>
    <w:p w:rsidR="003B6E85" w:rsidRDefault="003B6E85" w:rsidP="003B6E85">
      <w:pPr>
        <w:widowControl w:val="0"/>
        <w:tabs>
          <w:tab w:val="left" w:pos="1299"/>
          <w:tab w:val="left" w:pos="1982"/>
        </w:tabs>
        <w:autoSpaceDE w:val="0"/>
        <w:autoSpaceDN w:val="0"/>
        <w:ind w:left="-96" w:right="1389"/>
        <w:jc w:val="center"/>
        <w:outlineLvl w:val="0"/>
        <w:rPr>
          <w:b/>
          <w:bCs/>
          <w:sz w:val="28"/>
          <w:szCs w:val="28"/>
        </w:rPr>
      </w:pPr>
    </w:p>
    <w:p w:rsidR="003B6E85" w:rsidRPr="0063615A" w:rsidRDefault="003B6E85" w:rsidP="003B6E85">
      <w:pPr>
        <w:widowControl w:val="0"/>
        <w:tabs>
          <w:tab w:val="left" w:pos="1299"/>
          <w:tab w:val="left" w:pos="1982"/>
        </w:tabs>
        <w:autoSpaceDE w:val="0"/>
        <w:autoSpaceDN w:val="0"/>
        <w:ind w:left="-96" w:right="1389"/>
        <w:jc w:val="center"/>
        <w:outlineLvl w:val="0"/>
        <w:rPr>
          <w:b/>
          <w:bCs/>
          <w:sz w:val="28"/>
          <w:szCs w:val="28"/>
        </w:rPr>
      </w:pPr>
      <w:r>
        <w:rPr>
          <w:b/>
          <w:bCs/>
          <w:sz w:val="28"/>
          <w:szCs w:val="28"/>
        </w:rPr>
        <w:t xml:space="preserve">           </w:t>
      </w:r>
      <w:r w:rsidRPr="0063615A">
        <w:rPr>
          <w:b/>
          <w:bCs/>
          <w:sz w:val="28"/>
          <w:szCs w:val="28"/>
        </w:rPr>
        <w:t>7. Сетевые организации, связанные с</w:t>
      </w:r>
    </w:p>
    <w:p w:rsidR="003B6E85" w:rsidRPr="0063615A" w:rsidRDefault="003B6E85" w:rsidP="003B6E85">
      <w:pPr>
        <w:widowControl w:val="0"/>
        <w:tabs>
          <w:tab w:val="left" w:pos="1299"/>
          <w:tab w:val="left" w:pos="1982"/>
        </w:tabs>
        <w:autoSpaceDE w:val="0"/>
        <w:autoSpaceDN w:val="0"/>
        <w:ind w:left="-96" w:right="1389"/>
        <w:jc w:val="center"/>
        <w:outlineLvl w:val="0"/>
        <w:rPr>
          <w:b/>
          <w:bCs/>
          <w:sz w:val="28"/>
          <w:szCs w:val="28"/>
        </w:rPr>
      </w:pPr>
      <w:r w:rsidRPr="0063615A">
        <w:rPr>
          <w:b/>
          <w:bCs/>
          <w:sz w:val="28"/>
          <w:szCs w:val="28"/>
        </w:rPr>
        <w:t xml:space="preserve">           функционированием системы теплоснабжения </w:t>
      </w:r>
    </w:p>
    <w:p w:rsidR="003B6E85" w:rsidRPr="0063615A" w:rsidRDefault="003B6E85" w:rsidP="003B6E85">
      <w:pPr>
        <w:widowControl w:val="0"/>
        <w:tabs>
          <w:tab w:val="left" w:pos="1299"/>
          <w:tab w:val="left" w:pos="1982"/>
        </w:tabs>
        <w:autoSpaceDE w:val="0"/>
        <w:autoSpaceDN w:val="0"/>
        <w:ind w:left="-96" w:right="1389"/>
        <w:jc w:val="center"/>
        <w:outlineLvl w:val="0"/>
        <w:rPr>
          <w:b/>
          <w:bCs/>
          <w:sz w:val="28"/>
          <w:szCs w:val="28"/>
        </w:rPr>
      </w:pPr>
      <w:r w:rsidRPr="0063615A">
        <w:rPr>
          <w:b/>
          <w:bCs/>
          <w:sz w:val="28"/>
          <w:szCs w:val="28"/>
        </w:rPr>
        <w:t xml:space="preserve">           на территории Сосновоборского городского округа</w:t>
      </w:r>
    </w:p>
    <w:p w:rsidR="003B6E85" w:rsidRPr="00F54A57" w:rsidRDefault="003B6E85" w:rsidP="003B6E85">
      <w:pPr>
        <w:widowControl w:val="0"/>
        <w:tabs>
          <w:tab w:val="left" w:pos="1299"/>
          <w:tab w:val="left" w:pos="1982"/>
        </w:tabs>
        <w:autoSpaceDE w:val="0"/>
        <w:autoSpaceDN w:val="0"/>
        <w:ind w:left="-96" w:right="1389"/>
        <w:jc w:val="both"/>
        <w:outlineLvl w:val="0"/>
        <w:rPr>
          <w:b/>
          <w:bCs/>
          <w:sz w:val="26"/>
          <w:szCs w:val="26"/>
        </w:rPr>
      </w:pPr>
      <w:r w:rsidRPr="00F54A57">
        <w:rPr>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708"/>
        <w:gridCol w:w="1558"/>
        <w:gridCol w:w="1589"/>
        <w:gridCol w:w="1653"/>
        <w:gridCol w:w="1678"/>
      </w:tblGrid>
      <w:tr w:rsidR="003B6E85" w:rsidRPr="00F54A57" w:rsidTr="003B6E85">
        <w:tc>
          <w:tcPr>
            <w:tcW w:w="1159" w:type="dxa"/>
            <w:shd w:val="clear" w:color="auto" w:fill="auto"/>
          </w:tcPr>
          <w:p w:rsidR="003B6E85" w:rsidRPr="00597D35" w:rsidRDefault="003B6E85" w:rsidP="003B6E85">
            <w:pPr>
              <w:jc w:val="center"/>
              <w:rPr>
                <w:rFonts w:eastAsia="Calibri"/>
                <w:sz w:val="18"/>
                <w:szCs w:val="18"/>
                <w:lang w:eastAsia="en-US"/>
              </w:rPr>
            </w:pPr>
            <w:r w:rsidRPr="00597D35">
              <w:rPr>
                <w:rFonts w:eastAsia="Calibri"/>
                <w:sz w:val="18"/>
                <w:szCs w:val="18"/>
                <w:lang w:eastAsia="en-US"/>
              </w:rPr>
              <w:t>Котельная</w:t>
            </w:r>
          </w:p>
        </w:tc>
        <w:tc>
          <w:tcPr>
            <w:tcW w:w="1708" w:type="dxa"/>
            <w:shd w:val="clear" w:color="auto" w:fill="auto"/>
          </w:tcPr>
          <w:p w:rsidR="003B6E85" w:rsidRPr="00597D35" w:rsidRDefault="003B6E85" w:rsidP="003B6E85">
            <w:pPr>
              <w:jc w:val="center"/>
              <w:rPr>
                <w:rFonts w:eastAsia="Calibri"/>
                <w:sz w:val="18"/>
                <w:szCs w:val="18"/>
                <w:lang w:eastAsia="en-US"/>
              </w:rPr>
            </w:pPr>
            <w:r w:rsidRPr="00597D35">
              <w:rPr>
                <w:rFonts w:eastAsia="Calibri"/>
                <w:sz w:val="18"/>
                <w:szCs w:val="18"/>
                <w:lang w:eastAsia="en-US"/>
              </w:rPr>
              <w:t>Эксплуатирующая организация</w:t>
            </w:r>
          </w:p>
        </w:tc>
        <w:tc>
          <w:tcPr>
            <w:tcW w:w="3147" w:type="dxa"/>
            <w:gridSpan w:val="2"/>
            <w:shd w:val="clear" w:color="auto" w:fill="auto"/>
          </w:tcPr>
          <w:p w:rsidR="003B6E85" w:rsidRPr="00597D35" w:rsidRDefault="003B6E85" w:rsidP="003B6E85">
            <w:pPr>
              <w:jc w:val="center"/>
              <w:rPr>
                <w:rFonts w:eastAsia="Calibri"/>
                <w:sz w:val="18"/>
                <w:szCs w:val="18"/>
                <w:lang w:eastAsia="en-US"/>
              </w:rPr>
            </w:pPr>
            <w:r w:rsidRPr="00597D35">
              <w:rPr>
                <w:rFonts w:eastAsia="Calibri"/>
                <w:sz w:val="18"/>
                <w:szCs w:val="18"/>
                <w:lang w:eastAsia="en-US"/>
              </w:rPr>
              <w:t>Описание точки присоединения</w:t>
            </w:r>
          </w:p>
        </w:tc>
        <w:tc>
          <w:tcPr>
            <w:tcW w:w="1653" w:type="dxa"/>
            <w:shd w:val="clear" w:color="auto" w:fill="auto"/>
          </w:tcPr>
          <w:p w:rsidR="003B6E85" w:rsidRPr="00597D35" w:rsidRDefault="003B6E85" w:rsidP="003B6E85">
            <w:pPr>
              <w:jc w:val="center"/>
              <w:rPr>
                <w:rFonts w:eastAsia="Calibri"/>
                <w:sz w:val="18"/>
                <w:szCs w:val="18"/>
                <w:lang w:eastAsia="en-US"/>
              </w:rPr>
            </w:pPr>
            <w:r w:rsidRPr="00597D35">
              <w:rPr>
                <w:rFonts w:eastAsia="Calibri"/>
                <w:sz w:val="18"/>
                <w:szCs w:val="18"/>
                <w:lang w:eastAsia="en-US"/>
              </w:rPr>
              <w:t>Гарантированный объем подачи ЭР</w:t>
            </w:r>
          </w:p>
        </w:tc>
        <w:tc>
          <w:tcPr>
            <w:tcW w:w="1678" w:type="dxa"/>
            <w:shd w:val="clear" w:color="auto" w:fill="auto"/>
          </w:tcPr>
          <w:p w:rsidR="003B6E85" w:rsidRPr="00597D35" w:rsidRDefault="003B6E85" w:rsidP="003B6E85">
            <w:pPr>
              <w:jc w:val="center"/>
              <w:rPr>
                <w:rFonts w:eastAsia="Calibri"/>
                <w:sz w:val="18"/>
                <w:szCs w:val="18"/>
                <w:lang w:eastAsia="en-US"/>
              </w:rPr>
            </w:pPr>
            <w:r w:rsidRPr="00597D35">
              <w:rPr>
                <w:rFonts w:eastAsia="Calibri"/>
                <w:sz w:val="18"/>
                <w:szCs w:val="18"/>
                <w:lang w:eastAsia="en-US"/>
              </w:rPr>
              <w:t>Организация-поставщик ресурса</w:t>
            </w:r>
          </w:p>
        </w:tc>
      </w:tr>
      <w:tr w:rsidR="003B6E85" w:rsidRPr="00F54A57" w:rsidTr="003B6E85">
        <w:tc>
          <w:tcPr>
            <w:tcW w:w="1159" w:type="dxa"/>
            <w:vMerge w:val="restart"/>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Городская котельная</w:t>
            </w:r>
          </w:p>
        </w:tc>
        <w:tc>
          <w:tcPr>
            <w:tcW w:w="1708" w:type="dxa"/>
            <w:vMerge w:val="restart"/>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СМУП «ТСП»</w:t>
            </w:r>
          </w:p>
        </w:tc>
        <w:tc>
          <w:tcPr>
            <w:tcW w:w="1558" w:type="dxa"/>
            <w:shd w:val="clear" w:color="auto" w:fill="auto"/>
          </w:tcPr>
          <w:p w:rsidR="003B6E85" w:rsidRPr="00597D35" w:rsidRDefault="003B6E85" w:rsidP="003B6E85">
            <w:pPr>
              <w:jc w:val="center"/>
              <w:rPr>
                <w:rFonts w:eastAsia="Calibri"/>
                <w:lang w:eastAsia="en-US"/>
              </w:rPr>
            </w:pPr>
            <w:r w:rsidRPr="00597D35">
              <w:rPr>
                <w:rFonts w:eastAsia="Calibri"/>
                <w:lang w:eastAsia="en-US"/>
              </w:rPr>
              <w:t>водоснабжение</w:t>
            </w:r>
          </w:p>
        </w:tc>
        <w:tc>
          <w:tcPr>
            <w:tcW w:w="1589" w:type="dxa"/>
            <w:shd w:val="clear" w:color="auto" w:fill="auto"/>
          </w:tcPr>
          <w:p w:rsidR="003B6E85" w:rsidRPr="00597D35" w:rsidRDefault="003B6E85" w:rsidP="003B6E85">
            <w:pPr>
              <w:jc w:val="both"/>
              <w:rPr>
                <w:rFonts w:eastAsia="Calibri"/>
                <w:sz w:val="16"/>
                <w:szCs w:val="16"/>
                <w:lang w:eastAsia="en-US"/>
              </w:rPr>
            </w:pPr>
            <w:r w:rsidRPr="00597D35">
              <w:rPr>
                <w:rFonts w:eastAsia="Calibri"/>
                <w:sz w:val="16"/>
                <w:szCs w:val="16"/>
                <w:lang w:eastAsia="en-US"/>
              </w:rPr>
              <w:t>Глухие врезки на магистральном водопроводе в районе КПП в сторону городской котельной:</w:t>
            </w:r>
          </w:p>
          <w:p w:rsidR="003B6E85" w:rsidRPr="00597D35" w:rsidRDefault="003B6E85" w:rsidP="003B6E85">
            <w:pPr>
              <w:jc w:val="both"/>
              <w:rPr>
                <w:rFonts w:eastAsia="Calibri"/>
                <w:sz w:val="16"/>
                <w:szCs w:val="16"/>
                <w:lang w:eastAsia="en-US"/>
              </w:rPr>
            </w:pPr>
            <w:r w:rsidRPr="00597D35">
              <w:rPr>
                <w:rFonts w:eastAsia="Calibri"/>
                <w:sz w:val="16"/>
                <w:szCs w:val="16"/>
                <w:lang w:eastAsia="en-US"/>
              </w:rPr>
              <w:t>1. Водовод № 1 Ø 300мм;</w:t>
            </w:r>
          </w:p>
          <w:p w:rsidR="003B6E85" w:rsidRPr="00597D35" w:rsidRDefault="003B6E85" w:rsidP="003B6E85">
            <w:pPr>
              <w:jc w:val="both"/>
              <w:rPr>
                <w:rFonts w:eastAsia="Calibri"/>
                <w:sz w:val="16"/>
                <w:szCs w:val="16"/>
                <w:lang w:eastAsia="en-US"/>
              </w:rPr>
            </w:pPr>
            <w:r w:rsidRPr="00597D35">
              <w:rPr>
                <w:rFonts w:eastAsia="Calibri"/>
                <w:sz w:val="16"/>
                <w:szCs w:val="16"/>
                <w:lang w:eastAsia="en-US"/>
              </w:rPr>
              <w:t>2. Водовод № 8 Ø 300 мм;</w:t>
            </w:r>
          </w:p>
          <w:p w:rsidR="003B6E85" w:rsidRPr="00597D35" w:rsidRDefault="003B6E85" w:rsidP="003B6E85">
            <w:pPr>
              <w:jc w:val="both"/>
              <w:rPr>
                <w:rFonts w:eastAsia="Calibri"/>
                <w:sz w:val="16"/>
                <w:szCs w:val="16"/>
                <w:lang w:eastAsia="en-US"/>
              </w:rPr>
            </w:pPr>
            <w:r w:rsidRPr="00597D35">
              <w:rPr>
                <w:rFonts w:eastAsia="Calibri"/>
                <w:sz w:val="16"/>
                <w:szCs w:val="16"/>
                <w:lang w:eastAsia="en-US"/>
              </w:rPr>
              <w:t>3. Водовод № 9 Ø 400 мм.</w:t>
            </w:r>
          </w:p>
        </w:tc>
        <w:tc>
          <w:tcPr>
            <w:tcW w:w="1653"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310033 м</w:t>
            </w:r>
            <w:r w:rsidRPr="00597D35">
              <w:rPr>
                <w:rFonts w:eastAsia="Calibri"/>
                <w:vertAlign w:val="superscript"/>
                <w:lang w:eastAsia="en-US"/>
              </w:rPr>
              <w:t>3</w:t>
            </w:r>
            <w:r w:rsidRPr="00597D35">
              <w:rPr>
                <w:rFonts w:eastAsia="Calibri"/>
                <w:lang w:eastAsia="en-US"/>
              </w:rPr>
              <w:t>/год</w:t>
            </w:r>
          </w:p>
        </w:tc>
        <w:tc>
          <w:tcPr>
            <w:tcW w:w="1678"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ООО «ВОДОКАНАЛ»</w:t>
            </w:r>
          </w:p>
        </w:tc>
      </w:tr>
      <w:tr w:rsidR="003B6E85" w:rsidRPr="0017473C" w:rsidTr="003B6E85">
        <w:tc>
          <w:tcPr>
            <w:tcW w:w="1159" w:type="dxa"/>
            <w:vMerge/>
            <w:shd w:val="clear" w:color="auto" w:fill="auto"/>
          </w:tcPr>
          <w:p w:rsidR="003B6E85" w:rsidRPr="00597D35" w:rsidRDefault="003B6E85" w:rsidP="003B6E85">
            <w:pPr>
              <w:jc w:val="center"/>
              <w:rPr>
                <w:rFonts w:eastAsia="Calibri"/>
                <w:lang w:eastAsia="en-US"/>
              </w:rPr>
            </w:pPr>
          </w:p>
        </w:tc>
        <w:tc>
          <w:tcPr>
            <w:tcW w:w="1708" w:type="dxa"/>
            <w:vMerge/>
            <w:shd w:val="clear" w:color="auto" w:fill="auto"/>
          </w:tcPr>
          <w:p w:rsidR="003B6E85" w:rsidRPr="00597D35" w:rsidRDefault="003B6E85" w:rsidP="003B6E85">
            <w:pPr>
              <w:jc w:val="center"/>
              <w:rPr>
                <w:rFonts w:eastAsia="Calibri"/>
                <w:lang w:eastAsia="en-US"/>
              </w:rPr>
            </w:pPr>
          </w:p>
        </w:tc>
        <w:tc>
          <w:tcPr>
            <w:tcW w:w="1558" w:type="dxa"/>
            <w:shd w:val="clear" w:color="auto" w:fill="auto"/>
          </w:tcPr>
          <w:p w:rsidR="003B6E85" w:rsidRPr="00597D35" w:rsidRDefault="003B6E85" w:rsidP="003B6E85">
            <w:pPr>
              <w:jc w:val="center"/>
              <w:rPr>
                <w:rFonts w:eastAsia="Calibri"/>
                <w:lang w:eastAsia="en-US"/>
              </w:rPr>
            </w:pPr>
            <w:r w:rsidRPr="00597D35">
              <w:rPr>
                <w:rFonts w:eastAsia="Calibri"/>
                <w:lang w:eastAsia="en-US"/>
              </w:rPr>
              <w:t>газоснабжение</w:t>
            </w:r>
          </w:p>
        </w:tc>
        <w:tc>
          <w:tcPr>
            <w:tcW w:w="1589" w:type="dxa"/>
            <w:shd w:val="clear" w:color="auto" w:fill="auto"/>
          </w:tcPr>
          <w:p w:rsidR="003B6E85" w:rsidRPr="00597D35" w:rsidRDefault="003B6E85" w:rsidP="003B6E85">
            <w:pPr>
              <w:jc w:val="both"/>
              <w:rPr>
                <w:rFonts w:eastAsia="Calibri"/>
                <w:sz w:val="16"/>
                <w:szCs w:val="16"/>
                <w:lang w:eastAsia="en-US"/>
              </w:rPr>
            </w:pPr>
            <w:r w:rsidRPr="00597D35">
              <w:rPr>
                <w:rFonts w:eastAsia="Calibri"/>
                <w:sz w:val="16"/>
                <w:szCs w:val="16"/>
                <w:lang w:eastAsia="en-US"/>
              </w:rPr>
              <w:t>Задвижка 3КЛ-16 Ø 250 мм на газопроводе высокого давления в сторону городской котельной</w:t>
            </w:r>
          </w:p>
        </w:tc>
        <w:tc>
          <w:tcPr>
            <w:tcW w:w="1653"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2650000 м</w:t>
            </w:r>
            <w:r w:rsidRPr="00597D35">
              <w:rPr>
                <w:rFonts w:eastAsia="Calibri"/>
                <w:vertAlign w:val="superscript"/>
                <w:lang w:eastAsia="en-US"/>
              </w:rPr>
              <w:t>3</w:t>
            </w:r>
            <w:r w:rsidRPr="00597D35">
              <w:rPr>
                <w:rFonts w:eastAsia="Calibri"/>
                <w:lang w:eastAsia="en-US"/>
              </w:rPr>
              <w:t>/год</w:t>
            </w:r>
          </w:p>
        </w:tc>
        <w:tc>
          <w:tcPr>
            <w:tcW w:w="1678" w:type="dxa"/>
            <w:shd w:val="clear" w:color="auto" w:fill="auto"/>
          </w:tcPr>
          <w:p w:rsidR="003B6E85" w:rsidRPr="00597D35" w:rsidRDefault="003B6E85" w:rsidP="003B6E85">
            <w:pPr>
              <w:jc w:val="center"/>
              <w:rPr>
                <w:rFonts w:eastAsia="Calibri"/>
                <w:lang w:eastAsia="en-US"/>
              </w:rPr>
            </w:pPr>
            <w:r w:rsidRPr="00597D35">
              <w:rPr>
                <w:rFonts w:eastAsia="Calibri"/>
                <w:lang w:eastAsia="en-US"/>
              </w:rPr>
              <w:t>ООО «Газпром межрегионгаз Санкт- Петербург»</w:t>
            </w:r>
          </w:p>
        </w:tc>
      </w:tr>
    </w:tbl>
    <w:p w:rsidR="003B6E85" w:rsidRPr="0017473C" w:rsidRDefault="003B6E85" w:rsidP="003B6E85">
      <w:pPr>
        <w:widowControl w:val="0"/>
        <w:tabs>
          <w:tab w:val="left" w:pos="1299"/>
          <w:tab w:val="left" w:pos="1982"/>
        </w:tabs>
        <w:autoSpaceDE w:val="0"/>
        <w:autoSpaceDN w:val="0"/>
        <w:ind w:left="-96" w:right="1389"/>
        <w:jc w:val="both"/>
        <w:outlineLvl w:val="0"/>
        <w:rPr>
          <w:b/>
          <w:bCs/>
          <w:sz w:val="26"/>
          <w:szCs w:val="26"/>
          <w:highlight w:val="yellow"/>
        </w:rPr>
      </w:pPr>
      <w:r w:rsidRPr="0017473C">
        <w:rPr>
          <w:b/>
          <w:bCs/>
          <w:sz w:val="26"/>
          <w:szCs w:val="26"/>
          <w:highlight w:val="yellow"/>
        </w:rPr>
        <w:t xml:space="preserve">                           </w:t>
      </w:r>
    </w:p>
    <w:p w:rsidR="003B6E85" w:rsidRPr="0017473C" w:rsidRDefault="003B6E85" w:rsidP="003B6E85">
      <w:pPr>
        <w:widowControl w:val="0"/>
        <w:tabs>
          <w:tab w:val="left" w:pos="1299"/>
          <w:tab w:val="left" w:pos="1982"/>
        </w:tabs>
        <w:autoSpaceDE w:val="0"/>
        <w:autoSpaceDN w:val="0"/>
        <w:ind w:left="-96" w:right="1389"/>
        <w:jc w:val="center"/>
        <w:outlineLvl w:val="0"/>
        <w:rPr>
          <w:b/>
          <w:bCs/>
          <w:sz w:val="26"/>
          <w:szCs w:val="26"/>
          <w:highlight w:val="yellow"/>
        </w:rPr>
      </w:pPr>
      <w:r w:rsidRPr="0017473C">
        <w:rPr>
          <w:b/>
          <w:bCs/>
          <w:sz w:val="26"/>
          <w:szCs w:val="26"/>
          <w:highlight w:val="yello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738"/>
        <w:gridCol w:w="1648"/>
        <w:gridCol w:w="1724"/>
        <w:gridCol w:w="1589"/>
        <w:gridCol w:w="1581"/>
      </w:tblGrid>
      <w:tr w:rsidR="003B6E85" w:rsidRPr="0017473C" w:rsidTr="003B6E85">
        <w:tc>
          <w:tcPr>
            <w:tcW w:w="1268"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Котельная</w:t>
            </w:r>
          </w:p>
        </w:tc>
        <w:tc>
          <w:tcPr>
            <w:tcW w:w="1809"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Эксплуатирующая организация</w:t>
            </w:r>
          </w:p>
        </w:tc>
        <w:tc>
          <w:tcPr>
            <w:tcW w:w="2163"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Описание точки присоединения</w:t>
            </w:r>
          </w:p>
        </w:tc>
        <w:tc>
          <w:tcPr>
            <w:tcW w:w="1657"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Категория надежности электроснабжения котельной</w:t>
            </w:r>
          </w:p>
        </w:tc>
        <w:tc>
          <w:tcPr>
            <w:tcW w:w="1653" w:type="dxa"/>
            <w:shd w:val="clear" w:color="auto" w:fill="auto"/>
          </w:tcPr>
          <w:p w:rsidR="003B6E85" w:rsidRPr="00597D35" w:rsidRDefault="003B6E85" w:rsidP="003B6E85">
            <w:pPr>
              <w:jc w:val="center"/>
              <w:rPr>
                <w:rFonts w:eastAsia="Calibri"/>
                <w:lang w:eastAsia="en-US"/>
              </w:rPr>
            </w:pPr>
            <w:r w:rsidRPr="00597D35">
              <w:rPr>
                <w:rFonts w:eastAsia="Calibri"/>
                <w:lang w:eastAsia="en-US"/>
              </w:rPr>
              <w:t xml:space="preserve">Источник питания, высоковольтный 35-110кВ(ПС 35-110 кВ), питающая линия ВЛ-6-10кВ </w:t>
            </w:r>
          </w:p>
        </w:tc>
        <w:tc>
          <w:tcPr>
            <w:tcW w:w="1645"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Присоединенная мощность</w:t>
            </w:r>
          </w:p>
        </w:tc>
      </w:tr>
      <w:tr w:rsidR="003B6E85" w:rsidRPr="005A3DA4" w:rsidTr="003B6E85">
        <w:tc>
          <w:tcPr>
            <w:tcW w:w="1268"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Городская котельная</w:t>
            </w:r>
          </w:p>
        </w:tc>
        <w:tc>
          <w:tcPr>
            <w:tcW w:w="1809"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СМУП «ТСП»</w:t>
            </w:r>
          </w:p>
        </w:tc>
        <w:tc>
          <w:tcPr>
            <w:tcW w:w="2163" w:type="dxa"/>
            <w:shd w:val="clear" w:color="auto" w:fill="auto"/>
          </w:tcPr>
          <w:p w:rsidR="003B6E85" w:rsidRPr="00597D35" w:rsidRDefault="003B6E85" w:rsidP="003B6E85">
            <w:pPr>
              <w:jc w:val="center"/>
              <w:rPr>
                <w:rFonts w:eastAsia="Calibri"/>
                <w:lang w:eastAsia="en-US"/>
              </w:rPr>
            </w:pPr>
            <w:r w:rsidRPr="00597D35">
              <w:rPr>
                <w:rFonts w:eastAsia="Calibri"/>
                <w:lang w:eastAsia="en-US"/>
              </w:rPr>
              <w:t>АО «ЛОЭСК»</w:t>
            </w:r>
          </w:p>
          <w:p w:rsidR="003B6E85" w:rsidRPr="00597D35" w:rsidRDefault="003B6E85" w:rsidP="003B6E85">
            <w:pPr>
              <w:jc w:val="center"/>
              <w:rPr>
                <w:rFonts w:eastAsia="Calibri"/>
                <w:lang w:eastAsia="en-US"/>
              </w:rPr>
            </w:pPr>
            <w:r w:rsidRPr="00597D35">
              <w:rPr>
                <w:rFonts w:eastAsia="Calibri"/>
                <w:lang w:eastAsia="en-US"/>
              </w:rPr>
              <w:t>Низковольтные вводы трансформаторов Т-1, Т-2 в ТП ГК-1;</w:t>
            </w:r>
          </w:p>
          <w:p w:rsidR="003B6E85" w:rsidRPr="00597D35" w:rsidRDefault="003B6E85" w:rsidP="003B6E85">
            <w:pPr>
              <w:jc w:val="center"/>
              <w:rPr>
                <w:rFonts w:eastAsia="Calibri"/>
                <w:lang w:eastAsia="en-US"/>
              </w:rPr>
            </w:pPr>
            <w:r w:rsidRPr="00597D35">
              <w:rPr>
                <w:rFonts w:eastAsia="Calibri"/>
                <w:lang w:eastAsia="en-US"/>
              </w:rPr>
              <w:t>Низковольтные вводы трансформаторов Т-1, Т-2 в ТП ГК-2;</w:t>
            </w:r>
          </w:p>
          <w:p w:rsidR="003B6E85" w:rsidRPr="00597D35" w:rsidRDefault="003B6E85" w:rsidP="003B6E85">
            <w:pPr>
              <w:jc w:val="center"/>
              <w:rPr>
                <w:rFonts w:eastAsia="Calibri"/>
                <w:lang w:eastAsia="en-US"/>
              </w:rPr>
            </w:pPr>
            <w:r w:rsidRPr="00597D35">
              <w:rPr>
                <w:rFonts w:eastAsia="Calibri"/>
                <w:lang w:eastAsia="en-US"/>
              </w:rPr>
              <w:t>Наконечники отходящих кабелей в яч. 4,13 РП-2</w:t>
            </w:r>
          </w:p>
        </w:tc>
        <w:tc>
          <w:tcPr>
            <w:tcW w:w="1657"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val="en-US" w:eastAsia="en-US"/>
              </w:rPr>
              <w:t>II</w:t>
            </w:r>
            <w:r w:rsidRPr="00597D35">
              <w:rPr>
                <w:rFonts w:eastAsia="Calibri"/>
                <w:lang w:eastAsia="en-US"/>
              </w:rPr>
              <w:t>(2)</w:t>
            </w:r>
          </w:p>
        </w:tc>
        <w:tc>
          <w:tcPr>
            <w:tcW w:w="1653"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ПС 333-110/10, Ф26, 21</w:t>
            </w:r>
          </w:p>
        </w:tc>
        <w:tc>
          <w:tcPr>
            <w:tcW w:w="1645"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4573,3</w:t>
            </w:r>
          </w:p>
        </w:tc>
      </w:tr>
    </w:tbl>
    <w:p w:rsidR="003B6E85" w:rsidRDefault="003B6E85" w:rsidP="003B6E85">
      <w:pPr>
        <w:widowControl w:val="0"/>
        <w:tabs>
          <w:tab w:val="left" w:pos="1299"/>
          <w:tab w:val="left" w:pos="1982"/>
        </w:tabs>
        <w:autoSpaceDE w:val="0"/>
        <w:autoSpaceDN w:val="0"/>
        <w:ind w:left="-96" w:right="1389"/>
        <w:jc w:val="center"/>
        <w:outlineLvl w:val="0"/>
        <w:rPr>
          <w:b/>
          <w:bCs/>
          <w:sz w:val="26"/>
          <w:szCs w:val="26"/>
        </w:rPr>
      </w:pPr>
    </w:p>
    <w:p w:rsidR="003B6E85" w:rsidRPr="009D1B03" w:rsidRDefault="003B6E85" w:rsidP="003B6E85">
      <w:pPr>
        <w:widowControl w:val="0"/>
        <w:tabs>
          <w:tab w:val="left" w:pos="1299"/>
          <w:tab w:val="left" w:pos="1982"/>
        </w:tabs>
        <w:autoSpaceDE w:val="0"/>
        <w:autoSpaceDN w:val="0"/>
        <w:ind w:firstLine="1298"/>
        <w:jc w:val="both"/>
        <w:outlineLvl w:val="0"/>
        <w:rPr>
          <w:bCs/>
          <w:sz w:val="24"/>
          <w:szCs w:val="24"/>
        </w:rPr>
      </w:pPr>
      <w:r w:rsidRPr="009D1B03">
        <w:rPr>
          <w:bCs/>
          <w:sz w:val="24"/>
          <w:szCs w:val="24"/>
        </w:rPr>
        <w:t xml:space="preserve">В связи с присвоенной категорией надежности </w:t>
      </w:r>
      <w:r w:rsidRPr="009D1B03">
        <w:rPr>
          <w:bCs/>
          <w:sz w:val="24"/>
          <w:szCs w:val="24"/>
          <w:lang w:val="en-US"/>
        </w:rPr>
        <w:t>II</w:t>
      </w:r>
      <w:r w:rsidRPr="009D1B03">
        <w:rPr>
          <w:bCs/>
          <w:sz w:val="24"/>
          <w:szCs w:val="24"/>
        </w:rPr>
        <w:t>(2) в котельной СМУП «ТСП» отсутствует резервный источник снабжения электроэнергией (РИСЭ).</w:t>
      </w:r>
    </w:p>
    <w:p w:rsidR="003B6E85" w:rsidRPr="009D1B03" w:rsidRDefault="003B6E85" w:rsidP="003B6E85">
      <w:pPr>
        <w:widowControl w:val="0"/>
        <w:tabs>
          <w:tab w:val="left" w:pos="1299"/>
          <w:tab w:val="left" w:pos="1982"/>
        </w:tabs>
        <w:autoSpaceDE w:val="0"/>
        <w:autoSpaceDN w:val="0"/>
        <w:ind w:firstLine="1298"/>
        <w:jc w:val="both"/>
        <w:outlineLvl w:val="0"/>
        <w:rPr>
          <w:bCs/>
          <w:sz w:val="24"/>
          <w:szCs w:val="24"/>
        </w:rPr>
      </w:pPr>
      <w:r w:rsidRPr="009D1B03">
        <w:rPr>
          <w:bCs/>
          <w:sz w:val="24"/>
          <w:szCs w:val="24"/>
        </w:rPr>
        <w:t xml:space="preserve">На территории Сосновоборского городского округа деятельность по водоподготовке осуществляет филиал ООО «АтомТеплоЭлектроСеть» в г. Сосновый Бор (далее – филиал «АТЭС-Сосновый Бор»). Забор воды осуществляется на двух комплексах водозаборных сооружений из поверхностного источника (категория надежности электроснабжения </w:t>
      </w:r>
      <w:r>
        <w:rPr>
          <w:bCs/>
          <w:sz w:val="24"/>
          <w:szCs w:val="24"/>
        </w:rPr>
        <w:t>–</w:t>
      </w:r>
      <w:r w:rsidRPr="009D1B03">
        <w:rPr>
          <w:bCs/>
          <w:sz w:val="24"/>
          <w:szCs w:val="24"/>
        </w:rPr>
        <w:t xml:space="preserve"> </w:t>
      </w:r>
      <w:r w:rsidRPr="009D1B03">
        <w:rPr>
          <w:bCs/>
          <w:sz w:val="24"/>
          <w:szCs w:val="24"/>
          <w:lang w:val="en-US"/>
        </w:rPr>
        <w:t>I</w:t>
      </w:r>
      <w:r>
        <w:rPr>
          <w:bCs/>
          <w:sz w:val="24"/>
          <w:szCs w:val="24"/>
        </w:rPr>
        <w:t>(1)</w:t>
      </w:r>
      <w:r w:rsidRPr="009D1B03">
        <w:rPr>
          <w:bCs/>
          <w:sz w:val="24"/>
          <w:szCs w:val="24"/>
        </w:rPr>
        <w:t xml:space="preserve">), один из которых расположен на реке Систа (территория Копорского сельского поселения – основной источник водоснабжения) включающий в себя две насосные станции первого подъема и второй источник водоснабжения, расположенный на реке Коваши (центральная часть г. Сосновый Бор – дополнительный источник водоснабжения) и включает в себя одну насосную станцию первого подъема. Очистка воды осуществляется на станциях водоподготовки (фильтровально-очистные сооружения, далее – ФОС), две из которых (ФОС-2, ФОС-3) осуществляют водоподготовку исходной воды из р. Систа одна (ФОС-1) из р. Коваши. </w:t>
      </w:r>
    </w:p>
    <w:p w:rsidR="003B6E85" w:rsidRPr="009D1B03" w:rsidRDefault="003B6E85" w:rsidP="003B6E85">
      <w:pPr>
        <w:widowControl w:val="0"/>
        <w:tabs>
          <w:tab w:val="left" w:pos="1299"/>
          <w:tab w:val="left" w:pos="1982"/>
        </w:tabs>
        <w:autoSpaceDE w:val="0"/>
        <w:autoSpaceDN w:val="0"/>
        <w:ind w:firstLine="1298"/>
        <w:jc w:val="both"/>
        <w:outlineLvl w:val="0"/>
        <w:rPr>
          <w:bCs/>
          <w:sz w:val="24"/>
          <w:szCs w:val="24"/>
        </w:rPr>
      </w:pPr>
      <w:r w:rsidRPr="009D1B03">
        <w:rPr>
          <w:bCs/>
          <w:sz w:val="24"/>
          <w:szCs w:val="24"/>
        </w:rPr>
        <w:t>Резервным источником снабжения электроэнергией являются резервные дизельные электростанции РДЭС в количестве 3 единиц мощностью 1 мегаватт каждая.</w:t>
      </w:r>
    </w:p>
    <w:p w:rsidR="003B6E85" w:rsidRPr="005A4AEF" w:rsidRDefault="003B6E85" w:rsidP="003B6E85">
      <w:pPr>
        <w:widowControl w:val="0"/>
        <w:tabs>
          <w:tab w:val="left" w:pos="1299"/>
          <w:tab w:val="left" w:pos="1982"/>
        </w:tabs>
        <w:autoSpaceDE w:val="0"/>
        <w:autoSpaceDN w:val="0"/>
        <w:ind w:firstLine="1298"/>
        <w:jc w:val="both"/>
        <w:outlineLvl w:val="0"/>
        <w:rPr>
          <w:bCs/>
          <w:sz w:val="24"/>
          <w:szCs w:val="24"/>
        </w:rPr>
      </w:pPr>
      <w:r w:rsidRPr="009D1B03">
        <w:rPr>
          <w:bCs/>
          <w:sz w:val="24"/>
          <w:szCs w:val="24"/>
        </w:rPr>
        <w:t>На основании договора с филиалом «АТЭС-Сосновый Бор» ООО «Водоканал» осуществляет транзитную деятельность по холодному водоснабжению (транспортировка и подача питьевой воды абонентам).</w:t>
      </w:r>
    </w:p>
    <w:p w:rsidR="003B6E85" w:rsidRDefault="003B6E85" w:rsidP="003B6E85">
      <w:pPr>
        <w:widowControl w:val="0"/>
        <w:tabs>
          <w:tab w:val="left" w:pos="1299"/>
          <w:tab w:val="left" w:pos="1982"/>
        </w:tabs>
        <w:autoSpaceDE w:val="0"/>
        <w:autoSpaceDN w:val="0"/>
        <w:ind w:left="-96" w:right="1389"/>
        <w:jc w:val="center"/>
        <w:outlineLvl w:val="0"/>
        <w:rPr>
          <w:b/>
          <w:bCs/>
          <w:sz w:val="26"/>
          <w:szCs w:val="26"/>
        </w:rPr>
      </w:pPr>
    </w:p>
    <w:p w:rsidR="003B6E85" w:rsidRPr="00F54A57"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w:t>
      </w:r>
      <w:r w:rsidRPr="00F54A57">
        <w:rPr>
          <w:b/>
          <w:bCs/>
          <w:sz w:val="28"/>
          <w:szCs w:val="28"/>
        </w:rPr>
        <w:t>8. Границы балансовой и эксплуатационной</w:t>
      </w:r>
    </w:p>
    <w:p w:rsidR="003B6E85" w:rsidRPr="00F54A57" w:rsidRDefault="003B6E85" w:rsidP="003B6E85">
      <w:pPr>
        <w:widowControl w:val="0"/>
        <w:tabs>
          <w:tab w:val="left" w:pos="1299"/>
          <w:tab w:val="left" w:pos="1982"/>
        </w:tabs>
        <w:autoSpaceDE w:val="0"/>
        <w:autoSpaceDN w:val="0"/>
        <w:ind w:left="-96" w:right="1389"/>
        <w:jc w:val="center"/>
        <w:outlineLvl w:val="0"/>
        <w:rPr>
          <w:b/>
          <w:bCs/>
          <w:sz w:val="28"/>
          <w:szCs w:val="28"/>
        </w:rPr>
      </w:pPr>
      <w:r w:rsidRPr="00F54A57">
        <w:rPr>
          <w:b/>
          <w:bCs/>
          <w:sz w:val="28"/>
          <w:szCs w:val="28"/>
        </w:rPr>
        <w:t xml:space="preserve">                     ответственности между сетевой организацией </w:t>
      </w:r>
    </w:p>
    <w:p w:rsidR="003B6E85" w:rsidRPr="00F54A57" w:rsidRDefault="003B6E85" w:rsidP="003B6E85">
      <w:pPr>
        <w:widowControl w:val="0"/>
        <w:tabs>
          <w:tab w:val="left" w:pos="1299"/>
          <w:tab w:val="left" w:pos="1982"/>
        </w:tabs>
        <w:autoSpaceDE w:val="0"/>
        <w:autoSpaceDN w:val="0"/>
        <w:ind w:left="-96" w:right="1389"/>
        <w:jc w:val="center"/>
        <w:outlineLvl w:val="0"/>
        <w:rPr>
          <w:b/>
          <w:bCs/>
          <w:sz w:val="28"/>
          <w:szCs w:val="28"/>
        </w:rPr>
      </w:pPr>
      <w:r w:rsidRPr="00F54A57">
        <w:rPr>
          <w:b/>
          <w:bCs/>
          <w:sz w:val="28"/>
          <w:szCs w:val="28"/>
        </w:rPr>
        <w:t xml:space="preserve">                и СМУП «ТСП»           </w:t>
      </w: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highlight w:val="yellow"/>
        </w:rPr>
      </w:pPr>
    </w:p>
    <w:p w:rsidR="003B6E85" w:rsidRPr="00984230" w:rsidRDefault="003B6E85" w:rsidP="003B6E85">
      <w:pPr>
        <w:widowControl w:val="0"/>
        <w:tabs>
          <w:tab w:val="left" w:pos="1299"/>
          <w:tab w:val="left" w:pos="1982"/>
        </w:tabs>
        <w:autoSpaceDE w:val="0"/>
        <w:autoSpaceDN w:val="0"/>
        <w:ind w:left="-96" w:right="1389"/>
        <w:jc w:val="center"/>
        <w:outlineLvl w:val="0"/>
        <w:rPr>
          <w:b/>
          <w:bCs/>
          <w:sz w:val="26"/>
          <w:szCs w:val="26"/>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3B6E85" w:rsidRPr="00984230" w:rsidTr="003B6E85">
        <w:tc>
          <w:tcPr>
            <w:tcW w:w="4672" w:type="dxa"/>
            <w:shd w:val="clear" w:color="auto" w:fill="auto"/>
          </w:tcPr>
          <w:p w:rsidR="003B6E85" w:rsidRPr="00597D35" w:rsidRDefault="003B6E85" w:rsidP="003B6E85">
            <w:pPr>
              <w:rPr>
                <w:rFonts w:eastAsia="Calibri"/>
                <w:lang w:eastAsia="en-US"/>
              </w:rPr>
            </w:pPr>
            <w:r w:rsidRPr="00597D35">
              <w:rPr>
                <w:rFonts w:eastAsia="Calibri"/>
                <w:lang w:eastAsia="en-US"/>
              </w:rPr>
              <w:t xml:space="preserve">           Наименование сетевой организации</w:t>
            </w:r>
          </w:p>
        </w:tc>
        <w:tc>
          <w:tcPr>
            <w:tcW w:w="4673" w:type="dxa"/>
            <w:shd w:val="clear" w:color="auto" w:fill="auto"/>
          </w:tcPr>
          <w:p w:rsidR="003B6E85" w:rsidRPr="00597D35" w:rsidRDefault="003B6E85" w:rsidP="003B6E85">
            <w:pPr>
              <w:rPr>
                <w:rFonts w:eastAsia="Calibri"/>
                <w:lang w:eastAsia="en-US"/>
              </w:rPr>
            </w:pPr>
            <w:r w:rsidRPr="00597D35">
              <w:rPr>
                <w:rFonts w:eastAsia="Calibri"/>
                <w:lang w:eastAsia="en-US"/>
              </w:rPr>
              <w:t xml:space="preserve">        Границы балансовой и эксплуатационной</w:t>
            </w:r>
          </w:p>
          <w:p w:rsidR="003B6E85" w:rsidRPr="00597D35" w:rsidRDefault="003B6E85" w:rsidP="003B6E85">
            <w:pPr>
              <w:rPr>
                <w:rFonts w:eastAsia="Calibri"/>
                <w:lang w:eastAsia="en-US"/>
              </w:rPr>
            </w:pPr>
            <w:r w:rsidRPr="00597D35">
              <w:rPr>
                <w:rFonts w:eastAsia="Calibri"/>
                <w:lang w:eastAsia="en-US"/>
              </w:rPr>
              <w:t xml:space="preserve">                               ответственности</w:t>
            </w:r>
          </w:p>
        </w:tc>
      </w:tr>
      <w:tr w:rsidR="003B6E85" w:rsidRPr="00984230" w:rsidTr="003B6E85">
        <w:tc>
          <w:tcPr>
            <w:tcW w:w="4672" w:type="dxa"/>
            <w:shd w:val="clear" w:color="auto" w:fill="auto"/>
          </w:tcPr>
          <w:p w:rsidR="003B6E85" w:rsidRPr="00597D35" w:rsidRDefault="003B6E85" w:rsidP="003B6E85">
            <w:pPr>
              <w:rPr>
                <w:rFonts w:eastAsia="Calibri"/>
                <w:lang w:eastAsia="en-US"/>
              </w:rPr>
            </w:pPr>
          </w:p>
          <w:p w:rsidR="003B6E85" w:rsidRPr="00597D35" w:rsidRDefault="003B6E85" w:rsidP="003B6E85">
            <w:pPr>
              <w:rPr>
                <w:rFonts w:eastAsia="Calibri"/>
                <w:lang w:eastAsia="en-US"/>
              </w:rPr>
            </w:pPr>
          </w:p>
          <w:p w:rsidR="003B6E85" w:rsidRPr="00597D35" w:rsidRDefault="003B6E85" w:rsidP="003B6E85">
            <w:pPr>
              <w:rPr>
                <w:rFonts w:eastAsia="Calibri"/>
                <w:lang w:eastAsia="en-US"/>
              </w:rPr>
            </w:pPr>
          </w:p>
          <w:p w:rsidR="003B6E85" w:rsidRPr="00597D35" w:rsidRDefault="003B6E85" w:rsidP="003B6E85">
            <w:pPr>
              <w:rPr>
                <w:rFonts w:eastAsia="Calibri"/>
                <w:lang w:eastAsia="en-US"/>
              </w:rPr>
            </w:pPr>
            <w:r w:rsidRPr="00597D35">
              <w:rPr>
                <w:rFonts w:eastAsia="Calibri"/>
                <w:lang w:eastAsia="en-US"/>
              </w:rPr>
              <w:t>Филиала АО «Газпром газораспределение Ленинградская область» в г. Кингисеппе</w:t>
            </w:r>
          </w:p>
        </w:tc>
        <w:tc>
          <w:tcPr>
            <w:tcW w:w="4673" w:type="dxa"/>
            <w:shd w:val="clear" w:color="auto" w:fill="auto"/>
          </w:tcPr>
          <w:p w:rsidR="003B6E85" w:rsidRPr="00597D35" w:rsidRDefault="003B6E85" w:rsidP="003B6E85">
            <w:pPr>
              <w:rPr>
                <w:rFonts w:eastAsia="Calibri"/>
                <w:lang w:eastAsia="en-US"/>
              </w:rPr>
            </w:pPr>
            <w:r w:rsidRPr="00597D35">
              <w:rPr>
                <w:rFonts w:eastAsia="Calibri"/>
                <w:lang w:eastAsia="en-US"/>
              </w:rPr>
              <w:t>По задвижке Ø273 мм№ 26, расположенной на газопроводе высокого давления 2-ой категории Ø273 мм;</w:t>
            </w:r>
          </w:p>
          <w:p w:rsidR="003B6E85" w:rsidRPr="00597D35" w:rsidRDefault="003B6E85" w:rsidP="003B6E85">
            <w:pPr>
              <w:rPr>
                <w:rFonts w:eastAsia="Calibri"/>
                <w:lang w:eastAsia="en-US"/>
              </w:rPr>
            </w:pPr>
            <w:r w:rsidRPr="00597D35">
              <w:rPr>
                <w:rFonts w:eastAsia="Calibri"/>
                <w:lang w:eastAsia="en-US"/>
              </w:rPr>
              <w:lastRenderedPageBreak/>
              <w:t>По задвижке Ø325 мм, расположенной на газопроводе высокого давления 2-ой категории Ø325 мм перед ГРП;</w:t>
            </w:r>
          </w:p>
          <w:p w:rsidR="003B6E85" w:rsidRPr="00597D35" w:rsidRDefault="003B6E85" w:rsidP="003B6E85">
            <w:pPr>
              <w:rPr>
                <w:rFonts w:eastAsia="Calibri"/>
                <w:lang w:eastAsia="en-US"/>
              </w:rPr>
            </w:pPr>
            <w:r w:rsidRPr="00597D35">
              <w:rPr>
                <w:rFonts w:eastAsia="Calibri"/>
                <w:lang w:eastAsia="en-US"/>
              </w:rPr>
              <w:t xml:space="preserve">По крану </w:t>
            </w:r>
            <w:r w:rsidRPr="00597D35">
              <w:rPr>
                <w:rFonts w:eastAsia="Calibri"/>
                <w:lang w:val="en-US" w:eastAsia="en-US"/>
              </w:rPr>
              <w:t>AVK</w:t>
            </w:r>
            <w:r w:rsidRPr="00597D35">
              <w:rPr>
                <w:rFonts w:eastAsia="Calibri"/>
                <w:lang w:eastAsia="en-US"/>
              </w:rPr>
              <w:t xml:space="preserve"> Ø325 мм, расположенному на газопроводе высокого давления 2-ой категории Ø325 мм.</w:t>
            </w:r>
          </w:p>
        </w:tc>
      </w:tr>
      <w:tr w:rsidR="003B6E85" w:rsidRPr="00984230" w:rsidTr="003B6E85">
        <w:tc>
          <w:tcPr>
            <w:tcW w:w="4672" w:type="dxa"/>
            <w:shd w:val="clear" w:color="auto" w:fill="auto"/>
          </w:tcPr>
          <w:p w:rsidR="003B6E85" w:rsidRPr="00597D35" w:rsidRDefault="003B6E85" w:rsidP="003B6E85">
            <w:pPr>
              <w:rPr>
                <w:rFonts w:eastAsia="Calibri"/>
                <w:lang w:eastAsia="en-US"/>
              </w:rPr>
            </w:pPr>
          </w:p>
          <w:p w:rsidR="003B6E85" w:rsidRPr="00597D35" w:rsidRDefault="003B6E85" w:rsidP="003B6E85">
            <w:pPr>
              <w:rPr>
                <w:rFonts w:eastAsia="Calibri"/>
                <w:lang w:eastAsia="en-US"/>
              </w:rPr>
            </w:pPr>
          </w:p>
          <w:p w:rsidR="003B6E85" w:rsidRPr="00597D35" w:rsidRDefault="003B6E85" w:rsidP="003B6E85">
            <w:pPr>
              <w:rPr>
                <w:rFonts w:eastAsia="Calibri"/>
                <w:lang w:eastAsia="en-US"/>
              </w:rPr>
            </w:pPr>
            <w:r w:rsidRPr="00597D35">
              <w:rPr>
                <w:rFonts w:eastAsia="Calibri"/>
                <w:lang w:eastAsia="en-US"/>
              </w:rPr>
              <w:t>АО «ЛОЭСК-Электрические сети Санкт-Петербурга и Ленинградской области» «Западные электрические сети»</w:t>
            </w:r>
          </w:p>
        </w:tc>
        <w:tc>
          <w:tcPr>
            <w:tcW w:w="4673" w:type="dxa"/>
            <w:shd w:val="clear" w:color="auto" w:fill="auto"/>
          </w:tcPr>
          <w:p w:rsidR="003B6E85" w:rsidRPr="00597D35" w:rsidRDefault="003B6E85" w:rsidP="003B6E85">
            <w:pPr>
              <w:rPr>
                <w:rFonts w:eastAsia="Calibri"/>
                <w:lang w:eastAsia="en-US"/>
              </w:rPr>
            </w:pPr>
            <w:r w:rsidRPr="00597D35">
              <w:rPr>
                <w:rFonts w:eastAsia="Calibri"/>
                <w:lang w:eastAsia="en-US"/>
              </w:rPr>
              <w:t>Высоковольтные выводы трансформаторов Т-1, Т-2 в ТП ГК-1 – низковольтные выводы трансформаторов Т-1, Т-2 в ТП ГК-1;</w:t>
            </w:r>
          </w:p>
          <w:p w:rsidR="003B6E85" w:rsidRPr="00597D35" w:rsidRDefault="003B6E85" w:rsidP="003B6E85">
            <w:pPr>
              <w:rPr>
                <w:rFonts w:eastAsia="Calibri"/>
                <w:lang w:eastAsia="en-US"/>
              </w:rPr>
            </w:pPr>
            <w:r w:rsidRPr="00597D35">
              <w:rPr>
                <w:rFonts w:eastAsia="Calibri"/>
                <w:lang w:eastAsia="en-US"/>
              </w:rPr>
              <w:t>Наконечники питающего кабеля на контактах выключателя нагрузки в РУ-10кВ ТП ГК-2 – низковольтные выводы трансформаторов Т-1, Т-2 в ТП ГК-2;</w:t>
            </w:r>
          </w:p>
          <w:p w:rsidR="003B6E85" w:rsidRPr="00597D35" w:rsidRDefault="003B6E85" w:rsidP="003B6E85">
            <w:pPr>
              <w:rPr>
                <w:rFonts w:eastAsia="Calibri"/>
                <w:lang w:eastAsia="en-US"/>
              </w:rPr>
            </w:pPr>
            <w:r w:rsidRPr="00597D35">
              <w:rPr>
                <w:rFonts w:eastAsia="Calibri"/>
                <w:lang w:eastAsia="en-US"/>
              </w:rPr>
              <w:t>Наконечники отходящих кабелей в яч. 7.8 РП-2</w:t>
            </w:r>
          </w:p>
        </w:tc>
      </w:tr>
      <w:tr w:rsidR="003B6E85" w:rsidRPr="00225A9F" w:rsidTr="003B6E85">
        <w:tc>
          <w:tcPr>
            <w:tcW w:w="4672" w:type="dxa"/>
            <w:shd w:val="clear" w:color="auto" w:fill="auto"/>
          </w:tcPr>
          <w:p w:rsidR="003B6E85" w:rsidRPr="00597D35" w:rsidRDefault="003B6E85" w:rsidP="003B6E85">
            <w:pPr>
              <w:rPr>
                <w:rFonts w:eastAsia="Calibri"/>
                <w:lang w:eastAsia="en-US"/>
              </w:rPr>
            </w:pPr>
            <w:r w:rsidRPr="00597D35">
              <w:rPr>
                <w:rFonts w:eastAsia="Calibri"/>
                <w:lang w:eastAsia="en-US"/>
              </w:rPr>
              <w:t>ООО «ВОДОКАНАЛ»</w:t>
            </w:r>
          </w:p>
        </w:tc>
        <w:tc>
          <w:tcPr>
            <w:tcW w:w="4673" w:type="dxa"/>
            <w:shd w:val="clear" w:color="auto" w:fill="auto"/>
          </w:tcPr>
          <w:p w:rsidR="003B6E85" w:rsidRPr="00597D35" w:rsidRDefault="003B6E85" w:rsidP="003B6E85">
            <w:pPr>
              <w:rPr>
                <w:rFonts w:eastAsia="Calibri"/>
                <w:lang w:eastAsia="en-US"/>
              </w:rPr>
            </w:pPr>
            <w:r w:rsidRPr="00597D35">
              <w:rPr>
                <w:rFonts w:eastAsia="Calibri"/>
                <w:lang w:eastAsia="en-US"/>
              </w:rPr>
              <w:t>Последние фланцы задвижек в здании городской котельной на водоводе № 8 ду 300, водоводе № 9 – ду 400, водоводе № 1 – ду 300</w:t>
            </w:r>
          </w:p>
        </w:tc>
      </w:tr>
    </w:tbl>
    <w:p w:rsidR="003B6E85" w:rsidRDefault="003B6E85" w:rsidP="003B6E85">
      <w:pPr>
        <w:widowControl w:val="0"/>
        <w:tabs>
          <w:tab w:val="left" w:pos="1299"/>
          <w:tab w:val="left" w:pos="1982"/>
        </w:tabs>
        <w:autoSpaceDE w:val="0"/>
        <w:autoSpaceDN w:val="0"/>
        <w:ind w:left="-96" w:right="1389"/>
        <w:jc w:val="center"/>
        <w:outlineLvl w:val="0"/>
        <w:rPr>
          <w:b/>
          <w:bCs/>
          <w:sz w:val="26"/>
          <w:szCs w:val="26"/>
        </w:rPr>
      </w:pPr>
    </w:p>
    <w:p w:rsidR="003B6E85" w:rsidRDefault="003B6E85" w:rsidP="003B6E85">
      <w:pPr>
        <w:widowControl w:val="0"/>
        <w:tabs>
          <w:tab w:val="left" w:pos="1299"/>
          <w:tab w:val="left" w:pos="1982"/>
        </w:tabs>
        <w:autoSpaceDE w:val="0"/>
        <w:autoSpaceDN w:val="0"/>
        <w:ind w:left="-96" w:right="1389"/>
        <w:jc w:val="center"/>
        <w:outlineLvl w:val="0"/>
        <w:rPr>
          <w:b/>
          <w:bCs/>
          <w:sz w:val="24"/>
          <w:szCs w:val="24"/>
        </w:rPr>
      </w:pPr>
      <w:r>
        <w:rPr>
          <w:b/>
          <w:bCs/>
          <w:sz w:val="24"/>
          <w:szCs w:val="24"/>
        </w:rPr>
        <w:t xml:space="preserve">    </w:t>
      </w:r>
    </w:p>
    <w:p w:rsidR="003B6E85" w:rsidRDefault="003B6E85" w:rsidP="003B6E85">
      <w:pPr>
        <w:widowControl w:val="0"/>
        <w:tabs>
          <w:tab w:val="left" w:pos="1299"/>
          <w:tab w:val="left" w:pos="1982"/>
        </w:tabs>
        <w:autoSpaceDE w:val="0"/>
        <w:autoSpaceDN w:val="0"/>
        <w:ind w:left="-96" w:right="1389"/>
        <w:jc w:val="center"/>
        <w:outlineLvl w:val="0"/>
        <w:rPr>
          <w:b/>
          <w:bCs/>
          <w:sz w:val="24"/>
          <w:szCs w:val="24"/>
        </w:rPr>
      </w:pPr>
      <w:r>
        <w:rPr>
          <w:b/>
          <w:bCs/>
          <w:sz w:val="24"/>
          <w:szCs w:val="24"/>
        </w:rPr>
        <w:t xml:space="preserve">       </w:t>
      </w:r>
    </w:p>
    <w:p w:rsidR="003B6E85" w:rsidRDefault="003B6E85" w:rsidP="003B6E85">
      <w:pPr>
        <w:widowControl w:val="0"/>
        <w:tabs>
          <w:tab w:val="left" w:pos="1299"/>
          <w:tab w:val="left" w:pos="1982"/>
        </w:tabs>
        <w:autoSpaceDE w:val="0"/>
        <w:autoSpaceDN w:val="0"/>
        <w:ind w:left="-96" w:right="1389"/>
        <w:jc w:val="center"/>
        <w:outlineLvl w:val="0"/>
        <w:rPr>
          <w:b/>
          <w:bCs/>
          <w:sz w:val="24"/>
          <w:szCs w:val="24"/>
        </w:rPr>
      </w:pP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w:t>
      </w:r>
      <w:r>
        <w:rPr>
          <w:b/>
          <w:bCs/>
          <w:sz w:val="28"/>
          <w:szCs w:val="28"/>
        </w:rPr>
        <w:t>9</w:t>
      </w:r>
      <w:r w:rsidRPr="00D82E00">
        <w:rPr>
          <w:b/>
          <w:bCs/>
          <w:sz w:val="28"/>
          <w:szCs w:val="28"/>
        </w:rPr>
        <w:t>. Сценарии наиболее вероятных аварий и наиболее</w:t>
      </w: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опасных по последствиям аварий, а также источники </w:t>
      </w:r>
    </w:p>
    <w:p w:rsidR="003B6E85"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(места) их возникновения</w:t>
      </w:r>
      <w:bookmarkStart w:id="2" w:name="_Hlk185939471"/>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p>
    <w:bookmarkEnd w:id="2"/>
    <w:p w:rsidR="003B6E85" w:rsidRDefault="003B6E85" w:rsidP="003B6E85">
      <w:pPr>
        <w:widowControl w:val="0"/>
        <w:autoSpaceDE w:val="0"/>
        <w:autoSpaceDN w:val="0"/>
        <w:spacing w:line="276" w:lineRule="auto"/>
        <w:ind w:right="-28" w:firstLine="567"/>
        <w:jc w:val="both"/>
        <w:rPr>
          <w:sz w:val="24"/>
          <w:szCs w:val="24"/>
        </w:rPr>
      </w:pPr>
    </w:p>
    <w:p w:rsidR="0026263F" w:rsidRDefault="0026263F" w:rsidP="0026263F">
      <w:pPr>
        <w:autoSpaceDE w:val="0"/>
        <w:autoSpaceDN w:val="0"/>
        <w:adjustRightInd w:val="0"/>
        <w:spacing w:line="360" w:lineRule="auto"/>
        <w:ind w:firstLine="709"/>
        <w:jc w:val="both"/>
        <w:rPr>
          <w:color w:val="000000"/>
          <w:sz w:val="24"/>
          <w:szCs w:val="24"/>
        </w:rPr>
      </w:pPr>
      <w:r>
        <w:rPr>
          <w:color w:val="000000"/>
          <w:sz w:val="24"/>
          <w:szCs w:val="24"/>
        </w:rPr>
        <w:t xml:space="preserve">Не подлежит опубликованию в соответствии с п. 8.3.1 Правил обеспечения готовности к отопительному периоду, утвержденных приказом Минэнерго РФ от 13.11.2024 № 2234. </w:t>
      </w:r>
    </w:p>
    <w:p w:rsidR="0026263F" w:rsidRDefault="0026263F" w:rsidP="003B6E85">
      <w:pPr>
        <w:widowControl w:val="0"/>
        <w:autoSpaceDE w:val="0"/>
        <w:autoSpaceDN w:val="0"/>
        <w:spacing w:line="276" w:lineRule="auto"/>
        <w:ind w:right="-28" w:firstLine="567"/>
        <w:jc w:val="both"/>
        <w:rPr>
          <w:sz w:val="24"/>
          <w:szCs w:val="24"/>
        </w:rPr>
        <w:sectPr w:rsidR="0026263F" w:rsidSect="0026263F">
          <w:footerReference w:type="default" r:id="rId15"/>
          <w:pgSz w:w="11906" w:h="16838"/>
          <w:pgMar w:top="1134" w:right="850" w:bottom="1134" w:left="1701" w:header="708" w:footer="708" w:gutter="0"/>
          <w:cols w:space="708"/>
          <w:docGrid w:linePitch="360"/>
        </w:sectPr>
      </w:pPr>
    </w:p>
    <w:p w:rsidR="003B6E85" w:rsidRDefault="003B6E85" w:rsidP="003B6E85">
      <w:pPr>
        <w:rPr>
          <w:b/>
          <w:sz w:val="24"/>
          <w:szCs w:val="24"/>
        </w:rPr>
      </w:pPr>
      <w:r w:rsidRPr="00950A67">
        <w:rPr>
          <w:b/>
          <w:sz w:val="24"/>
          <w:szCs w:val="24"/>
        </w:rPr>
        <w:lastRenderedPageBreak/>
        <w:t xml:space="preserve">                </w:t>
      </w:r>
    </w:p>
    <w:p w:rsidR="003B6E85" w:rsidRPr="00D82E00" w:rsidRDefault="003B6E85" w:rsidP="003B6E85">
      <w:pPr>
        <w:rPr>
          <w:b/>
          <w:sz w:val="28"/>
          <w:szCs w:val="28"/>
        </w:rPr>
      </w:pPr>
      <w:r w:rsidRPr="00A47972">
        <w:rPr>
          <w:b/>
          <w:sz w:val="24"/>
          <w:szCs w:val="24"/>
        </w:rPr>
        <w:t xml:space="preserve">            </w:t>
      </w:r>
      <w:r w:rsidRPr="00D82E00">
        <w:rPr>
          <w:b/>
          <w:sz w:val="28"/>
          <w:szCs w:val="28"/>
        </w:rPr>
        <w:t>10. Количество сил и средств, используемых для локализации</w:t>
      </w:r>
    </w:p>
    <w:p w:rsidR="003B6E85" w:rsidRPr="00D82E00" w:rsidRDefault="003B6E85" w:rsidP="003B6E85">
      <w:pPr>
        <w:rPr>
          <w:b/>
          <w:sz w:val="28"/>
          <w:szCs w:val="28"/>
        </w:rPr>
      </w:pPr>
      <w:r w:rsidRPr="00D82E00">
        <w:rPr>
          <w:b/>
          <w:sz w:val="28"/>
          <w:szCs w:val="28"/>
        </w:rPr>
        <w:t xml:space="preserve">    </w:t>
      </w:r>
      <w:r>
        <w:rPr>
          <w:b/>
          <w:sz w:val="28"/>
          <w:szCs w:val="28"/>
        </w:rPr>
        <w:t xml:space="preserve"> </w:t>
      </w:r>
      <w:r w:rsidRPr="00D82E00">
        <w:rPr>
          <w:b/>
          <w:sz w:val="28"/>
          <w:szCs w:val="28"/>
        </w:rPr>
        <w:t xml:space="preserve">     и ликвидации последствий аварий на объекте теплоснабжения</w:t>
      </w:r>
    </w:p>
    <w:p w:rsidR="003B6E85" w:rsidRDefault="003B6E85" w:rsidP="003B6E85">
      <w:pPr>
        <w:rPr>
          <w:b/>
          <w:sz w:val="24"/>
          <w:szCs w:val="24"/>
        </w:rPr>
      </w:pPr>
    </w:p>
    <w:p w:rsidR="003B6E85" w:rsidRDefault="003B6E85" w:rsidP="003B6E85">
      <w:pPr>
        <w:pStyle w:val="Default"/>
        <w:spacing w:line="360" w:lineRule="auto"/>
        <w:ind w:firstLine="709"/>
        <w:jc w:val="both"/>
        <w:rPr>
          <w:color w:val="auto"/>
        </w:rPr>
      </w:pPr>
      <w:r>
        <w:rPr>
          <w:color w:val="auto"/>
        </w:rPr>
        <w:t>10.1. Для локализации и ликвидации последствий аварий на объектах теплоснабжения в теплоснабжающих и теплосетевых организациях сформированы аварийно-восстановительные бригады.</w:t>
      </w:r>
    </w:p>
    <w:p w:rsidR="003B6E85" w:rsidRDefault="003B6E85" w:rsidP="003B6E85">
      <w:pPr>
        <w:pStyle w:val="Default"/>
        <w:spacing w:line="360" w:lineRule="auto"/>
        <w:ind w:firstLine="709"/>
        <w:jc w:val="both"/>
        <w:rPr>
          <w:color w:val="auto"/>
        </w:rPr>
      </w:pPr>
      <w:r>
        <w:rPr>
          <w:color w:val="auto"/>
        </w:rPr>
        <w:t xml:space="preserve">10.2. Имеется достаточное количество технических средств, материалов, инструментов и инвентаря, предназначенных для предотвращения и ликвидации последствий аварий на объектах теплоснабжения, рассчитанных в соответствии с приказом Госстроя от 05.09.2000 № 200 «Об утверждении нормативов и методических указаний по определению потребности в машинах и механизмах для эксплуатации и ремонта коммунальных электрических и тепловых сетей». </w:t>
      </w:r>
    </w:p>
    <w:p w:rsidR="003B6E85" w:rsidRDefault="003B6E85" w:rsidP="003B6E85">
      <w:pPr>
        <w:pStyle w:val="Default"/>
        <w:spacing w:line="360" w:lineRule="auto"/>
        <w:ind w:firstLine="709"/>
        <w:jc w:val="both"/>
        <w:rPr>
          <w:color w:val="auto"/>
        </w:rPr>
      </w:pPr>
      <w:r>
        <w:rPr>
          <w:color w:val="auto"/>
        </w:rPr>
        <w:t xml:space="preserve">10.3. Для обеспечения выполнения ремонтных работ с использованием специальной техники дополнительно заключен договор №9-К/У/2018 «На оказание услуг по аренде спецтехники и автотранспорта с экипажем по заявкам заказчика». </w:t>
      </w:r>
    </w:p>
    <w:p w:rsidR="003B6E85" w:rsidRPr="00720DFC" w:rsidRDefault="003B6E85" w:rsidP="003B6E85">
      <w:pPr>
        <w:pStyle w:val="Default"/>
        <w:spacing w:line="360" w:lineRule="auto"/>
        <w:ind w:firstLine="709"/>
        <w:jc w:val="both"/>
        <w:rPr>
          <w:color w:val="auto"/>
        </w:rPr>
      </w:pPr>
      <w:r>
        <w:rPr>
          <w:color w:val="auto"/>
        </w:rPr>
        <w:t xml:space="preserve">10.4. </w:t>
      </w:r>
      <w:r w:rsidRPr="00720DFC">
        <w:rPr>
          <w:color w:val="auto"/>
        </w:rPr>
        <w:t xml:space="preserve">В режиме повседневной деятельности на объектах теплоснабжения осуществляется дежурство специалистов. </w:t>
      </w:r>
    </w:p>
    <w:p w:rsidR="003B6E85" w:rsidRPr="00720DFC" w:rsidRDefault="003B6E85" w:rsidP="003B6E85">
      <w:pPr>
        <w:pStyle w:val="Default"/>
        <w:spacing w:line="360" w:lineRule="auto"/>
        <w:ind w:firstLine="709"/>
        <w:jc w:val="both"/>
        <w:rPr>
          <w:color w:val="auto"/>
        </w:rPr>
      </w:pPr>
      <w:r w:rsidRPr="00720DFC">
        <w:rPr>
          <w:color w:val="auto"/>
        </w:rPr>
        <w:t xml:space="preserve">Время готовности к работам по ликвидации аварийных ситуаций - 1 час. </w:t>
      </w:r>
    </w:p>
    <w:p w:rsidR="003B6E85" w:rsidRPr="00720DFC" w:rsidRDefault="003B6E85" w:rsidP="003B6E85">
      <w:pPr>
        <w:pStyle w:val="Default"/>
        <w:spacing w:line="360" w:lineRule="auto"/>
        <w:ind w:firstLine="709"/>
        <w:jc w:val="both"/>
        <w:rPr>
          <w:color w:val="auto"/>
        </w:rPr>
      </w:pPr>
      <w:r w:rsidRPr="00720DFC">
        <w:rPr>
          <w:color w:val="auto"/>
        </w:rPr>
        <w:t xml:space="preserve">Для ликвидации аварийных ситуаций создаются и используются: </w:t>
      </w:r>
    </w:p>
    <w:p w:rsidR="003B6E85" w:rsidRPr="00720DFC" w:rsidRDefault="003B6E85" w:rsidP="003B6E85">
      <w:pPr>
        <w:pStyle w:val="Default"/>
        <w:spacing w:line="360" w:lineRule="auto"/>
        <w:ind w:firstLine="709"/>
        <w:jc w:val="both"/>
        <w:rPr>
          <w:color w:val="auto"/>
        </w:rPr>
      </w:pPr>
      <w:r w:rsidRPr="00720DFC">
        <w:rPr>
          <w:color w:val="auto"/>
        </w:rPr>
        <w:t xml:space="preserve">- резервы финансовых и материальных ресурсов </w:t>
      </w:r>
      <w:r>
        <w:rPr>
          <w:color w:val="auto"/>
        </w:rPr>
        <w:t>теплоснабжающих организаций</w:t>
      </w:r>
      <w:r w:rsidRPr="00720DFC">
        <w:rPr>
          <w:color w:val="auto"/>
        </w:rPr>
        <w:t xml:space="preserve">; </w:t>
      </w:r>
    </w:p>
    <w:p w:rsidR="003B6E85" w:rsidRDefault="003B6E85" w:rsidP="003B6E85">
      <w:pPr>
        <w:pStyle w:val="Default"/>
        <w:spacing w:line="360" w:lineRule="auto"/>
        <w:ind w:firstLine="709"/>
        <w:jc w:val="both"/>
        <w:rPr>
          <w:color w:val="auto"/>
        </w:rPr>
      </w:pPr>
      <w:r w:rsidRPr="00720DFC">
        <w:rPr>
          <w:color w:val="auto"/>
        </w:rPr>
        <w:t>- резервы финансовых и мат</w:t>
      </w:r>
      <w:r>
        <w:rPr>
          <w:color w:val="auto"/>
        </w:rPr>
        <w:t>ериальных ресурсов организаций.</w:t>
      </w:r>
    </w:p>
    <w:p w:rsidR="003B6E85" w:rsidRDefault="003B6E85" w:rsidP="003B6E85">
      <w:pPr>
        <w:spacing w:line="360" w:lineRule="auto"/>
        <w:ind w:firstLine="709"/>
        <w:jc w:val="both"/>
        <w:rPr>
          <w:color w:val="000000"/>
          <w:sz w:val="24"/>
          <w:szCs w:val="24"/>
        </w:rPr>
      </w:pPr>
      <w:r>
        <w:rPr>
          <w:color w:val="000000"/>
          <w:sz w:val="24"/>
          <w:szCs w:val="24"/>
        </w:rPr>
        <w:t>10.5</w:t>
      </w:r>
      <w:r w:rsidRPr="0031696C">
        <w:rPr>
          <w:color w:val="000000"/>
          <w:sz w:val="24"/>
          <w:szCs w:val="24"/>
        </w:rPr>
        <w:t>. Состав аварийно-ремонтных бригад для проведения аварийно-восстановительных работ, перечень техники и оборудования</w:t>
      </w:r>
      <w:r>
        <w:rPr>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3B6E85" w:rsidTr="003B6E85">
        <w:tc>
          <w:tcPr>
            <w:tcW w:w="9345" w:type="dxa"/>
            <w:gridSpan w:val="2"/>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3 (три) бригады (СМУП «ТСП»)</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Инженер АСУ</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Слесарь по обслуживанию тепловых сетей</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8</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Электрогазосварщик</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3</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Водитель автомобиля</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Машинист экскаватора </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Автомобиль Форд Транзит</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2</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Передвижная мастерская 3034</w:t>
            </w:r>
            <w:r w:rsidRPr="00597D35">
              <w:rPr>
                <w:rFonts w:eastAsia="Calibri"/>
                <w:color w:val="000000"/>
                <w:sz w:val="24"/>
                <w:szCs w:val="24"/>
                <w:lang w:val="en-US" w:eastAsia="en-US"/>
              </w:rPr>
              <w:t>L6</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ГАЗ-А24</w:t>
            </w:r>
            <w:r w:rsidRPr="00597D35">
              <w:rPr>
                <w:rFonts w:eastAsia="Calibri"/>
                <w:color w:val="000000"/>
                <w:sz w:val="24"/>
                <w:szCs w:val="24"/>
                <w:lang w:val="en-US" w:eastAsia="en-US"/>
              </w:rPr>
              <w:t>R</w:t>
            </w:r>
            <w:r w:rsidRPr="00597D35">
              <w:rPr>
                <w:rFonts w:eastAsia="Calibri"/>
                <w:color w:val="000000"/>
                <w:sz w:val="24"/>
                <w:szCs w:val="24"/>
                <w:lang w:eastAsia="en-US"/>
              </w:rPr>
              <w:t xml:space="preserve">32 </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Экскаватор </w:t>
            </w:r>
            <w:r w:rsidRPr="00597D35">
              <w:rPr>
                <w:rFonts w:eastAsia="Calibri"/>
                <w:color w:val="000000"/>
                <w:sz w:val="24"/>
                <w:szCs w:val="24"/>
                <w:lang w:val="en-US" w:eastAsia="en-US"/>
              </w:rPr>
              <w:t>Hyundai R180 W-95</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Экскаватор-погрузчик МСУ 1200-0202</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Агрегат сварочный </w:t>
            </w:r>
            <w:r w:rsidRPr="00597D35">
              <w:rPr>
                <w:rFonts w:eastAsia="Calibri"/>
                <w:color w:val="000000"/>
                <w:sz w:val="24"/>
                <w:szCs w:val="24"/>
                <w:lang w:val="en-US" w:eastAsia="en-US"/>
              </w:rPr>
              <w:t>WG</w:t>
            </w:r>
            <w:r w:rsidRPr="00597D35">
              <w:rPr>
                <w:rFonts w:eastAsia="Calibri"/>
                <w:color w:val="000000"/>
                <w:sz w:val="24"/>
                <w:szCs w:val="24"/>
                <w:lang w:eastAsia="en-US"/>
              </w:rPr>
              <w:t xml:space="preserve"> 400 </w:t>
            </w:r>
            <w:r w:rsidRPr="00597D35">
              <w:rPr>
                <w:rFonts w:eastAsia="Calibri"/>
                <w:color w:val="000000"/>
                <w:sz w:val="24"/>
                <w:szCs w:val="24"/>
                <w:lang w:val="en-US" w:eastAsia="en-US"/>
              </w:rPr>
              <w:t>PS</w:t>
            </w:r>
            <w:r w:rsidRPr="00597D35">
              <w:rPr>
                <w:rFonts w:eastAsia="Calibri"/>
                <w:color w:val="000000"/>
                <w:sz w:val="24"/>
                <w:szCs w:val="24"/>
                <w:lang w:eastAsia="en-US"/>
              </w:rPr>
              <w:t>/</w:t>
            </w:r>
            <w:r w:rsidRPr="00597D35">
              <w:rPr>
                <w:rFonts w:eastAsia="Calibri"/>
                <w:color w:val="000000"/>
                <w:sz w:val="24"/>
                <w:szCs w:val="24"/>
                <w:lang w:val="en-US" w:eastAsia="en-US"/>
              </w:rPr>
              <w:t>EL</w:t>
            </w:r>
            <w:r w:rsidRPr="00597D35">
              <w:rPr>
                <w:rFonts w:eastAsia="Calibri"/>
                <w:color w:val="000000"/>
                <w:sz w:val="24"/>
                <w:szCs w:val="24"/>
                <w:lang w:eastAsia="en-US"/>
              </w:rPr>
              <w:t>-</w:t>
            </w:r>
            <w:r w:rsidRPr="00597D35">
              <w:rPr>
                <w:rFonts w:eastAsia="Calibri"/>
                <w:color w:val="000000"/>
                <w:sz w:val="24"/>
                <w:szCs w:val="24"/>
                <w:lang w:val="en-US" w:eastAsia="en-US"/>
              </w:rPr>
              <w:t>BC</w:t>
            </w:r>
            <w:r w:rsidRPr="00597D35">
              <w:rPr>
                <w:rFonts w:eastAsia="Calibri"/>
                <w:color w:val="000000"/>
                <w:sz w:val="24"/>
                <w:szCs w:val="24"/>
                <w:lang w:eastAsia="en-US"/>
              </w:rPr>
              <w:t xml:space="preserve"> в составе двигатель </w:t>
            </w:r>
            <w:r w:rsidRPr="00597D35">
              <w:rPr>
                <w:rFonts w:eastAsia="Calibri"/>
                <w:color w:val="000000"/>
                <w:sz w:val="24"/>
                <w:szCs w:val="24"/>
                <w:lang w:val="en-US" w:eastAsia="en-US"/>
              </w:rPr>
              <w:t>Perkins</w:t>
            </w:r>
            <w:r w:rsidRPr="00597D35">
              <w:rPr>
                <w:rFonts w:eastAsia="Calibri"/>
                <w:color w:val="000000"/>
                <w:sz w:val="24"/>
                <w:szCs w:val="24"/>
                <w:lang w:eastAsia="en-US"/>
              </w:rPr>
              <w:t>-404</w:t>
            </w:r>
            <w:r w:rsidRPr="00597D35">
              <w:rPr>
                <w:rFonts w:eastAsia="Calibri"/>
                <w:color w:val="000000"/>
                <w:sz w:val="24"/>
                <w:szCs w:val="24"/>
                <w:lang w:val="en-US" w:eastAsia="en-US"/>
              </w:rPr>
              <w:t>C</w:t>
            </w:r>
            <w:r w:rsidRPr="00597D35">
              <w:rPr>
                <w:rFonts w:eastAsia="Calibri"/>
                <w:color w:val="000000"/>
                <w:sz w:val="24"/>
                <w:szCs w:val="24"/>
                <w:lang w:eastAsia="en-US"/>
              </w:rPr>
              <w:t xml:space="preserve"> 22</w:t>
            </w:r>
            <w:r w:rsidRPr="00597D35">
              <w:rPr>
                <w:rFonts w:eastAsia="Calibri"/>
                <w:color w:val="000000"/>
                <w:sz w:val="24"/>
                <w:szCs w:val="24"/>
                <w:lang w:val="en-US" w:eastAsia="en-US"/>
              </w:rPr>
              <w:t>G</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Электровентилятор </w:t>
            </w:r>
            <w:r w:rsidRPr="00597D35">
              <w:rPr>
                <w:rFonts w:eastAsia="Calibri"/>
                <w:color w:val="000000"/>
                <w:sz w:val="24"/>
                <w:szCs w:val="24"/>
                <w:lang w:val="en-US" w:eastAsia="en-US"/>
              </w:rPr>
              <w:t>FS 3000</w:t>
            </w:r>
            <w:r w:rsidRPr="00597D35">
              <w:rPr>
                <w:rFonts w:eastAsia="Calibri"/>
                <w:color w:val="000000"/>
                <w:sz w:val="24"/>
                <w:szCs w:val="24"/>
                <w:lang w:eastAsia="en-US"/>
              </w:rPr>
              <w:t xml:space="preserve"> СП</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2 </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Мотопомпа </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Погружной электронасос – 550 л/мин</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lastRenderedPageBreak/>
              <w:t xml:space="preserve">Бензорез </w:t>
            </w:r>
            <w:r w:rsidRPr="00597D35">
              <w:rPr>
                <w:rFonts w:eastAsia="Calibri"/>
                <w:color w:val="000000"/>
                <w:sz w:val="24"/>
                <w:szCs w:val="24"/>
                <w:lang w:val="en-US" w:eastAsia="en-US"/>
              </w:rPr>
              <w:t>STIHL</w:t>
            </w:r>
            <w:r w:rsidRPr="00597D35">
              <w:rPr>
                <w:rFonts w:eastAsia="Calibri"/>
                <w:color w:val="000000"/>
                <w:sz w:val="24"/>
                <w:szCs w:val="24"/>
                <w:lang w:eastAsia="en-US"/>
              </w:rPr>
              <w:t xml:space="preserve"> </w:t>
            </w:r>
            <w:r w:rsidRPr="00597D35">
              <w:rPr>
                <w:rFonts w:eastAsia="Calibri"/>
                <w:color w:val="000000"/>
                <w:sz w:val="24"/>
                <w:szCs w:val="24"/>
                <w:lang w:val="en-US" w:eastAsia="en-US"/>
              </w:rPr>
              <w:t>TS</w:t>
            </w:r>
            <w:r w:rsidRPr="00597D35">
              <w:rPr>
                <w:rFonts w:eastAsia="Calibri"/>
                <w:color w:val="000000"/>
                <w:sz w:val="24"/>
                <w:szCs w:val="24"/>
                <w:lang w:eastAsia="en-US"/>
              </w:rPr>
              <w:t>-800 (абразивно-отрезное устройство 5,0 кВт (400 мм))</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9345" w:type="dxa"/>
            <w:gridSpan w:val="2"/>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Состав аварийно-восстановительных бригад Ленинградской АЭС</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Инженер 1 категории</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5</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Мастер </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3</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Слесарь </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16</w:t>
            </w:r>
          </w:p>
        </w:tc>
      </w:tr>
    </w:tbl>
    <w:p w:rsidR="003B6E85" w:rsidRDefault="003B6E85" w:rsidP="003B6E85">
      <w:pPr>
        <w:spacing w:line="360" w:lineRule="auto"/>
        <w:ind w:firstLine="709"/>
        <w:jc w:val="both"/>
        <w:rPr>
          <w:b/>
          <w:bCs/>
          <w:sz w:val="24"/>
          <w:szCs w:val="24"/>
        </w:rPr>
      </w:pPr>
      <w:r>
        <w:rPr>
          <w:sz w:val="24"/>
          <w:szCs w:val="24"/>
        </w:rPr>
        <w:t xml:space="preserve">10.6. </w:t>
      </w:r>
      <w:r w:rsidRPr="00D03AAA">
        <w:rPr>
          <w:sz w:val="24"/>
          <w:szCs w:val="24"/>
        </w:rPr>
        <w:t xml:space="preserve">Перечень неснижаемого запаса материальных ресурсов, которые зарезервированы для ликвидации последствий аварийных ситуаций в системах теплоснабжения </w:t>
      </w:r>
      <w:r>
        <w:rPr>
          <w:sz w:val="24"/>
          <w:szCs w:val="24"/>
        </w:rPr>
        <w:t>СМУП «ТСП» приведен в таблице:</w:t>
      </w:r>
    </w:p>
    <w:tbl>
      <w:tblPr>
        <w:tblOverlap w:val="never"/>
        <w:tblW w:w="9634" w:type="dxa"/>
        <w:jc w:val="center"/>
        <w:tblLayout w:type="fixed"/>
        <w:tblCellMar>
          <w:left w:w="10" w:type="dxa"/>
          <w:right w:w="10" w:type="dxa"/>
        </w:tblCellMar>
        <w:tblLook w:val="0000" w:firstRow="0" w:lastRow="0" w:firstColumn="0" w:lastColumn="0" w:noHBand="0" w:noVBand="0"/>
      </w:tblPr>
      <w:tblGrid>
        <w:gridCol w:w="624"/>
        <w:gridCol w:w="6010"/>
        <w:gridCol w:w="1277"/>
        <w:gridCol w:w="1723"/>
      </w:tblGrid>
      <w:tr w:rsidR="003B6E85" w:rsidRPr="00423D02" w:rsidTr="003B6E85">
        <w:trPr>
          <w:trHeight w:hRule="exact" w:val="1200"/>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п/п</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Наименование оборудования, материалов и запасных частей</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Ед. изм.</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Количество (ед.изм.)</w:t>
            </w:r>
          </w:p>
        </w:tc>
      </w:tr>
      <w:tr w:rsidR="003B6E85" w:rsidRPr="00423D02" w:rsidTr="003B6E85">
        <w:trPr>
          <w:trHeight w:hRule="exact" w:val="307"/>
          <w:jc w:val="center"/>
        </w:trPr>
        <w:tc>
          <w:tcPr>
            <w:tcW w:w="9634" w:type="dxa"/>
            <w:gridSpan w:val="4"/>
            <w:tcBorders>
              <w:top w:val="single" w:sz="4" w:space="0" w:color="auto"/>
              <w:left w:val="single" w:sz="4" w:space="0" w:color="auto"/>
              <w:right w:val="single" w:sz="4" w:space="0" w:color="auto"/>
            </w:tcBorders>
            <w:shd w:val="clear" w:color="auto" w:fill="auto"/>
            <w:vAlign w:val="bottom"/>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АВТОМОБИЛЬНАЯ ТЕХНИКА И ОБОРУДОВАНИЕ</w:t>
            </w:r>
          </w:p>
        </w:tc>
      </w:tr>
      <w:tr w:rsidR="003B6E85" w:rsidRPr="00423D02" w:rsidTr="003B6E85">
        <w:trPr>
          <w:trHeight w:hRule="exact" w:val="312"/>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24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LADA-21214</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24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Экскаватор МСУ-1200</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12"/>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24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ФОРД-ТРАНЗИТ </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12"/>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24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ФОРД-КУПАВА</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24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ГАЗ-3034L-6</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12"/>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24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ГАЗ А32-R-32</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24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Бензогенераторы </w:t>
            </w:r>
            <w:r w:rsidRPr="003B6E85">
              <w:rPr>
                <w:rStyle w:val="af0"/>
                <w:rFonts w:ascii="Times New Roman" w:hAnsi="Times New Roman"/>
                <w:color w:val="000000"/>
                <w:sz w:val="24"/>
                <w:szCs w:val="24"/>
                <w:lang w:bidi="en-US"/>
              </w:rPr>
              <w:t xml:space="preserve">суммарной </w:t>
            </w:r>
            <w:r w:rsidRPr="003B6E85">
              <w:rPr>
                <w:rStyle w:val="af0"/>
                <w:rFonts w:ascii="Times New Roman" w:hAnsi="Times New Roman"/>
                <w:color w:val="000000"/>
                <w:sz w:val="24"/>
                <w:szCs w:val="24"/>
                <w:lang w:bidi="ru-RU"/>
              </w:rPr>
              <w:t>мощностью 87,1 кВт.</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w:t>
            </w:r>
          </w:p>
        </w:tc>
      </w:tr>
      <w:tr w:rsidR="003B6E85" w:rsidRPr="00423D02" w:rsidTr="003B6E85">
        <w:trPr>
          <w:trHeight w:hRule="exact" w:val="307"/>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8</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Трактор 30CI 121 L</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Трактор Беларусь 82,1</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Материалы</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38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45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16</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57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68</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76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74</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89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88</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108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89</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8</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133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64</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159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72</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10</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219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38</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273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12</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325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33</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13</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377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14</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426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33</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15</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530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20</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16</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630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17</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720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36</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18</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1020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39</w:t>
            </w:r>
          </w:p>
        </w:tc>
      </w:tr>
      <w:tr w:rsidR="003B6E85" w:rsidRPr="00423D02" w:rsidTr="003B6E85">
        <w:trPr>
          <w:trHeight w:hRule="exact" w:val="551"/>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Болты с гайками М12-М30</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по 10 каждого диаметра</w:t>
            </w:r>
          </w:p>
        </w:tc>
      </w:tr>
      <w:tr w:rsidR="003B6E85" w:rsidRPr="00423D02" w:rsidTr="003B6E85">
        <w:trPr>
          <w:trHeight w:hRule="exact" w:val="573"/>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20</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Отводы крутозагнутые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50-400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по 4 каждого диаметра</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40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lastRenderedPageBreak/>
              <w:t>22</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50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23</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65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24</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80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25</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26</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125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27</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150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28</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40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30</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50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65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32</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70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33</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80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34</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35</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125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36</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150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37</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38</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250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300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40</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400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500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42</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1000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619"/>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43</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Фланцы стальные на каждую единицу запасной </w:t>
            </w:r>
          </w:p>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фланцевой арматуры 50-250</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пара</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по 1 каждого диаметра</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44</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Набивка сальниковая асбестовая</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45</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Резина термостойкая</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30</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46</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Паронит листовой</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10</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47</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Лен </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48</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Сталь полосовая</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10</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Сталь круглая</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10</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50</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Сталь листовая</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Тавот (солидол)</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52</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Масло машинное (автол)</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53</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Кислород </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баллоны</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54</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Ацетилен</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баллоны</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55</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Лесоматериал крепежный</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м3</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56</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Гвозди </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57</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57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1,9</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58</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76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2,2</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89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2,2</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60</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108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2,45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125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2,45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62</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159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3,35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63</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219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4,25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64</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273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6,2</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65</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325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66</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377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7,95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67</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426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10,6</w:t>
            </w:r>
          </w:p>
        </w:tc>
      </w:tr>
      <w:tr w:rsidR="003B6E85" w:rsidRPr="003B6E85"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lastRenderedPageBreak/>
              <w:t>68</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530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12,6</w:t>
            </w:r>
          </w:p>
        </w:tc>
      </w:tr>
      <w:tr w:rsidR="003B6E85" w:rsidRPr="003B6E85"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630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12,6</w:t>
            </w:r>
          </w:p>
        </w:tc>
      </w:tr>
      <w:tr w:rsidR="003B6E85" w:rsidRPr="003B6E85"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70</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720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22,5</w:t>
            </w:r>
          </w:p>
        </w:tc>
      </w:tr>
      <w:tr w:rsidR="003B6E85" w:rsidRPr="003B6E85"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1020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25,7</w:t>
            </w:r>
          </w:p>
        </w:tc>
      </w:tr>
    </w:tbl>
    <w:p w:rsidR="003B6E85" w:rsidRDefault="003B6E85" w:rsidP="003B6E85">
      <w:pPr>
        <w:spacing w:line="360" w:lineRule="auto"/>
        <w:ind w:firstLine="709"/>
        <w:jc w:val="both"/>
        <w:rPr>
          <w:sz w:val="24"/>
          <w:szCs w:val="24"/>
        </w:rPr>
      </w:pPr>
      <w:r>
        <w:rPr>
          <w:sz w:val="24"/>
          <w:szCs w:val="24"/>
        </w:rPr>
        <w:t xml:space="preserve">10.7. </w:t>
      </w:r>
      <w:r w:rsidRPr="00D03AAA">
        <w:rPr>
          <w:sz w:val="24"/>
          <w:szCs w:val="24"/>
        </w:rPr>
        <w:t xml:space="preserve">Перечень неснижаемого запаса материальных ресурсов, которые зарезервированы для ликвидации последствий аварийных ситуаций в системах теплоснабжения </w:t>
      </w:r>
      <w:r>
        <w:rPr>
          <w:sz w:val="24"/>
          <w:szCs w:val="24"/>
        </w:rPr>
        <w:t>БРТ Ленинградской АЭС приведен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08"/>
        <w:gridCol w:w="1416"/>
        <w:gridCol w:w="1417"/>
      </w:tblGrid>
      <w:tr w:rsidR="003B6E85" w:rsidTr="003B6E85">
        <w:tc>
          <w:tcPr>
            <w:tcW w:w="704" w:type="dxa"/>
            <w:shd w:val="clear" w:color="auto" w:fill="auto"/>
          </w:tcPr>
          <w:p w:rsidR="003B6E85" w:rsidRPr="00C664AB" w:rsidRDefault="003B6E85" w:rsidP="003B6E85">
            <w:pPr>
              <w:jc w:val="both"/>
              <w:rPr>
                <w:rFonts w:eastAsia="Calibri"/>
                <w:sz w:val="24"/>
                <w:szCs w:val="24"/>
                <w:lang w:eastAsia="en-US"/>
              </w:rPr>
            </w:pPr>
            <w:r w:rsidRPr="00C664AB">
              <w:rPr>
                <w:rStyle w:val="af0"/>
                <w:rFonts w:eastAsia="Calibri"/>
                <w:color w:val="000000"/>
                <w:sz w:val="24"/>
                <w:szCs w:val="24"/>
                <w:lang w:bidi="ru-RU"/>
              </w:rPr>
              <w:t>№ п/п</w:t>
            </w:r>
          </w:p>
        </w:tc>
        <w:tc>
          <w:tcPr>
            <w:tcW w:w="5808" w:type="dxa"/>
            <w:shd w:val="clear" w:color="auto" w:fill="auto"/>
          </w:tcPr>
          <w:p w:rsidR="003B6E85" w:rsidRPr="00C664AB" w:rsidRDefault="003B6E85" w:rsidP="003B6E85">
            <w:pPr>
              <w:jc w:val="both"/>
              <w:rPr>
                <w:rStyle w:val="af0"/>
                <w:rFonts w:eastAsia="Calibri"/>
                <w:color w:val="000000"/>
                <w:sz w:val="24"/>
                <w:szCs w:val="24"/>
                <w:lang w:bidi="ru-RU"/>
              </w:rPr>
            </w:pPr>
            <w:r w:rsidRPr="00C664AB">
              <w:rPr>
                <w:rStyle w:val="af0"/>
                <w:rFonts w:eastAsia="Calibri"/>
                <w:color w:val="000000"/>
                <w:sz w:val="24"/>
                <w:szCs w:val="24"/>
                <w:lang w:bidi="ru-RU"/>
              </w:rPr>
              <w:t>Наименование оборудования, материалов и запасных</w:t>
            </w:r>
          </w:p>
          <w:p w:rsidR="003B6E85" w:rsidRPr="00C664AB" w:rsidRDefault="003B6E85" w:rsidP="003B6E85">
            <w:pPr>
              <w:jc w:val="both"/>
              <w:rPr>
                <w:rFonts w:eastAsia="Calibri"/>
                <w:sz w:val="24"/>
                <w:szCs w:val="24"/>
                <w:lang w:eastAsia="en-US"/>
              </w:rPr>
            </w:pPr>
            <w:r w:rsidRPr="00C664AB">
              <w:rPr>
                <w:rStyle w:val="af0"/>
                <w:rFonts w:eastAsia="Calibri"/>
                <w:color w:val="000000"/>
                <w:sz w:val="24"/>
                <w:szCs w:val="24"/>
                <w:lang w:bidi="ru-RU"/>
              </w:rPr>
              <w:t xml:space="preserve">                                       частей</w:t>
            </w:r>
          </w:p>
        </w:tc>
        <w:tc>
          <w:tcPr>
            <w:tcW w:w="1416" w:type="dxa"/>
            <w:shd w:val="clear" w:color="auto" w:fill="auto"/>
          </w:tcPr>
          <w:p w:rsidR="003B6E85" w:rsidRPr="00C664AB" w:rsidRDefault="003B6E85" w:rsidP="003B6E85">
            <w:pPr>
              <w:jc w:val="both"/>
              <w:rPr>
                <w:rFonts w:eastAsia="Calibri"/>
                <w:sz w:val="24"/>
                <w:szCs w:val="24"/>
                <w:lang w:eastAsia="en-US"/>
              </w:rPr>
            </w:pPr>
            <w:r w:rsidRPr="00C664AB">
              <w:rPr>
                <w:rStyle w:val="af0"/>
                <w:rFonts w:eastAsia="Calibri"/>
                <w:color w:val="000000"/>
                <w:sz w:val="24"/>
                <w:szCs w:val="24"/>
                <w:lang w:bidi="ru-RU"/>
              </w:rPr>
              <w:t xml:space="preserve">   Ед. изм.</w:t>
            </w:r>
          </w:p>
        </w:tc>
        <w:tc>
          <w:tcPr>
            <w:tcW w:w="1417" w:type="dxa"/>
            <w:shd w:val="clear" w:color="auto" w:fill="auto"/>
          </w:tcPr>
          <w:p w:rsidR="003B6E85" w:rsidRPr="00C664AB" w:rsidRDefault="003B6E85" w:rsidP="003B6E85">
            <w:pPr>
              <w:jc w:val="both"/>
              <w:rPr>
                <w:rStyle w:val="af0"/>
                <w:rFonts w:eastAsia="Calibri"/>
                <w:color w:val="000000"/>
                <w:sz w:val="24"/>
                <w:szCs w:val="24"/>
                <w:lang w:bidi="ru-RU"/>
              </w:rPr>
            </w:pPr>
            <w:r w:rsidRPr="00C664AB">
              <w:rPr>
                <w:rStyle w:val="af0"/>
                <w:rFonts w:eastAsia="Calibri"/>
                <w:color w:val="000000"/>
                <w:sz w:val="24"/>
                <w:szCs w:val="24"/>
                <w:lang w:bidi="ru-RU"/>
              </w:rPr>
              <w:t>Количество</w:t>
            </w:r>
          </w:p>
          <w:p w:rsidR="003B6E85" w:rsidRPr="00C664AB" w:rsidRDefault="003B6E85" w:rsidP="003B6E85">
            <w:pPr>
              <w:jc w:val="both"/>
              <w:rPr>
                <w:rFonts w:eastAsia="Calibri"/>
                <w:sz w:val="24"/>
                <w:szCs w:val="24"/>
                <w:lang w:eastAsia="en-US"/>
              </w:rPr>
            </w:pPr>
            <w:r w:rsidRPr="00C664AB">
              <w:rPr>
                <w:rStyle w:val="af0"/>
                <w:rFonts w:eastAsia="Calibri"/>
                <w:color w:val="000000"/>
                <w:sz w:val="24"/>
                <w:szCs w:val="24"/>
                <w:lang w:bidi="ru-RU"/>
              </w:rPr>
              <w:t xml:space="preserve">   (ед.изм.)</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1</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Насос (ГНОМ 16-16)</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шт</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2</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2</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Насос (Родничок БВ-0, 12-63-У)</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шт</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3</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3</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Турбонасос Н2</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шт</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5</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4</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Насос (</w:t>
            </w:r>
            <w:r w:rsidRPr="00597D35">
              <w:rPr>
                <w:rFonts w:eastAsia="Calibri"/>
                <w:sz w:val="24"/>
                <w:szCs w:val="24"/>
                <w:lang w:val="en-US" w:eastAsia="en-US"/>
              </w:rPr>
              <w:t>AL-KO 3000 Combi)</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шт</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2 </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5</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Эл. кабель (удлинитель)</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шт</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5</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6</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Шланги </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шт </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8</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7</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Переходники</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шт</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15</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8</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Хомуты</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шт</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55</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9</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Фонарь</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шт </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5</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10</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Набор слесарного инструмента</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комплект</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2</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11</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ГДЗК-У</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шт</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18 </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12</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Мотопомпа «</w:t>
            </w:r>
            <w:r w:rsidRPr="00597D35">
              <w:rPr>
                <w:rFonts w:eastAsia="Calibri"/>
                <w:sz w:val="24"/>
                <w:szCs w:val="24"/>
                <w:lang w:val="en-US" w:eastAsia="en-US"/>
              </w:rPr>
              <w:t>Honda CX160</w:t>
            </w:r>
            <w:r w:rsidRPr="00597D35">
              <w:rPr>
                <w:rFonts w:eastAsia="Calibri"/>
                <w:sz w:val="24"/>
                <w:szCs w:val="24"/>
                <w:lang w:eastAsia="en-US"/>
              </w:rPr>
              <w:t>»</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шт</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1</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13</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Бензоэлектрогенератор «Чемпион </w:t>
            </w:r>
            <w:r w:rsidRPr="00597D35">
              <w:rPr>
                <w:rFonts w:eastAsia="Calibri"/>
                <w:sz w:val="24"/>
                <w:szCs w:val="24"/>
                <w:lang w:val="en-US" w:eastAsia="en-US"/>
              </w:rPr>
              <w:t>GG6500</w:t>
            </w:r>
            <w:r w:rsidRPr="00597D35">
              <w:rPr>
                <w:rFonts w:eastAsia="Calibri"/>
                <w:sz w:val="24"/>
                <w:szCs w:val="24"/>
                <w:lang w:eastAsia="en-US"/>
              </w:rPr>
              <w:t>»</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шт</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1</w:t>
            </w:r>
          </w:p>
        </w:tc>
      </w:tr>
    </w:tbl>
    <w:p w:rsidR="003B6E85" w:rsidRPr="00DA31C4" w:rsidRDefault="003B6E85" w:rsidP="003B6E85">
      <w:pPr>
        <w:autoSpaceDE w:val="0"/>
        <w:autoSpaceDN w:val="0"/>
        <w:adjustRightInd w:val="0"/>
        <w:spacing w:line="360" w:lineRule="auto"/>
        <w:ind w:firstLine="709"/>
        <w:jc w:val="both"/>
        <w:rPr>
          <w:color w:val="000000"/>
          <w:sz w:val="24"/>
          <w:szCs w:val="24"/>
        </w:rPr>
      </w:pPr>
      <w:r w:rsidRPr="00DA31C4">
        <w:rPr>
          <w:color w:val="000000"/>
          <w:sz w:val="24"/>
          <w:szCs w:val="24"/>
        </w:rPr>
        <w:t>10.8. Сведения об аварийно-восстановительных формированиях (АВФ), предназначенных для аварийно-восстановительных работ на объектах жизнедеятельности населения на территории Сосновоборского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50"/>
        <w:gridCol w:w="1038"/>
        <w:gridCol w:w="1038"/>
        <w:gridCol w:w="1050"/>
        <w:gridCol w:w="1038"/>
        <w:gridCol w:w="1039"/>
        <w:gridCol w:w="1050"/>
        <w:gridCol w:w="1039"/>
      </w:tblGrid>
      <w:tr w:rsidR="003B6E85" w:rsidRPr="00DA31C4" w:rsidTr="003B6E85">
        <w:tc>
          <w:tcPr>
            <w:tcW w:w="3114" w:type="dxa"/>
            <w:gridSpan w:val="3"/>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АВФ электроснабжения</w:t>
            </w:r>
          </w:p>
        </w:tc>
        <w:tc>
          <w:tcPr>
            <w:tcW w:w="3114" w:type="dxa"/>
            <w:gridSpan w:val="3"/>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АВФ газоснабжения</w:t>
            </w:r>
          </w:p>
        </w:tc>
        <w:tc>
          <w:tcPr>
            <w:tcW w:w="3117" w:type="dxa"/>
            <w:gridSpan w:val="3"/>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АВФ водоснабжения и</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канализации</w:t>
            </w:r>
          </w:p>
        </w:tc>
      </w:tr>
      <w:tr w:rsidR="003B6E85" w:rsidRPr="00DA31C4" w:rsidTr="003B6E85">
        <w:tc>
          <w:tcPr>
            <w:tcW w:w="3114" w:type="dxa"/>
            <w:gridSpan w:val="3"/>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Количество </w:t>
            </w:r>
          </w:p>
        </w:tc>
        <w:tc>
          <w:tcPr>
            <w:tcW w:w="3114" w:type="dxa"/>
            <w:gridSpan w:val="3"/>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Количество </w:t>
            </w:r>
          </w:p>
        </w:tc>
        <w:tc>
          <w:tcPr>
            <w:tcW w:w="3117" w:type="dxa"/>
            <w:gridSpan w:val="3"/>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Количество </w:t>
            </w:r>
          </w:p>
        </w:tc>
      </w:tr>
      <w:tr w:rsidR="003B6E85" w:rsidRPr="00DA31C4" w:rsidTr="003B6E85">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бригад и групп</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(ед.)</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техники</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(ед.)</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личный</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состав</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(чел.)</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бригад и групп</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(ед.)</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техники</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(ед.)</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личный</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состав</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(чел.)</w:t>
            </w:r>
          </w:p>
        </w:tc>
        <w:tc>
          <w:tcPr>
            <w:tcW w:w="1039"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бригад и групп</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(ед.)</w:t>
            </w:r>
          </w:p>
        </w:tc>
        <w:tc>
          <w:tcPr>
            <w:tcW w:w="1039"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техники</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(ед.)</w:t>
            </w:r>
          </w:p>
        </w:tc>
        <w:tc>
          <w:tcPr>
            <w:tcW w:w="1039"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личный</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состав</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(чел.)</w:t>
            </w:r>
          </w:p>
        </w:tc>
      </w:tr>
      <w:tr w:rsidR="003B6E85" w:rsidTr="003B6E85">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2</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3</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7</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1</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1</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3</w:t>
            </w:r>
          </w:p>
        </w:tc>
        <w:tc>
          <w:tcPr>
            <w:tcW w:w="1039"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5</w:t>
            </w:r>
          </w:p>
        </w:tc>
        <w:tc>
          <w:tcPr>
            <w:tcW w:w="1039"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9</w:t>
            </w:r>
          </w:p>
        </w:tc>
        <w:tc>
          <w:tcPr>
            <w:tcW w:w="1039"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28</w:t>
            </w:r>
          </w:p>
        </w:tc>
      </w:tr>
    </w:tbl>
    <w:p w:rsidR="003B6E85" w:rsidRDefault="003B6E85" w:rsidP="003B6E85">
      <w:pPr>
        <w:autoSpaceDE w:val="0"/>
        <w:autoSpaceDN w:val="0"/>
        <w:adjustRightInd w:val="0"/>
        <w:ind w:firstLine="709"/>
        <w:jc w:val="both"/>
        <w:rPr>
          <w:color w:val="000000"/>
          <w:sz w:val="24"/>
          <w:szCs w:val="24"/>
        </w:rPr>
      </w:pPr>
    </w:p>
    <w:p w:rsidR="003B6E85" w:rsidRDefault="003B6E85" w:rsidP="003B6E85">
      <w:pPr>
        <w:pStyle w:val="Default"/>
        <w:ind w:firstLine="709"/>
        <w:jc w:val="both"/>
        <w:rPr>
          <w:color w:val="auto"/>
        </w:rPr>
      </w:pPr>
    </w:p>
    <w:p w:rsidR="003B6E85" w:rsidRDefault="003B6E85" w:rsidP="003B6E85">
      <w:pPr>
        <w:pStyle w:val="Default"/>
        <w:ind w:firstLine="709"/>
        <w:jc w:val="both"/>
        <w:rPr>
          <w:color w:val="auto"/>
        </w:rPr>
      </w:pPr>
    </w:p>
    <w:p w:rsidR="003B6E85" w:rsidRDefault="003B6E85" w:rsidP="003B6E85">
      <w:pPr>
        <w:pStyle w:val="Default"/>
        <w:ind w:firstLine="709"/>
        <w:jc w:val="both"/>
        <w:rPr>
          <w:b/>
          <w:color w:val="auto"/>
          <w:sz w:val="28"/>
          <w:szCs w:val="28"/>
        </w:rPr>
      </w:pPr>
      <w:r>
        <w:rPr>
          <w:b/>
          <w:color w:val="auto"/>
          <w:sz w:val="28"/>
          <w:szCs w:val="28"/>
        </w:rPr>
        <w:t xml:space="preserve">  </w:t>
      </w:r>
      <w:r w:rsidRPr="00D82E00">
        <w:rPr>
          <w:b/>
          <w:color w:val="auto"/>
          <w:sz w:val="28"/>
          <w:szCs w:val="28"/>
        </w:rPr>
        <w:t>11. Порядок и процедура организации взаимодействия сил и</w:t>
      </w:r>
    </w:p>
    <w:p w:rsidR="003B6E85" w:rsidRDefault="003B6E85" w:rsidP="003B6E85">
      <w:pPr>
        <w:pStyle w:val="Default"/>
        <w:ind w:firstLine="709"/>
        <w:jc w:val="both"/>
        <w:rPr>
          <w:b/>
          <w:color w:val="auto"/>
          <w:sz w:val="28"/>
          <w:szCs w:val="28"/>
        </w:rPr>
      </w:pPr>
      <w:r w:rsidRPr="00D82E00">
        <w:rPr>
          <w:b/>
          <w:color w:val="auto"/>
          <w:sz w:val="28"/>
          <w:szCs w:val="28"/>
        </w:rPr>
        <w:t xml:space="preserve"> средств, а также</w:t>
      </w:r>
      <w:r>
        <w:rPr>
          <w:b/>
          <w:color w:val="auto"/>
          <w:sz w:val="28"/>
          <w:szCs w:val="28"/>
        </w:rPr>
        <w:t xml:space="preserve"> о</w:t>
      </w:r>
      <w:r w:rsidRPr="00D82E00">
        <w:rPr>
          <w:b/>
          <w:color w:val="auto"/>
          <w:sz w:val="28"/>
          <w:szCs w:val="28"/>
        </w:rPr>
        <w:t>рганизаций, функционирующих в системах</w:t>
      </w:r>
    </w:p>
    <w:p w:rsidR="003B6E85" w:rsidRPr="007C19CB" w:rsidRDefault="003B6E85" w:rsidP="003B6E85">
      <w:pPr>
        <w:pStyle w:val="Default"/>
        <w:ind w:firstLine="709"/>
        <w:jc w:val="both"/>
        <w:rPr>
          <w:b/>
          <w:color w:val="auto"/>
        </w:rPr>
      </w:pPr>
      <w:r w:rsidRPr="00D82E00">
        <w:rPr>
          <w:b/>
          <w:color w:val="auto"/>
          <w:sz w:val="28"/>
          <w:szCs w:val="28"/>
        </w:rPr>
        <w:t xml:space="preserve"> </w:t>
      </w:r>
      <w:r>
        <w:rPr>
          <w:b/>
          <w:color w:val="auto"/>
          <w:sz w:val="28"/>
          <w:szCs w:val="28"/>
        </w:rPr>
        <w:t xml:space="preserve">                                         </w:t>
      </w:r>
      <w:r w:rsidRPr="00D82E00">
        <w:rPr>
          <w:b/>
          <w:color w:val="auto"/>
          <w:sz w:val="28"/>
          <w:szCs w:val="28"/>
        </w:rPr>
        <w:t>теплоснабжения</w:t>
      </w:r>
    </w:p>
    <w:p w:rsidR="003B6E85" w:rsidRDefault="003B6E85" w:rsidP="003B6E85">
      <w:pPr>
        <w:pStyle w:val="Default"/>
        <w:ind w:firstLine="709"/>
        <w:jc w:val="both"/>
        <w:rPr>
          <w:color w:val="auto"/>
        </w:rPr>
      </w:pPr>
    </w:p>
    <w:p w:rsidR="003B6E85" w:rsidRPr="007C19CB" w:rsidRDefault="003B6E85" w:rsidP="003B6E85">
      <w:pPr>
        <w:pStyle w:val="Default"/>
        <w:spacing w:line="360" w:lineRule="auto"/>
        <w:ind w:firstLine="709"/>
        <w:jc w:val="both"/>
        <w:rPr>
          <w:color w:val="auto"/>
        </w:rPr>
      </w:pPr>
      <w:r>
        <w:rPr>
          <w:color w:val="auto"/>
        </w:rPr>
        <w:t>11</w:t>
      </w:r>
      <w:r w:rsidRPr="007C19CB">
        <w:rPr>
          <w:color w:val="auto"/>
        </w:rPr>
        <w:t xml:space="preserve">.1. Обязанности теплоснабжающих организаций: </w:t>
      </w:r>
    </w:p>
    <w:p w:rsidR="003B6E85" w:rsidRPr="007C19CB" w:rsidRDefault="003B6E85" w:rsidP="003B6E85">
      <w:pPr>
        <w:pStyle w:val="Default"/>
        <w:spacing w:line="360" w:lineRule="auto"/>
        <w:ind w:firstLine="709"/>
        <w:jc w:val="both"/>
        <w:rPr>
          <w:color w:val="auto"/>
        </w:rPr>
      </w:pPr>
      <w:r w:rsidRPr="007C19CB">
        <w:rPr>
          <w:color w:val="auto"/>
        </w:rPr>
        <w:t xml:space="preserve">- организовать круглосуточную работу дежурно-диспетчерской службы (далее - ДДС) или заключить договоры с соответствующими организациями; </w:t>
      </w:r>
    </w:p>
    <w:p w:rsidR="003B6E85" w:rsidRPr="007C19CB" w:rsidRDefault="003B6E85" w:rsidP="003B6E85">
      <w:pPr>
        <w:pStyle w:val="Default"/>
        <w:spacing w:line="360" w:lineRule="auto"/>
        <w:ind w:firstLine="709"/>
        <w:jc w:val="both"/>
        <w:rPr>
          <w:color w:val="auto"/>
        </w:rPr>
      </w:pPr>
      <w:r w:rsidRPr="007C19CB">
        <w:rPr>
          <w:color w:val="auto"/>
        </w:rPr>
        <w:t xml:space="preserve">- разработать и утвердить инструкции с разработанным оперативным планом действий при технологических нарушениях, ограничениях и отключениях потребителей при временном недостатке энергоресурсов или топлива; </w:t>
      </w:r>
    </w:p>
    <w:p w:rsidR="003B6E85" w:rsidRPr="007C19CB" w:rsidRDefault="003B6E85" w:rsidP="003B6E85">
      <w:pPr>
        <w:pStyle w:val="Default"/>
        <w:spacing w:line="360" w:lineRule="auto"/>
        <w:ind w:firstLine="709"/>
        <w:jc w:val="both"/>
        <w:rPr>
          <w:color w:val="auto"/>
        </w:rPr>
      </w:pPr>
      <w:r w:rsidRPr="007C19CB">
        <w:rPr>
          <w:color w:val="auto"/>
        </w:rPr>
        <w:lastRenderedPageBreak/>
        <w:t xml:space="preserve">- при получении информации о технологических нарушениях на инженерно- технических сетях или нарушениях установленных режимов теплоснабжения обеспечить выезд на место своих представителей; </w:t>
      </w:r>
    </w:p>
    <w:p w:rsidR="003B6E85" w:rsidRPr="007C19CB" w:rsidRDefault="003B6E85" w:rsidP="003B6E85">
      <w:pPr>
        <w:pStyle w:val="Default"/>
        <w:spacing w:line="360" w:lineRule="auto"/>
        <w:ind w:firstLine="709"/>
        <w:jc w:val="both"/>
        <w:rPr>
          <w:color w:val="auto"/>
        </w:rPr>
      </w:pPr>
      <w:r w:rsidRPr="007C19CB">
        <w:rPr>
          <w:color w:val="auto"/>
        </w:rPr>
        <w:t xml:space="preserve">- производить работы по ликвидации аварийных ситуаций на обслуживаемых инженерных сетях в минимально установленные сроки; </w:t>
      </w:r>
    </w:p>
    <w:p w:rsidR="003B6E85" w:rsidRPr="007C19CB" w:rsidRDefault="003B6E85" w:rsidP="003B6E85">
      <w:pPr>
        <w:pStyle w:val="Default"/>
        <w:spacing w:line="360" w:lineRule="auto"/>
        <w:ind w:firstLine="709"/>
        <w:jc w:val="both"/>
        <w:rPr>
          <w:color w:val="auto"/>
        </w:rPr>
      </w:pPr>
      <w:r w:rsidRPr="007C19CB">
        <w:rPr>
          <w:color w:val="auto"/>
        </w:rPr>
        <w:t xml:space="preserve">- принимать меры по охране опасных зон (место производства работ по устранению аварийных ситуаций необходимо оградить, обозначить знаком и обеспечить постоянное наблюдение в целях предупреждения случайного попадания пешеходов и транспортных средств в опасную зону); </w:t>
      </w:r>
    </w:p>
    <w:p w:rsidR="003B6E85" w:rsidRPr="007C19CB" w:rsidRDefault="003B6E85" w:rsidP="003B6E85">
      <w:pPr>
        <w:pStyle w:val="Default"/>
        <w:spacing w:line="360" w:lineRule="auto"/>
        <w:ind w:firstLine="709"/>
        <w:jc w:val="both"/>
        <w:rPr>
          <w:color w:val="auto"/>
        </w:rPr>
      </w:pPr>
      <w:r w:rsidRPr="007C19CB">
        <w:rPr>
          <w:color w:val="auto"/>
        </w:rPr>
        <w:t xml:space="preserve">- доводить до дежурного единой дежурно - диспетчерской службы Сосновоборского городского округа (далее - ЕДДС) информацию о прекращении или ограничении подачи теплоносителя, длительности отключения с указанием причин, принимаемых мерах и сроках устранения, привлекаемых силах и средствах. </w:t>
      </w:r>
    </w:p>
    <w:p w:rsidR="003B6E85" w:rsidRPr="007C19CB" w:rsidRDefault="003B6E85" w:rsidP="003B6E85">
      <w:pPr>
        <w:pStyle w:val="Default"/>
        <w:spacing w:line="360" w:lineRule="auto"/>
        <w:ind w:firstLine="709"/>
        <w:jc w:val="both"/>
        <w:rPr>
          <w:color w:val="auto"/>
        </w:rPr>
      </w:pPr>
      <w:r>
        <w:rPr>
          <w:color w:val="auto"/>
        </w:rPr>
        <w:t>11</w:t>
      </w:r>
      <w:r w:rsidRPr="007C19CB">
        <w:rPr>
          <w:color w:val="auto"/>
        </w:rPr>
        <w:t xml:space="preserve">.2. Взаимоотношения теплоснабжающих организаций с управляющими организациями, товариществами собственников жилья (далее - исполнителями коммунальных услуг) и потребителями определяются заключенными между ними договорами и действующим законодательством в сфере предоставления коммунальных услуг.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 </w:t>
      </w:r>
    </w:p>
    <w:p w:rsidR="003B6E85" w:rsidRPr="007C19CB" w:rsidRDefault="003B6E85" w:rsidP="003B6E85">
      <w:pPr>
        <w:pStyle w:val="Default"/>
        <w:spacing w:line="360" w:lineRule="auto"/>
        <w:ind w:firstLine="709"/>
        <w:jc w:val="both"/>
        <w:rPr>
          <w:color w:val="auto"/>
        </w:rPr>
      </w:pPr>
      <w:r>
        <w:rPr>
          <w:color w:val="auto"/>
        </w:rPr>
        <w:t>11</w:t>
      </w:r>
      <w:r w:rsidRPr="007C19CB">
        <w:rPr>
          <w:color w:val="auto"/>
        </w:rPr>
        <w:t>.3</w:t>
      </w:r>
      <w:r>
        <w:rPr>
          <w:color w:val="auto"/>
        </w:rPr>
        <w:t>.</w:t>
      </w:r>
      <w:r w:rsidRPr="007C19CB">
        <w:rPr>
          <w:color w:val="auto"/>
        </w:rPr>
        <w:t xml:space="preserve"> Исполнители коммунальных услуг и потребители должны обеспечивать: </w:t>
      </w:r>
    </w:p>
    <w:p w:rsidR="003B6E85" w:rsidRPr="007C19CB" w:rsidRDefault="003B6E85" w:rsidP="003B6E85">
      <w:pPr>
        <w:pStyle w:val="Default"/>
        <w:spacing w:line="360" w:lineRule="auto"/>
        <w:ind w:firstLine="709"/>
        <w:jc w:val="both"/>
        <w:rPr>
          <w:color w:val="auto"/>
        </w:rPr>
      </w:pPr>
      <w:r w:rsidRPr="007C19CB">
        <w:rPr>
          <w:color w:val="auto"/>
        </w:rPr>
        <w:t xml:space="preserve">- своевременное и качественное техническое обслуживание, ремонт теплопотребляющих систем, а также разработку и выполнение, согласно договору, на пользование тепловой энергией, графиков ограничения и отключения теплопотребляющих установок при временном недостатке тепловой мощности или топлива на источниках теплоснабжения; </w:t>
      </w:r>
    </w:p>
    <w:p w:rsidR="003B6E85" w:rsidRPr="007C19CB" w:rsidRDefault="003B6E85" w:rsidP="003B6E85">
      <w:pPr>
        <w:pStyle w:val="Default"/>
        <w:spacing w:line="360" w:lineRule="auto"/>
        <w:ind w:firstLine="709"/>
        <w:jc w:val="both"/>
        <w:rPr>
          <w:color w:val="auto"/>
        </w:rPr>
      </w:pPr>
      <w:r w:rsidRPr="007C19CB">
        <w:rPr>
          <w:color w:val="auto"/>
        </w:rPr>
        <w:t xml:space="preserve">- 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 </w:t>
      </w:r>
    </w:p>
    <w:p w:rsidR="003B6E85" w:rsidRPr="00720DFC" w:rsidRDefault="003B6E85" w:rsidP="003B6E85">
      <w:pPr>
        <w:pStyle w:val="Default"/>
        <w:spacing w:line="360" w:lineRule="auto"/>
        <w:ind w:firstLine="709"/>
        <w:jc w:val="both"/>
        <w:rPr>
          <w:color w:val="auto"/>
        </w:rPr>
      </w:pPr>
      <w:r>
        <w:rPr>
          <w:color w:val="auto"/>
        </w:rPr>
        <w:t>11</w:t>
      </w:r>
      <w:r w:rsidRPr="00720DFC">
        <w:rPr>
          <w:color w:val="auto"/>
        </w:rPr>
        <w:t>.</w:t>
      </w:r>
      <w:r>
        <w:rPr>
          <w:color w:val="auto"/>
        </w:rPr>
        <w:t>4.</w:t>
      </w:r>
      <w:r w:rsidRPr="00720DFC">
        <w:rPr>
          <w:color w:val="auto"/>
        </w:rPr>
        <w:t xml:space="preserve"> Организация управления ликвидацией аварийных ситуаций на объектах теплоснабжения. </w:t>
      </w:r>
    </w:p>
    <w:p w:rsidR="003B6E85" w:rsidRPr="00720DFC" w:rsidRDefault="003B6E85" w:rsidP="003B6E85">
      <w:pPr>
        <w:pStyle w:val="Default"/>
        <w:spacing w:line="360" w:lineRule="auto"/>
        <w:ind w:firstLine="709"/>
        <w:jc w:val="both"/>
        <w:rPr>
          <w:color w:val="auto"/>
        </w:rPr>
      </w:pPr>
      <w:r w:rsidRPr="00720DFC">
        <w:rPr>
          <w:color w:val="auto"/>
        </w:rPr>
        <w:t>Координацию работ по ликвидации аварийных ситуаций на муниципальном уровне осуществляет</w:t>
      </w:r>
      <w:r>
        <w:rPr>
          <w:color w:val="auto"/>
        </w:rPr>
        <w:t xml:space="preserve"> заместитель главы администрации по жилищно-коммунальному комплексу</w:t>
      </w:r>
      <w:r w:rsidRPr="00720DFC">
        <w:rPr>
          <w:color w:val="auto"/>
        </w:rPr>
        <w:t xml:space="preserve">, на объектовом уровне - руководитель организации, осуществляющей эксплуатацию объекта. </w:t>
      </w:r>
    </w:p>
    <w:p w:rsidR="003B6E85" w:rsidRPr="00720DFC" w:rsidRDefault="003B6E85" w:rsidP="003B6E85">
      <w:pPr>
        <w:pStyle w:val="Default"/>
        <w:spacing w:line="360" w:lineRule="auto"/>
        <w:ind w:firstLine="709"/>
        <w:jc w:val="both"/>
        <w:rPr>
          <w:color w:val="auto"/>
        </w:rPr>
      </w:pPr>
      <w:r w:rsidRPr="00720DFC">
        <w:rPr>
          <w:color w:val="auto"/>
        </w:rPr>
        <w:lastRenderedPageBreak/>
        <w:t xml:space="preserve">Органами повседневного </w:t>
      </w:r>
      <w:r>
        <w:rPr>
          <w:color w:val="auto"/>
        </w:rPr>
        <w:t>взаимодействия</w:t>
      </w:r>
      <w:r w:rsidRPr="00720DFC">
        <w:rPr>
          <w:color w:val="auto"/>
        </w:rPr>
        <w:t xml:space="preserve"> являются: </w:t>
      </w:r>
    </w:p>
    <w:p w:rsidR="003B6E85" w:rsidRPr="00720DFC" w:rsidRDefault="003B6E85" w:rsidP="003B6E85">
      <w:pPr>
        <w:pStyle w:val="Default"/>
        <w:spacing w:line="360" w:lineRule="auto"/>
        <w:ind w:firstLine="709"/>
        <w:jc w:val="both"/>
        <w:rPr>
          <w:color w:val="auto"/>
        </w:rPr>
      </w:pPr>
      <w:r w:rsidRPr="00720DFC">
        <w:rPr>
          <w:color w:val="auto"/>
        </w:rPr>
        <w:t xml:space="preserve">- на муниципальном уровне - ЕДДС по вопросам сбора, обработки и обмена информацией, оперативного реагирования и координации совместных действий ДДС организаций, расположенных на территории </w:t>
      </w:r>
      <w:r>
        <w:rPr>
          <w:color w:val="auto"/>
        </w:rPr>
        <w:t>Сосновоборского городского округа</w:t>
      </w:r>
      <w:r w:rsidRPr="00720DFC">
        <w:rPr>
          <w:color w:val="auto"/>
        </w:rPr>
        <w:t xml:space="preserve">, оперативного управления силами и средствами аварийно-спасательных и других сил постоянной готовности в условиях </w:t>
      </w:r>
      <w:r>
        <w:rPr>
          <w:color w:val="auto"/>
        </w:rPr>
        <w:t>аварийной</w:t>
      </w:r>
      <w:r w:rsidRPr="00720DFC">
        <w:rPr>
          <w:color w:val="auto"/>
        </w:rPr>
        <w:t xml:space="preserve"> ситуации; </w:t>
      </w:r>
    </w:p>
    <w:p w:rsidR="003B6E85" w:rsidRPr="00720DFC" w:rsidRDefault="003B6E85" w:rsidP="003B6E85">
      <w:pPr>
        <w:pStyle w:val="Default"/>
        <w:spacing w:line="360" w:lineRule="auto"/>
        <w:ind w:firstLine="709"/>
        <w:jc w:val="both"/>
        <w:rPr>
          <w:color w:val="auto"/>
        </w:rPr>
      </w:pPr>
      <w:r w:rsidRPr="00720DFC">
        <w:rPr>
          <w:color w:val="auto"/>
        </w:rPr>
        <w:t xml:space="preserve">- на объектовом уровне - дежурно-диспетчерские службы организаций. </w:t>
      </w:r>
    </w:p>
    <w:p w:rsidR="003B6E85" w:rsidRPr="00720DFC" w:rsidRDefault="003B6E85" w:rsidP="003B6E85">
      <w:pPr>
        <w:pStyle w:val="Default"/>
        <w:spacing w:line="360" w:lineRule="auto"/>
        <w:ind w:firstLine="709"/>
        <w:jc w:val="both"/>
        <w:rPr>
          <w:color w:val="auto"/>
        </w:rPr>
      </w:pPr>
      <w:r w:rsidRPr="00720DFC">
        <w:rPr>
          <w:color w:val="auto"/>
        </w:rPr>
        <w:t xml:space="preserve">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 </w:t>
      </w:r>
    </w:p>
    <w:p w:rsidR="003B6E85" w:rsidRPr="00720DFC" w:rsidRDefault="003B6E85" w:rsidP="003B6E85">
      <w:pPr>
        <w:pStyle w:val="Default"/>
        <w:spacing w:line="360" w:lineRule="auto"/>
        <w:ind w:firstLine="709"/>
        <w:jc w:val="both"/>
        <w:rPr>
          <w:color w:val="auto"/>
        </w:rPr>
      </w:pPr>
      <w:r>
        <w:rPr>
          <w:color w:val="auto"/>
        </w:rPr>
        <w:t>11.5.</w:t>
      </w:r>
      <w:r w:rsidRPr="00720DFC">
        <w:rPr>
          <w:color w:val="auto"/>
        </w:rPr>
        <w:t xml:space="preserve"> Порядок действий по ликвидации аварийных ситуаций на объектах теплоснабжения. </w:t>
      </w:r>
    </w:p>
    <w:p w:rsidR="003B6E85" w:rsidRDefault="003B6E85" w:rsidP="003B6E85">
      <w:pPr>
        <w:pStyle w:val="Default"/>
        <w:spacing w:line="360" w:lineRule="auto"/>
        <w:ind w:firstLine="709"/>
        <w:jc w:val="both"/>
        <w:rPr>
          <w:color w:val="auto"/>
        </w:rPr>
      </w:pPr>
      <w:r w:rsidRPr="00720DFC">
        <w:rPr>
          <w:color w:val="auto"/>
        </w:rPr>
        <w:t xml:space="preserve">О причинах возникновения аварийных ситуаций, масштабах и возможных последствиях, планируемых сроках ремонтно-восстановительных работ, привлекаемых силах и средствах руководитель работ теплоснабжающей (теплосетевой) организации информирует </w:t>
      </w:r>
      <w:r>
        <w:rPr>
          <w:color w:val="auto"/>
        </w:rPr>
        <w:t>оперативного дежурного</w:t>
      </w:r>
      <w:r w:rsidRPr="00720DFC">
        <w:rPr>
          <w:color w:val="auto"/>
        </w:rPr>
        <w:t xml:space="preserve"> ЕД</w:t>
      </w:r>
      <w:r>
        <w:rPr>
          <w:color w:val="auto"/>
        </w:rPr>
        <w:t>Д</w:t>
      </w:r>
      <w:r w:rsidRPr="00720DFC">
        <w:rPr>
          <w:color w:val="auto"/>
        </w:rPr>
        <w:t>С не позднее 1</w:t>
      </w:r>
      <w:r>
        <w:rPr>
          <w:color w:val="auto"/>
        </w:rPr>
        <w:t>0 минут с момента аварийной ситуации</w:t>
      </w:r>
      <w:r w:rsidRPr="00720DFC">
        <w:rPr>
          <w:color w:val="auto"/>
        </w:rPr>
        <w:t xml:space="preserve">, </w:t>
      </w:r>
      <w:r>
        <w:rPr>
          <w:color w:val="auto"/>
        </w:rPr>
        <w:t>и заместителя главы администрации по жилищно-коммунальному комплексу администрации Сосновоборского городского округа</w:t>
      </w:r>
      <w:r w:rsidRPr="00720DFC">
        <w:rPr>
          <w:color w:val="auto"/>
        </w:rPr>
        <w:t xml:space="preserve">. </w:t>
      </w:r>
    </w:p>
    <w:p w:rsidR="003B6E85" w:rsidRPr="00720DFC" w:rsidRDefault="003B6E85" w:rsidP="003B6E85">
      <w:pPr>
        <w:pStyle w:val="Default"/>
        <w:spacing w:line="360" w:lineRule="auto"/>
        <w:ind w:firstLine="709"/>
        <w:jc w:val="both"/>
        <w:rPr>
          <w:color w:val="auto"/>
        </w:rPr>
      </w:pPr>
      <w:r>
        <w:rPr>
          <w:color w:val="auto"/>
        </w:rPr>
        <w:t xml:space="preserve">Оперативный дежурный ЕДДС сообщает об аварийной ситуации в ЕДДС Правительства Ленинградской области. </w:t>
      </w:r>
    </w:p>
    <w:p w:rsidR="003B6E85" w:rsidRPr="00720DFC" w:rsidRDefault="003B6E85" w:rsidP="003B6E85">
      <w:pPr>
        <w:pStyle w:val="Default"/>
        <w:spacing w:line="360" w:lineRule="auto"/>
        <w:ind w:firstLine="709"/>
        <w:jc w:val="both"/>
        <w:rPr>
          <w:color w:val="auto"/>
        </w:rPr>
      </w:pPr>
      <w:r w:rsidRPr="00720DFC">
        <w:rPr>
          <w:color w:val="auto"/>
        </w:rPr>
        <w:t xml:space="preserve">О сложившейся обстановке администрация </w:t>
      </w:r>
      <w:r>
        <w:rPr>
          <w:color w:val="auto"/>
        </w:rPr>
        <w:t>Сосновоборского городского округа</w:t>
      </w:r>
      <w:r w:rsidRPr="00720DFC">
        <w:rPr>
          <w:color w:val="auto"/>
        </w:rPr>
        <w:t xml:space="preserve"> информирует население через средства массовой информации, а также посредством размещения информации на официальном сайте администрации </w:t>
      </w:r>
      <w:r>
        <w:rPr>
          <w:color w:val="auto"/>
        </w:rPr>
        <w:t xml:space="preserve">Сосновоборского городского округа </w:t>
      </w:r>
      <w:r w:rsidRPr="00720DFC">
        <w:rPr>
          <w:color w:val="auto"/>
        </w:rPr>
        <w:t xml:space="preserve">в сети Интернет. </w:t>
      </w:r>
    </w:p>
    <w:p w:rsidR="003B6E85" w:rsidRPr="00720DFC" w:rsidRDefault="003B6E85" w:rsidP="003B6E85">
      <w:pPr>
        <w:pStyle w:val="Default"/>
        <w:spacing w:line="360" w:lineRule="auto"/>
        <w:ind w:firstLine="709"/>
        <w:jc w:val="both"/>
        <w:rPr>
          <w:color w:val="auto"/>
        </w:rPr>
      </w:pPr>
      <w:r w:rsidRPr="00720DFC">
        <w:rPr>
          <w:color w:val="auto"/>
        </w:rPr>
        <w:t xml:space="preserve">В случае необходимости привлечения дополнительных сил и средств к работам, руководитель работ докладывает председателю комиссии по предупреждению и ликвидации чрезвычайных ситуаций и обеспечению пожарной безопасности, дежурному ЕДДС. </w:t>
      </w:r>
    </w:p>
    <w:p w:rsidR="003B6E85" w:rsidRDefault="003B6E85" w:rsidP="003B6E85">
      <w:pPr>
        <w:widowControl w:val="0"/>
        <w:autoSpaceDE w:val="0"/>
        <w:autoSpaceDN w:val="0"/>
        <w:spacing w:line="360" w:lineRule="auto"/>
        <w:ind w:firstLine="709"/>
        <w:jc w:val="both"/>
        <w:rPr>
          <w:b/>
        </w:rPr>
      </w:pPr>
      <w:r w:rsidRPr="00720DFC">
        <w:rPr>
          <w:sz w:val="24"/>
          <w:szCs w:val="24"/>
        </w:rPr>
        <w:t>При угрозе возникновения чрезвычайной ситуации в результате аварийной ситуации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w:t>
      </w:r>
      <w:bookmarkStart w:id="3" w:name="_Hlk185938609"/>
      <w:r>
        <w:rPr>
          <w:b/>
        </w:rPr>
        <w:t xml:space="preserve"> </w:t>
      </w:r>
      <w:bookmarkStart w:id="4" w:name="_Hlk186028432"/>
      <w:bookmarkStart w:id="5" w:name="_Hlk185939204"/>
      <w:bookmarkEnd w:id="3"/>
    </w:p>
    <w:p w:rsidR="003B6E85" w:rsidRPr="00693C03" w:rsidRDefault="003B6E85" w:rsidP="003B6E85">
      <w:pPr>
        <w:widowControl w:val="0"/>
        <w:autoSpaceDE w:val="0"/>
        <w:autoSpaceDN w:val="0"/>
        <w:ind w:firstLine="709"/>
        <w:jc w:val="both"/>
        <w:rPr>
          <w:sz w:val="24"/>
          <w:szCs w:val="24"/>
        </w:rPr>
      </w:pPr>
      <w:r w:rsidRPr="00693C03">
        <w:rPr>
          <w:sz w:val="24"/>
          <w:szCs w:val="24"/>
        </w:rPr>
        <w:t>11.6. Перечень оперативных дежурных служб на территории Сосновоборского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0"/>
        <w:gridCol w:w="2336"/>
        <w:gridCol w:w="2337"/>
      </w:tblGrid>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 </w:t>
            </w:r>
            <w:r w:rsidRPr="00693C03">
              <w:rPr>
                <w:lang w:eastAsia="en-US"/>
              </w:rPr>
              <w:lastRenderedPageBreak/>
              <w:t>п/п</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lastRenderedPageBreak/>
              <w:t xml:space="preserve">             Наименование организации</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    Адрес размещения</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          Телефон АДС</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ЕДДС администрации Сосновоборского городского округа</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Ленинградская, д. 46</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8(81369)2-10-24</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2.</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СМУП «ТСП»</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Копорское шоссе, д. 10</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8(81369)2-26-90</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3.</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Филиала «Концерн Росэнергоатом»</w:t>
            </w:r>
          </w:p>
          <w:p w:rsidR="003B6E85" w:rsidRPr="00693C03" w:rsidRDefault="003B6E85" w:rsidP="003B6E85">
            <w:pPr>
              <w:widowControl w:val="0"/>
              <w:autoSpaceDE w:val="0"/>
              <w:autoSpaceDN w:val="0"/>
              <w:jc w:val="both"/>
              <w:rPr>
                <w:lang w:eastAsia="en-US"/>
              </w:rPr>
            </w:pPr>
            <w:r w:rsidRPr="00693C03">
              <w:rPr>
                <w:lang w:eastAsia="en-US"/>
              </w:rPr>
              <w:t>«Ленинградская атомная станция»</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г. Сосновый Бор, Промзона </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8(81369)5-11-19</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4.</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«ВОДОКАНАЛ»</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Устьинская, д. 6</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8(81369)4-36-96</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5.</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«АТЭС-Сосновый Бор»</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Комсомольская, д. 22</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8(81369)7-31-31, доб. 201</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6.</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АО «Газпром газораспределение</w:t>
            </w:r>
          </w:p>
          <w:p w:rsidR="003B6E85" w:rsidRPr="00693C03" w:rsidRDefault="003B6E85" w:rsidP="003B6E85">
            <w:pPr>
              <w:widowControl w:val="0"/>
              <w:autoSpaceDE w:val="0"/>
              <w:autoSpaceDN w:val="0"/>
              <w:jc w:val="both"/>
              <w:rPr>
                <w:lang w:eastAsia="en-US"/>
              </w:rPr>
            </w:pPr>
            <w:r w:rsidRPr="00693C03">
              <w:rPr>
                <w:lang w:eastAsia="en-US"/>
              </w:rPr>
              <w:t>Ленинградская область»</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Петра Великого, д. 13а</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04, 8(81369)2-26-33</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7.</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Филиала АО «ЛОЭСК – Электрические сети Санкт-Петербурга и Ленинградской области» «Западные электрические сети</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г. Сосновый Бор, ул. Комсомольская, д. 22 </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8(81369)2-25-72</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37 ПСО ФПС ГПС ГУ МЧС по ЛО</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Ленинградская, д. 1</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01, 8(81369)2-27-69</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9.</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Скорая медицинская помощь</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Больничный городок, 3/13</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03, 8(81369)6-44-28</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10.</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«СОЦИУМ-СТРОЙ»</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г. Сосновый Бор, ул. Ленинградская, д. 66 </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8(81369)4-29-69, </w:t>
            </w:r>
          </w:p>
          <w:p w:rsidR="003B6E85" w:rsidRPr="00693C03" w:rsidRDefault="003B6E85" w:rsidP="003B6E85">
            <w:pPr>
              <w:widowControl w:val="0"/>
              <w:autoSpaceDE w:val="0"/>
              <w:autoSpaceDN w:val="0"/>
              <w:jc w:val="both"/>
              <w:rPr>
                <w:lang w:eastAsia="en-US"/>
              </w:rPr>
            </w:pPr>
            <w:r w:rsidRPr="00693C03">
              <w:rPr>
                <w:lang w:eastAsia="en-US"/>
              </w:rPr>
              <w:t>8(81369)4-29-65</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11.</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АО «АЭН»</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Петра Великого, д. 9а</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8(81369)2-66-66</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12.</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ООО «Сити Сервис» </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пр. Героев, д. 18</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8(81369)2-24-25</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13.</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«РИТЦ»</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Вокзальный проезд, д. 1 оф. 7</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8(81369)2-24-25</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14.</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«Сити Девелопмент Групп»</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Молодежная, д. 6а, пом. 2</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8(81369)2-24-25</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15.</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«ПЛЮС»</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Петра Великого, д. 9а</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8(81369)2-66-66</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16.</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«СОУЛ ХОУМ ГРУПП»</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Петра Великого, л. 10 оф. 51/1</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8-931-970-28-98</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17.</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«ТЕХНИК»</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пр. Героев, д. 18</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8(81369)2-24-25</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18.</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«ДОМУС»</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Солнечная, д. 36, пом. 45</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8-931-979-36-55</w:t>
            </w:r>
          </w:p>
        </w:tc>
      </w:tr>
      <w:tr w:rsidR="003B6E85"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19.</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«КВАРТАЛ СБ»</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Комсомольская, д. 32 оф. 6</w:t>
            </w:r>
          </w:p>
        </w:tc>
        <w:tc>
          <w:tcPr>
            <w:tcW w:w="2337" w:type="dxa"/>
            <w:shd w:val="clear" w:color="auto" w:fill="auto"/>
          </w:tcPr>
          <w:p w:rsidR="003B6E85" w:rsidRDefault="003B6E85" w:rsidP="003B6E85">
            <w:pPr>
              <w:widowControl w:val="0"/>
              <w:autoSpaceDE w:val="0"/>
              <w:autoSpaceDN w:val="0"/>
              <w:jc w:val="both"/>
              <w:rPr>
                <w:lang w:eastAsia="en-US"/>
              </w:rPr>
            </w:pPr>
            <w:r w:rsidRPr="00693C03">
              <w:rPr>
                <w:lang w:eastAsia="en-US"/>
              </w:rPr>
              <w:t>8-981-692-59-54</w:t>
            </w:r>
          </w:p>
        </w:tc>
      </w:tr>
    </w:tbl>
    <w:p w:rsidR="003B6E85" w:rsidRPr="00690C37" w:rsidRDefault="003B6E85" w:rsidP="003B6E85">
      <w:pPr>
        <w:widowControl w:val="0"/>
        <w:autoSpaceDE w:val="0"/>
        <w:autoSpaceDN w:val="0"/>
        <w:ind w:firstLine="709"/>
        <w:jc w:val="both"/>
        <w:rPr>
          <w:sz w:val="24"/>
          <w:szCs w:val="24"/>
        </w:rPr>
      </w:pPr>
    </w:p>
    <w:p w:rsidR="003B6E85" w:rsidRDefault="003B6E85" w:rsidP="003B6E85">
      <w:pPr>
        <w:rPr>
          <w:b/>
          <w:sz w:val="24"/>
          <w:szCs w:val="24"/>
        </w:rPr>
      </w:pPr>
      <w:r w:rsidRPr="006E0046">
        <w:rPr>
          <w:b/>
          <w:sz w:val="24"/>
          <w:szCs w:val="24"/>
        </w:rPr>
        <w:t xml:space="preserve">                 </w:t>
      </w:r>
    </w:p>
    <w:p w:rsidR="003B6E85" w:rsidRDefault="003B6E85" w:rsidP="003B6E85">
      <w:r>
        <w:t xml:space="preserve">                                                       </w:t>
      </w:r>
    </w:p>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r>
        <w:t xml:space="preserve">                                                              </w:t>
      </w:r>
    </w:p>
    <w:p w:rsidR="003B6E85" w:rsidRDefault="003B6E85" w:rsidP="003B6E85"/>
    <w:p w:rsidR="003B6E85" w:rsidRDefault="003B6E85" w:rsidP="003B6E85"/>
    <w:p w:rsidR="003B6E85" w:rsidRDefault="003B6E85" w:rsidP="003B6E85"/>
    <w:p w:rsidR="003B6E85" w:rsidRDefault="003B6E85" w:rsidP="003B6E85"/>
    <w:p w:rsidR="00D82EB7" w:rsidRDefault="003B6E85" w:rsidP="003B6E85">
      <w:r>
        <w:t xml:space="preserve">                                                           </w:t>
      </w:r>
    </w:p>
    <w:p w:rsidR="003B6E85" w:rsidRPr="00A735B0" w:rsidRDefault="00D82EB7" w:rsidP="003B6E85">
      <w:pPr>
        <w:rPr>
          <w:b/>
          <w:sz w:val="24"/>
          <w:szCs w:val="24"/>
        </w:rPr>
      </w:pPr>
      <w:r>
        <w:lastRenderedPageBreak/>
        <w:t xml:space="preserve">                                                             </w:t>
      </w:r>
      <w:r w:rsidR="003B6E85" w:rsidRPr="00A735B0">
        <w:rPr>
          <w:b/>
          <w:sz w:val="24"/>
          <w:szCs w:val="24"/>
        </w:rPr>
        <w:t>СХЕМА ОПОВЕЩЕНИЯ</w:t>
      </w:r>
    </w:p>
    <w:p w:rsidR="003B6E85" w:rsidRPr="00A735B0" w:rsidRDefault="003B6E85" w:rsidP="003B6E85">
      <w:pPr>
        <w:rPr>
          <w:b/>
          <w:sz w:val="24"/>
          <w:szCs w:val="24"/>
        </w:rPr>
      </w:pPr>
      <w:r w:rsidRPr="00A735B0">
        <w:rPr>
          <w:b/>
          <w:sz w:val="24"/>
          <w:szCs w:val="24"/>
        </w:rPr>
        <w:t xml:space="preserve">                          при возникновении аварии на сетях теплоснабжения </w:t>
      </w:r>
    </w:p>
    <w:p w:rsidR="003B6E85" w:rsidRPr="00955D83" w:rsidRDefault="003B6E85" w:rsidP="003B6E85">
      <w:pPr>
        <w:rPr>
          <w:b/>
          <w:sz w:val="24"/>
          <w:szCs w:val="24"/>
        </w:rPr>
      </w:pPr>
      <w:r w:rsidRPr="00A735B0">
        <w:rPr>
          <w:b/>
          <w:sz w:val="24"/>
          <w:szCs w:val="24"/>
        </w:rPr>
        <w:t xml:space="preserve">                                         в зоне ответственности СМУП «ТСП»</w:t>
      </w: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77470</wp:posOffset>
                </wp:positionH>
                <wp:positionV relativeFrom="paragraph">
                  <wp:posOffset>164465</wp:posOffset>
                </wp:positionV>
                <wp:extent cx="1579245" cy="575945"/>
                <wp:effectExtent l="0" t="0" r="1905" b="0"/>
                <wp:wrapNone/>
                <wp:docPr id="50823520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245" cy="5759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107426" w:rsidRDefault="0026263F" w:rsidP="003B6E85">
                            <w:pPr>
                              <w:jc w:val="center"/>
                            </w:pPr>
                            <w:r>
                              <w:t>Аварийно-диспетчерские службы управляющих организаций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6.1pt;margin-top:12.95pt;width:124.35pt;height:4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" fillcolor="window" strokecolor="windowText" strokeweight="1pt">
                <v:path arrowok="t"/>
                <v:textbox>
                  <w:txbxContent>
                    <w:p w:rsidR="0026263F" w:rsidRPr="00107426" w:rsidRDefault="0026263F" w:rsidP="003B6E85">
                      <w:pPr>
                        <w:jc w:val="center"/>
                      </w:pPr>
                      <w:r>
                        <w:t>Аварийно-диспетчерские службы управляющих организаций</w:t>
                      </w:r>
                    </w:p>
                  </w:txbxContent>
                </v:textbox>
              </v:rect>
            </w:pict>
          </mc:Fallback>
        </mc:AlternateContent>
      </w:r>
    </w:p>
    <w:p w:rsidR="003B6E85" w:rsidRDefault="00945203" w:rsidP="003B6E85">
      <w:pPr>
        <w:rPr>
          <w:b/>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3224530</wp:posOffset>
                </wp:positionH>
                <wp:positionV relativeFrom="paragraph">
                  <wp:posOffset>6985</wp:posOffset>
                </wp:positionV>
                <wp:extent cx="1597025" cy="558165"/>
                <wp:effectExtent l="0" t="0" r="3175" b="0"/>
                <wp:wrapNone/>
                <wp:docPr id="508235206"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7025" cy="5581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107426" w:rsidRDefault="0026263F" w:rsidP="003B6E85">
                            <w:pPr>
                              <w:jc w:val="center"/>
                            </w:pPr>
                            <w:r>
                              <w:t>ЕДДС администрации Сосновоборского городского округа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7" style="position:absolute;margin-left:253.9pt;margin-top:.55pt;width:125.75pt;height:4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" fillcolor="window" strokecolor="windowText" strokeweight="1pt">
                <v:path arrowok="t"/>
                <v:textbox>
                  <w:txbxContent>
                    <w:p w:rsidR="0026263F" w:rsidRPr="00107426" w:rsidRDefault="0026263F" w:rsidP="003B6E85">
                      <w:pPr>
                        <w:jc w:val="center"/>
                      </w:pPr>
                      <w:r>
                        <w:t>ЕДДС администрации Сосновоборского городского округа</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4210050</wp:posOffset>
                </wp:positionH>
                <wp:positionV relativeFrom="paragraph">
                  <wp:posOffset>45720</wp:posOffset>
                </wp:positionV>
                <wp:extent cx="777875" cy="498475"/>
                <wp:effectExtent l="0" t="0" r="60325" b="34925"/>
                <wp:wrapNone/>
                <wp:docPr id="508235205"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875" cy="498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D7ADA8C" id="_x0000_t32" coordsize="21600,21600" o:spt="32" o:oned="t" path="m,l21600,21600e" filled="f">
                <v:path arrowok="t" fillok="f" o:connecttype="none"/>
                <o:lock v:ext="edit" shapetype="t"/>
              </v:shapetype>
              <v:shape id="Прямая со стрелкой 22" o:spid="_x0000_s1026" type="#_x0000_t32" style="position:absolute;margin-left:331.5pt;margin-top:3.6pt;width:61.25pt;height:3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2256790</wp:posOffset>
                </wp:positionH>
                <wp:positionV relativeFrom="paragraph">
                  <wp:posOffset>45720</wp:posOffset>
                </wp:positionV>
                <wp:extent cx="1603375" cy="480695"/>
                <wp:effectExtent l="0" t="38100" r="34925" b="14605"/>
                <wp:wrapNone/>
                <wp:docPr id="508235204"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3375" cy="4806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D3FA960" id="Прямая со стрелкой 21" o:spid="_x0000_s1026" type="#_x0000_t32" style="position:absolute;margin-left:177.7pt;margin-top:3.6pt;width:126.25pt;height:37.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843915</wp:posOffset>
                </wp:positionH>
                <wp:positionV relativeFrom="paragraph">
                  <wp:posOffset>51435</wp:posOffset>
                </wp:positionV>
                <wp:extent cx="1074420" cy="480695"/>
                <wp:effectExtent l="38100" t="38100" r="11430" b="14605"/>
                <wp:wrapNone/>
                <wp:docPr id="508235203"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74420" cy="4806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5A75593" id="Прямая со стрелкой 20" o:spid="_x0000_s1026" type="#_x0000_t32" style="position:absolute;margin-left:66.45pt;margin-top:4.05pt;width:84.6pt;height:37.8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4287520</wp:posOffset>
                </wp:positionH>
                <wp:positionV relativeFrom="paragraph">
                  <wp:posOffset>24765</wp:posOffset>
                </wp:positionV>
                <wp:extent cx="1401445" cy="676910"/>
                <wp:effectExtent l="0" t="0" r="8255" b="8890"/>
                <wp:wrapNone/>
                <wp:docPr id="508235202"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6769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107426" w:rsidRDefault="0026263F" w:rsidP="003B6E85">
                            <w:pPr>
                              <w:jc w:val="center"/>
                            </w:pPr>
                            <w:r>
                              <w:t>ДДС Правительства Ленинградской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8" style="position:absolute;margin-left:337.6pt;margin-top:1.95pt;width:110.35pt;height:5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" fillcolor="window" strokecolor="windowText" strokeweight="1pt">
                <v:path arrowok="t"/>
                <v:textbox>
                  <w:txbxContent>
                    <w:p w:rsidR="0026263F" w:rsidRPr="00107426" w:rsidRDefault="0026263F" w:rsidP="003B6E85">
                      <w:pPr>
                        <w:jc w:val="center"/>
                      </w:pPr>
                      <w:r>
                        <w:t>ДДС Правительства Ленинградской области</w:t>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1182370</wp:posOffset>
                </wp:positionH>
                <wp:positionV relativeFrom="paragraph">
                  <wp:posOffset>6985</wp:posOffset>
                </wp:positionV>
                <wp:extent cx="1840865" cy="682625"/>
                <wp:effectExtent l="0" t="0" r="6985" b="3175"/>
                <wp:wrapNone/>
                <wp:docPr id="508235201"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0865" cy="682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Default="0026263F" w:rsidP="003B6E85">
                            <w:pPr>
                              <w:jc w:val="center"/>
                            </w:pPr>
                            <w:r>
                              <w:t>АДС СМУП «ТСП»</w:t>
                            </w:r>
                          </w:p>
                          <w:p w:rsidR="0026263F" w:rsidRPr="00107426" w:rsidRDefault="0026263F" w:rsidP="003B6E85">
                            <w:pPr>
                              <w:jc w:val="center"/>
                            </w:pPr>
                            <w:r>
                              <w:t>Начальник смены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9" style="position:absolute;margin-left:93.1pt;margin-top:.55pt;width:144.95pt;height:5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" fillcolor="window" strokecolor="windowText" strokeweight="1pt">
                <v:path arrowok="t"/>
                <v:textbox>
                  <w:txbxContent>
                    <w:p w:rsidR="0026263F" w:rsidRDefault="0026263F" w:rsidP="003B6E85">
                      <w:pPr>
                        <w:jc w:val="center"/>
                      </w:pPr>
                      <w:r>
                        <w:t>АДС СМУП «ТСП»</w:t>
                      </w:r>
                    </w:p>
                    <w:p w:rsidR="0026263F" w:rsidRPr="00107426" w:rsidRDefault="0026263F" w:rsidP="003B6E85">
                      <w:pPr>
                        <w:jc w:val="center"/>
                      </w:pPr>
                      <w:r>
                        <w:t>Начальник смены</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77696" behindDoc="0" locked="0" layoutInCell="1" allowOverlap="1">
                <wp:simplePos x="0" y="0"/>
                <wp:positionH relativeFrom="column">
                  <wp:posOffset>2120265</wp:posOffset>
                </wp:positionH>
                <wp:positionV relativeFrom="paragraph">
                  <wp:posOffset>175260</wp:posOffset>
                </wp:positionV>
                <wp:extent cx="12065" cy="475615"/>
                <wp:effectExtent l="57150" t="0" r="45085" b="38735"/>
                <wp:wrapNone/>
                <wp:docPr id="508235200"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4756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33C074" id="Прямая со стрелкой 23" o:spid="_x0000_s1026" type="#_x0000_t32" style="position:absolute;margin-left:166.95pt;margin-top:13.8pt;width:.95pt;height:3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64384" behindDoc="0" locked="0" layoutInCell="1" allowOverlap="1">
                <wp:simplePos x="0" y="0"/>
                <wp:positionH relativeFrom="margin">
                  <wp:posOffset>273685</wp:posOffset>
                </wp:positionH>
                <wp:positionV relativeFrom="paragraph">
                  <wp:posOffset>107315</wp:posOffset>
                </wp:positionV>
                <wp:extent cx="4880610" cy="653415"/>
                <wp:effectExtent l="0" t="0" r="0" b="0"/>
                <wp:wrapNone/>
                <wp:docPr id="63"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0610" cy="6534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Default="0026263F" w:rsidP="003B6E85">
                            <w:pPr>
                              <w:jc w:val="center"/>
                            </w:pPr>
                            <w:r>
                              <w:t>Зам. главного инженера</w:t>
                            </w:r>
                          </w:p>
                          <w:p w:rsidR="0026263F" w:rsidRDefault="0026263F" w:rsidP="003B6E85">
                            <w:pPr>
                              <w:jc w:val="center"/>
                            </w:pPr>
                            <w:r>
                              <w:t>Начальник ТСЦ</w:t>
                            </w:r>
                          </w:p>
                          <w:p w:rsidR="0026263F" w:rsidRPr="00107426" w:rsidRDefault="0026263F" w:rsidP="003B6E85">
                            <w:pPr>
                              <w:jc w:val="center"/>
                            </w:pPr>
                            <w:r>
                              <w:t>Начальник ЦТС (зам. начальника ЦТС)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0" style="position:absolute;margin-left:21.55pt;margin-top:8.45pt;width:384.3pt;height:51.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" fillcolor="window" strokecolor="windowText" strokeweight="1pt">
                <v:path arrowok="t"/>
                <v:textbox>
                  <w:txbxContent>
                    <w:p w:rsidR="0026263F" w:rsidRDefault="0026263F" w:rsidP="003B6E85">
                      <w:pPr>
                        <w:jc w:val="center"/>
                      </w:pPr>
                      <w:r>
                        <w:t>Зам. главного инженера</w:t>
                      </w:r>
                    </w:p>
                    <w:p w:rsidR="0026263F" w:rsidRDefault="0026263F" w:rsidP="003B6E85">
                      <w:pPr>
                        <w:jc w:val="center"/>
                      </w:pPr>
                      <w:r>
                        <w:t>Начальник ТСЦ</w:t>
                      </w:r>
                    </w:p>
                    <w:p w:rsidR="0026263F" w:rsidRPr="00107426" w:rsidRDefault="0026263F" w:rsidP="003B6E85">
                      <w:pPr>
                        <w:jc w:val="center"/>
                      </w:pPr>
                      <w:r>
                        <w:t>Начальник ЦТС (зам. начальника ЦТС)</w:t>
                      </w:r>
                    </w:p>
                  </w:txbxContent>
                </v:textbox>
                <w10:wrap anchorx="margin"/>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4382770</wp:posOffset>
                </wp:positionH>
                <wp:positionV relativeFrom="paragraph">
                  <wp:posOffset>71755</wp:posOffset>
                </wp:positionV>
                <wp:extent cx="219710" cy="3503295"/>
                <wp:effectExtent l="38100" t="0" r="8890" b="40005"/>
                <wp:wrapNone/>
                <wp:docPr id="62" name="Прямая со стрелкой 508235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710" cy="35032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AC370C0" id="Прямая со стрелкой 508235168" o:spid="_x0000_s1026" type="#_x0000_t32" style="position:absolute;margin-left:345.1pt;margin-top:5.65pt;width:17.3pt;height:275.8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685888" behindDoc="0" locked="0" layoutInCell="1" allowOverlap="1">
                <wp:simplePos x="0" y="0"/>
                <wp:positionH relativeFrom="column">
                  <wp:posOffset>4709159</wp:posOffset>
                </wp:positionH>
                <wp:positionV relativeFrom="paragraph">
                  <wp:posOffset>65405</wp:posOffset>
                </wp:positionV>
                <wp:extent cx="0" cy="2505710"/>
                <wp:effectExtent l="76200" t="0" r="76200" b="46990"/>
                <wp:wrapNone/>
                <wp:docPr id="6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057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C18C9C8" id="Прямая со стрелкой 31" o:spid="_x0000_s1026" type="#_x0000_t32" style="position:absolute;margin-left:370.8pt;margin-top:5.15pt;width:0;height:197.3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4827905</wp:posOffset>
                </wp:positionH>
                <wp:positionV relativeFrom="paragraph">
                  <wp:posOffset>65405</wp:posOffset>
                </wp:positionV>
                <wp:extent cx="29845" cy="1401445"/>
                <wp:effectExtent l="38100" t="0" r="46355" b="46355"/>
                <wp:wrapNone/>
                <wp:docPr id="60"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45" cy="14014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CB5E363" id="Прямая со стрелкой 28" o:spid="_x0000_s1026" type="#_x0000_t32" style="position:absolute;margin-left:380.15pt;margin-top:5.15pt;width:2.35pt;height:11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4940935</wp:posOffset>
                </wp:positionH>
                <wp:positionV relativeFrom="paragraph">
                  <wp:posOffset>59055</wp:posOffset>
                </wp:positionV>
                <wp:extent cx="516890" cy="332105"/>
                <wp:effectExtent l="0" t="0" r="35560" b="29845"/>
                <wp:wrapNone/>
                <wp:docPr id="59"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890" cy="3321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FB6BCD2" id="Прямая со стрелкой 27" o:spid="_x0000_s1026" type="#_x0000_t32" style="position:absolute;margin-left:389.05pt;margin-top:4.65pt;width:40.7pt;height:2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3651885</wp:posOffset>
                </wp:positionH>
                <wp:positionV relativeFrom="paragraph">
                  <wp:posOffset>71755</wp:posOffset>
                </wp:positionV>
                <wp:extent cx="12065" cy="320675"/>
                <wp:effectExtent l="57150" t="0" r="45085" b="41275"/>
                <wp:wrapNone/>
                <wp:docPr id="58"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320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3A93B47" id="Прямая со стрелкой 26" o:spid="_x0000_s1026" type="#_x0000_t32" style="position:absolute;margin-left:287.55pt;margin-top:5.65pt;width:.95pt;height:2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679744" behindDoc="0" locked="0" layoutInCell="1" allowOverlap="1">
                <wp:simplePos x="0" y="0"/>
                <wp:positionH relativeFrom="column">
                  <wp:posOffset>2262504</wp:posOffset>
                </wp:positionH>
                <wp:positionV relativeFrom="paragraph">
                  <wp:posOffset>65405</wp:posOffset>
                </wp:positionV>
                <wp:extent cx="0" cy="338455"/>
                <wp:effectExtent l="76200" t="0" r="57150" b="42545"/>
                <wp:wrapNone/>
                <wp:docPr id="57"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84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734C1D8" id="Прямая со стрелкой 25" o:spid="_x0000_s1026" type="#_x0000_t32" style="position:absolute;margin-left:178.15pt;margin-top:5.15pt;width:0;height:26.6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671195</wp:posOffset>
                </wp:positionH>
                <wp:positionV relativeFrom="paragraph">
                  <wp:posOffset>65405</wp:posOffset>
                </wp:positionV>
                <wp:extent cx="12065" cy="338455"/>
                <wp:effectExtent l="76200" t="0" r="45085" b="42545"/>
                <wp:wrapNone/>
                <wp:docPr id="56"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65" cy="3384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52F258A" id="Прямая со стрелкой 24" o:spid="_x0000_s1026" type="#_x0000_t32" style="position:absolute;margin-left:52.85pt;margin-top:5.15pt;width:.95pt;height:26.6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4940935</wp:posOffset>
                </wp:positionH>
                <wp:positionV relativeFrom="paragraph">
                  <wp:posOffset>47625</wp:posOffset>
                </wp:positionV>
                <wp:extent cx="1133475" cy="593090"/>
                <wp:effectExtent l="0" t="0" r="9525" b="0"/>
                <wp:wrapNone/>
                <wp:docPr id="55"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5930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107426" w:rsidRDefault="0026263F" w:rsidP="003B6E85">
                            <w:pPr>
                              <w:jc w:val="center"/>
                            </w:pPr>
                            <w:r>
                              <w:t>Начальник участка по эксплуатации 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1" style="position:absolute;margin-left:389.05pt;margin-top:3.75pt;width:89.25pt;height:4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" fillcolor="window" strokecolor="windowText" strokeweight="1pt">
                <v:path arrowok="t"/>
                <v:textbox>
                  <w:txbxContent>
                    <w:p w:rsidR="0026263F" w:rsidRPr="00107426" w:rsidRDefault="0026263F" w:rsidP="003B6E85">
                      <w:pPr>
                        <w:jc w:val="center"/>
                      </w:pPr>
                      <w:r>
                        <w:t>Начальник участка по эксплуатации ТС</w:t>
                      </w: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65405</wp:posOffset>
                </wp:positionV>
                <wp:extent cx="1329690" cy="574675"/>
                <wp:effectExtent l="0" t="0" r="3810" b="0"/>
                <wp:wrapNone/>
                <wp:docPr id="54"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690" cy="5746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107426" w:rsidRDefault="0026263F" w:rsidP="003B6E85">
                            <w:pPr>
                              <w:jc w:val="center"/>
                            </w:pPr>
                            <w:r>
                              <w:t>Начальник 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2" style="position:absolute;margin-left:0;margin-top:5.15pt;width:104.7pt;height:45.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" fillcolor="window" strokecolor="windowText" strokeweight="1pt">
                <v:path arrowok="t"/>
                <v:textbox>
                  <w:txbxContent>
                    <w:p w:rsidR="0026263F" w:rsidRPr="00107426" w:rsidRDefault="0026263F" w:rsidP="003B6E85">
                      <w:pPr>
                        <w:jc w:val="center"/>
                      </w:pPr>
                      <w:r>
                        <w:t>Начальник ТС</w:t>
                      </w:r>
                    </w:p>
                  </w:txbxContent>
                </v:textbox>
                <w10:wrap anchorx="margin"/>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1787525</wp:posOffset>
                </wp:positionH>
                <wp:positionV relativeFrom="paragraph">
                  <wp:posOffset>53340</wp:posOffset>
                </wp:positionV>
                <wp:extent cx="1074420" cy="587375"/>
                <wp:effectExtent l="0" t="0" r="0" b="3175"/>
                <wp:wrapNone/>
                <wp:docPr id="53"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 cy="587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107426" w:rsidRDefault="0026263F" w:rsidP="003B6E85">
                            <w:pPr>
                              <w:jc w:val="center"/>
                            </w:pPr>
                            <w:r>
                              <w:t>Начальник УРО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3" style="position:absolute;margin-left:140.75pt;margin-top:4.2pt;width:84.6pt;height:4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" fillcolor="window" strokecolor="windowText" strokeweight="1pt">
                <v:path arrowok="t"/>
                <v:textbox>
                  <w:txbxContent>
                    <w:p w:rsidR="0026263F" w:rsidRPr="00107426" w:rsidRDefault="0026263F" w:rsidP="003B6E85">
                      <w:pPr>
                        <w:jc w:val="center"/>
                      </w:pPr>
                      <w:r>
                        <w:t>Начальник УРО</w:t>
                      </w:r>
                    </w:p>
                  </w:txbxContent>
                </v:textbox>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3313430</wp:posOffset>
                </wp:positionH>
                <wp:positionV relativeFrom="paragraph">
                  <wp:posOffset>47625</wp:posOffset>
                </wp:positionV>
                <wp:extent cx="1151890" cy="593725"/>
                <wp:effectExtent l="0" t="0" r="0" b="0"/>
                <wp:wrapNone/>
                <wp:docPr id="52"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593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107426" w:rsidRDefault="0026263F" w:rsidP="003B6E85">
                            <w:pPr>
                              <w:jc w:val="center"/>
                            </w:pPr>
                            <w:r>
                              <w:t>Главный инженер СМУП «ТСП»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4" style="position:absolute;margin-left:260.9pt;margin-top:3.75pt;width:90.7pt;height:4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" fillcolor="window" strokecolor="windowText" strokeweight="1pt">
                <v:path arrowok="t"/>
                <v:textbox>
                  <w:txbxContent>
                    <w:p w:rsidR="0026263F" w:rsidRPr="00107426" w:rsidRDefault="0026263F" w:rsidP="003B6E85">
                      <w:pPr>
                        <w:jc w:val="center"/>
                      </w:pPr>
                      <w:r>
                        <w:t>Главный инженер СМУП «ТСП»</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3052445</wp:posOffset>
                </wp:positionH>
                <wp:positionV relativeFrom="paragraph">
                  <wp:posOffset>127635</wp:posOffset>
                </wp:positionV>
                <wp:extent cx="843280" cy="451485"/>
                <wp:effectExtent l="38100" t="0" r="13970" b="43815"/>
                <wp:wrapNone/>
                <wp:docPr id="51"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3280" cy="4514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FCB0AC" id="Прямая со стрелкой 29" o:spid="_x0000_s1026" type="#_x0000_t32" style="position:absolute;margin-left:240.35pt;margin-top:10.05pt;width:66.4pt;height:35.5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2357755</wp:posOffset>
                </wp:positionH>
                <wp:positionV relativeFrom="paragraph">
                  <wp:posOffset>52705</wp:posOffset>
                </wp:positionV>
                <wp:extent cx="1395095" cy="647065"/>
                <wp:effectExtent l="0" t="0" r="0" b="635"/>
                <wp:wrapNone/>
                <wp:docPr id="50"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5095" cy="6470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AD50BD" w:rsidRDefault="0026263F" w:rsidP="003B6E85">
                            <w:pPr>
                              <w:jc w:val="center"/>
                            </w:pPr>
                            <w:r>
                              <w:t>Ведущий инженер по техническому надзору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5" style="position:absolute;margin-left:185.65pt;margin-top:4.15pt;width:109.85pt;height:5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" fillcolor="window" strokecolor="windowText" strokeweight="1pt">
                <v:path arrowok="t"/>
                <v:textbox>
                  <w:txbxContent>
                    <w:p w:rsidR="0026263F" w:rsidRPr="00AD50BD" w:rsidRDefault="0026263F" w:rsidP="003B6E85">
                      <w:pPr>
                        <w:jc w:val="center"/>
                      </w:pPr>
                      <w:r>
                        <w:t>Ведущий инженер по техническому надзору</w:t>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4803775</wp:posOffset>
                </wp:positionH>
                <wp:positionV relativeFrom="paragraph">
                  <wp:posOffset>52705</wp:posOffset>
                </wp:positionV>
                <wp:extent cx="1270000" cy="641350"/>
                <wp:effectExtent l="0" t="0" r="6350" b="6350"/>
                <wp:wrapNone/>
                <wp:docPr id="49"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41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AD50BD" w:rsidRDefault="0026263F" w:rsidP="003B6E85">
                            <w:pPr>
                              <w:jc w:val="center"/>
                            </w:pPr>
                            <w:r>
                              <w:t>Начальник участка по ремонту 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36" style="position:absolute;margin-left:378.25pt;margin-top:4.15pt;width:100pt;height: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" fillcolor="window" strokecolor="windowText" strokeweight="1pt">
                <v:path arrowok="t"/>
                <v:textbox>
                  <w:txbxContent>
                    <w:p w:rsidR="0026263F" w:rsidRPr="00AD50BD" w:rsidRDefault="0026263F" w:rsidP="003B6E85">
                      <w:pPr>
                        <w:jc w:val="center"/>
                      </w:pPr>
                      <w:r>
                        <w:t>Начальник участка по ремонту ТС</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299" distR="114299" simplePos="0" relativeHeight="251684864" behindDoc="0" locked="0" layoutInCell="1" allowOverlap="1">
                <wp:simplePos x="0" y="0"/>
                <wp:positionH relativeFrom="column">
                  <wp:posOffset>3022599</wp:posOffset>
                </wp:positionH>
                <wp:positionV relativeFrom="paragraph">
                  <wp:posOffset>10795</wp:posOffset>
                </wp:positionV>
                <wp:extent cx="0" cy="439420"/>
                <wp:effectExtent l="76200" t="0" r="38100" b="36830"/>
                <wp:wrapNone/>
                <wp:docPr id="48"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94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741F52C" id="Прямая со стрелкой 30" o:spid="_x0000_s1026" type="#_x0000_t32" style="position:absolute;margin-left:238pt;margin-top:.85pt;width:0;height:34.6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2375535</wp:posOffset>
                </wp:positionH>
                <wp:positionV relativeFrom="paragraph">
                  <wp:posOffset>106045</wp:posOffset>
                </wp:positionV>
                <wp:extent cx="1377315" cy="629285"/>
                <wp:effectExtent l="0" t="0" r="0" b="0"/>
                <wp:wrapNone/>
                <wp:docPr id="508235193"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315" cy="6292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AD50BD" w:rsidRDefault="0026263F" w:rsidP="003B6E85">
                            <w:pPr>
                              <w:jc w:val="center"/>
                            </w:pPr>
                            <w:r>
                              <w:t>СЗУ Ростехнадзора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37" style="position:absolute;margin-left:187.05pt;margin-top:8.35pt;width:108.45pt;height:4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" fillcolor="window" strokecolor="windowText" strokeweight="1pt">
                <v:path arrowok="t"/>
                <v:textbox>
                  <w:txbxContent>
                    <w:p w:rsidR="0026263F" w:rsidRPr="00AD50BD" w:rsidRDefault="0026263F" w:rsidP="003B6E85">
                      <w:pPr>
                        <w:jc w:val="center"/>
                      </w:pPr>
                      <w:r>
                        <w:t>СЗУ Ростехнадзора</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4542790</wp:posOffset>
                </wp:positionH>
                <wp:positionV relativeFrom="paragraph">
                  <wp:posOffset>123825</wp:posOffset>
                </wp:positionV>
                <wp:extent cx="1311910" cy="599440"/>
                <wp:effectExtent l="0" t="0" r="2540" b="0"/>
                <wp:wrapNone/>
                <wp:docPr id="508235176"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1910" cy="5994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AD50BD" w:rsidRDefault="0026263F" w:rsidP="003B6E85">
                            <w:pPr>
                              <w:jc w:val="center"/>
                            </w:pPr>
                            <w:r>
                              <w:t>Начальник участка ОМТ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38" style="position:absolute;margin-left:357.7pt;margin-top:9.75pt;width:103.3pt;height:4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" fillcolor="window" strokecolor="windowText" strokeweight="1pt">
                <v:path arrowok="t"/>
                <v:textbox>
                  <w:txbxContent>
                    <w:p w:rsidR="0026263F" w:rsidRPr="00AD50BD" w:rsidRDefault="0026263F" w:rsidP="003B6E85">
                      <w:pPr>
                        <w:jc w:val="center"/>
                      </w:pPr>
                      <w:r>
                        <w:t>Начальник участка ОМТ</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4180840</wp:posOffset>
                </wp:positionH>
                <wp:positionV relativeFrom="paragraph">
                  <wp:posOffset>57785</wp:posOffset>
                </wp:positionV>
                <wp:extent cx="1359535" cy="676910"/>
                <wp:effectExtent l="0" t="0" r="0" b="8890"/>
                <wp:wrapNone/>
                <wp:docPr id="508235168"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9535" cy="6769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AD50BD" w:rsidRDefault="0026263F" w:rsidP="003B6E85">
                            <w:pPr>
                              <w:jc w:val="center"/>
                            </w:pPr>
                            <w:r>
                              <w:t>Начальник УКРТ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9" style="position:absolute;margin-left:329.2pt;margin-top:4.55pt;width:107.05pt;height:5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" fillcolor="window" strokecolor="windowText" strokeweight="1pt">
                <v:path arrowok="t"/>
                <v:textbox>
                  <w:txbxContent>
                    <w:p w:rsidR="0026263F" w:rsidRPr="00AD50BD" w:rsidRDefault="0026263F" w:rsidP="003B6E85">
                      <w:pPr>
                        <w:jc w:val="center"/>
                      </w:pPr>
                      <w:r>
                        <w:t>Начальник УКРТ</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r>
        <w:t xml:space="preserve">                                                          </w:t>
      </w:r>
    </w:p>
    <w:p w:rsidR="003B6E85" w:rsidRDefault="003B6E85" w:rsidP="003B6E85">
      <w:r>
        <w:t xml:space="preserve">                                                          </w:t>
      </w:r>
    </w:p>
    <w:p w:rsidR="003B6E85" w:rsidRDefault="003B6E85" w:rsidP="003B6E85">
      <w:r>
        <w:t xml:space="preserve">                                                             </w:t>
      </w:r>
    </w:p>
    <w:p w:rsidR="003B6E85" w:rsidRDefault="003B6E85" w:rsidP="003B6E85"/>
    <w:p w:rsidR="003B6E85" w:rsidRDefault="003B6E85" w:rsidP="003B6E85"/>
    <w:p w:rsidR="003B6E85" w:rsidRDefault="003B6E85" w:rsidP="003B6E85"/>
    <w:p w:rsidR="003B6E85" w:rsidRPr="00A735B0" w:rsidRDefault="003B6E85" w:rsidP="003B6E85">
      <w:pPr>
        <w:rPr>
          <w:b/>
          <w:sz w:val="24"/>
          <w:szCs w:val="24"/>
        </w:rPr>
      </w:pPr>
      <w:r>
        <w:lastRenderedPageBreak/>
        <w:t xml:space="preserve">                                                             </w:t>
      </w:r>
      <w:r w:rsidRPr="00A735B0">
        <w:rPr>
          <w:b/>
          <w:sz w:val="24"/>
          <w:szCs w:val="24"/>
        </w:rPr>
        <w:t>СХЕМА ОПОВЕЩЕНИЯ</w:t>
      </w:r>
    </w:p>
    <w:p w:rsidR="003B6E85" w:rsidRPr="00A735B0" w:rsidRDefault="003B6E85" w:rsidP="003B6E85">
      <w:pPr>
        <w:rPr>
          <w:b/>
          <w:sz w:val="24"/>
          <w:szCs w:val="24"/>
        </w:rPr>
      </w:pPr>
      <w:r w:rsidRPr="00A735B0">
        <w:rPr>
          <w:b/>
          <w:sz w:val="24"/>
          <w:szCs w:val="24"/>
        </w:rPr>
        <w:t xml:space="preserve">                          при возникновении аварий на магистральном трубопроводе </w:t>
      </w:r>
    </w:p>
    <w:p w:rsidR="003B6E85" w:rsidRDefault="003B6E85" w:rsidP="003B6E85">
      <w:pPr>
        <w:rPr>
          <w:b/>
          <w:sz w:val="24"/>
          <w:szCs w:val="24"/>
        </w:rPr>
      </w:pPr>
      <w:r w:rsidRPr="00A735B0">
        <w:rPr>
          <w:b/>
          <w:sz w:val="24"/>
          <w:szCs w:val="24"/>
        </w:rPr>
        <w:t xml:space="preserve">                                         т/сети от здания БРТ ЛАС до здания № 720</w:t>
      </w:r>
      <w:r>
        <w:rPr>
          <w:b/>
          <w:sz w:val="24"/>
          <w:szCs w:val="24"/>
        </w:rPr>
        <w:t xml:space="preserve"> </w:t>
      </w:r>
    </w:p>
    <w:p w:rsidR="003B6E85" w:rsidRDefault="003B6E85" w:rsidP="003B6E85">
      <w:pPr>
        <w:rPr>
          <w:b/>
          <w:sz w:val="24"/>
          <w:szCs w:val="24"/>
        </w:rPr>
      </w:pPr>
      <w:r>
        <w:rPr>
          <w:b/>
          <w:sz w:val="24"/>
          <w:szCs w:val="24"/>
        </w:rPr>
        <w:t xml:space="preserve">                                               или полной остановки БРТ ЛАС</w:t>
      </w:r>
    </w:p>
    <w:p w:rsidR="003B6E85" w:rsidRDefault="003B6E85" w:rsidP="003B6E85">
      <w:pPr>
        <w:rPr>
          <w:b/>
          <w:sz w:val="24"/>
          <w:szCs w:val="24"/>
        </w:rPr>
      </w:pPr>
    </w:p>
    <w:p w:rsidR="003B6E85" w:rsidRDefault="003B6E85" w:rsidP="003B6E85">
      <w:pPr>
        <w:rPr>
          <w:b/>
          <w:sz w:val="24"/>
          <w:szCs w:val="24"/>
        </w:rPr>
      </w:pPr>
    </w:p>
    <w:p w:rsidR="003B6E85" w:rsidRPr="00757894" w:rsidRDefault="00945203" w:rsidP="003B6E85">
      <w:pPr>
        <w:rPr>
          <w:sz w:val="24"/>
          <w:szCs w:val="24"/>
        </w:rPr>
      </w:pPr>
      <w:r>
        <w:rPr>
          <w:noProof/>
        </w:rPr>
        <mc:AlternateContent>
          <mc:Choice Requires="wps">
            <w:drawing>
              <wp:anchor distT="0" distB="0" distL="114300" distR="114300" simplePos="0" relativeHeight="251688960" behindDoc="0" locked="0" layoutInCell="1" allowOverlap="1">
                <wp:simplePos x="0" y="0"/>
                <wp:positionH relativeFrom="margin">
                  <wp:posOffset>2274570</wp:posOffset>
                </wp:positionH>
                <wp:positionV relativeFrom="paragraph">
                  <wp:posOffset>154940</wp:posOffset>
                </wp:positionV>
                <wp:extent cx="1502410" cy="658495"/>
                <wp:effectExtent l="0" t="0" r="2540" b="8255"/>
                <wp:wrapNone/>
                <wp:docPr id="508235170" name="Прямоугольник 508235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2410" cy="6584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ЕДДС администрации Сосновоборского городского округа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8235170" o:spid="_x0000_s1040" style="position:absolute;margin-left:179.1pt;margin-top:12.2pt;width:118.3pt;height:51.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" fillcolor="window" strokecolor="windowText" strokeweight="1pt">
                <v:path arrowok="t"/>
                <v:textbox>
                  <w:txbxContent>
                    <w:p w:rsidR="0026263F" w:rsidRPr="00F550E6" w:rsidRDefault="0026263F" w:rsidP="003B6E85">
                      <w:pPr>
                        <w:jc w:val="center"/>
                      </w:pPr>
                      <w:r>
                        <w:t>ЕДДС администрации Сосновоборского городского округа</w:t>
                      </w:r>
                    </w:p>
                  </w:txbxContent>
                </v:textbox>
                <w10:wrap anchorx="margin"/>
              </v:rec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4376420</wp:posOffset>
                </wp:positionH>
                <wp:positionV relativeFrom="paragraph">
                  <wp:posOffset>154940</wp:posOffset>
                </wp:positionV>
                <wp:extent cx="1329690" cy="671195"/>
                <wp:effectExtent l="0" t="0" r="3810" b="0"/>
                <wp:wrapNone/>
                <wp:docPr id="508235171" name="Прямоугольник 508235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690" cy="6711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ДДС Правительства Ленинградской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8235171" o:spid="_x0000_s1041" style="position:absolute;margin-left:344.6pt;margin-top:12.2pt;width:104.7pt;height:5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" fillcolor="window" strokecolor="windowText" strokeweight="1pt">
                <v:path arrowok="t"/>
                <v:textbox>
                  <w:txbxContent>
                    <w:p w:rsidR="0026263F" w:rsidRPr="00F550E6" w:rsidRDefault="0026263F" w:rsidP="003B6E85">
                      <w:pPr>
                        <w:jc w:val="center"/>
                      </w:pPr>
                      <w:r>
                        <w:t>ДДС Правительства Ленинградской области</w:t>
                      </w:r>
                    </w:p>
                  </w:txbxContent>
                </v:textbox>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83820</wp:posOffset>
                </wp:positionH>
                <wp:positionV relativeFrom="paragraph">
                  <wp:posOffset>154940</wp:posOffset>
                </wp:positionV>
                <wp:extent cx="1460500" cy="653415"/>
                <wp:effectExtent l="0" t="0" r="6350" b="0"/>
                <wp:wrapNone/>
                <wp:docPr id="508235169" name="Прямоугольник 508235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0" cy="6534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Начальник смены БРТ ЛАС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8235169" o:spid="_x0000_s1042" style="position:absolute;margin-left:6.6pt;margin-top:12.2pt;width:115pt;height:5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" fillcolor="window" strokecolor="windowText" strokeweight="1pt">
                <v:path arrowok="t"/>
                <v:textbox>
                  <w:txbxContent>
                    <w:p w:rsidR="0026263F" w:rsidRPr="00F550E6" w:rsidRDefault="0026263F" w:rsidP="003B6E85">
                      <w:pPr>
                        <w:jc w:val="center"/>
                      </w:pPr>
                      <w:r>
                        <w:t>Начальник смены БРТ ЛАС</w:t>
                      </w:r>
                    </w:p>
                  </w:txbxContent>
                </v:textbox>
              </v:rect>
            </w:pict>
          </mc:Fallback>
        </mc:AlternateContent>
      </w: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4294967295" distB="4294967295" distL="114300" distR="114300" simplePos="0" relativeHeight="251704320" behindDoc="0" locked="0" layoutInCell="1" allowOverlap="1">
                <wp:simplePos x="0" y="0"/>
                <wp:positionH relativeFrom="column">
                  <wp:posOffset>3794760</wp:posOffset>
                </wp:positionH>
                <wp:positionV relativeFrom="paragraph">
                  <wp:posOffset>125094</wp:posOffset>
                </wp:positionV>
                <wp:extent cx="575945" cy="0"/>
                <wp:effectExtent l="0" t="76200" r="0" b="76200"/>
                <wp:wrapNone/>
                <wp:docPr id="508235186" name="Прямая со стрелкой 508235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63F2261" id="Прямая со стрелкой 508235186" o:spid="_x0000_s1026" type="#_x0000_t32" style="position:absolute;margin-left:298.8pt;margin-top:9.85pt;width:45.3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703296" behindDoc="0" locked="0" layoutInCell="1" allowOverlap="1">
                <wp:simplePos x="0" y="0"/>
                <wp:positionH relativeFrom="column">
                  <wp:posOffset>1864995</wp:posOffset>
                </wp:positionH>
                <wp:positionV relativeFrom="paragraph">
                  <wp:posOffset>112395</wp:posOffset>
                </wp:positionV>
                <wp:extent cx="1056640" cy="582295"/>
                <wp:effectExtent l="38100" t="38100" r="29210" b="46355"/>
                <wp:wrapNone/>
                <wp:docPr id="508235185" name="Прямая со стрелкой 508235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56640" cy="58229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2879F3C" id="Прямая со стрелкой 508235185" o:spid="_x0000_s1026" type="#_x0000_t32" style="position:absolute;margin-left:146.85pt;margin-top:8.85pt;width:83.2pt;height:45.8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" strokecolor="windowText" strokeweight=".5pt">
                <v:stroke startarrow="block" endarrow="block" joinstyle="miter"/>
                <o:lock v:ext="edit" shapetype="f"/>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713105</wp:posOffset>
                </wp:positionH>
                <wp:positionV relativeFrom="paragraph">
                  <wp:posOffset>106680</wp:posOffset>
                </wp:positionV>
                <wp:extent cx="344170" cy="617855"/>
                <wp:effectExtent l="38100" t="38100" r="36830" b="29845"/>
                <wp:wrapNone/>
                <wp:docPr id="508235184" name="Прямая со стрелкой 508235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170" cy="61785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80C18FC" id="Прямая со стрелкой 508235184" o:spid="_x0000_s1026" type="#_x0000_t32" style="position:absolute;margin-left:56.15pt;margin-top:8.4pt;width:27.1pt;height:48.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" strokecolor="windowText" strokeweight=".5pt">
                <v:stroke startarrow="block" endarrow="block" joinstyle="miter"/>
                <o:lock v:ext="edit" shapetype="f"/>
              </v:shape>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92032" behindDoc="0" locked="0" layoutInCell="1" allowOverlap="1">
                <wp:simplePos x="0" y="0"/>
                <wp:positionH relativeFrom="column">
                  <wp:posOffset>4020185</wp:posOffset>
                </wp:positionH>
                <wp:positionV relativeFrom="paragraph">
                  <wp:posOffset>6350</wp:posOffset>
                </wp:positionV>
                <wp:extent cx="1561465" cy="878205"/>
                <wp:effectExtent l="0" t="0" r="635" b="0"/>
                <wp:wrapNone/>
                <wp:docPr id="508235173" name="Прямоугольник 508235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1465" cy="8782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АДС управляющих организаций, потребители ТЭ промзоны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8235173" o:spid="_x0000_s1043" style="position:absolute;margin-left:316.55pt;margin-top:.5pt;width:122.95pt;height:6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" fillcolor="window" strokecolor="windowText" strokeweight="1pt">
                <v:path arrowok="t"/>
                <v:textbox>
                  <w:txbxContent>
                    <w:p w:rsidR="0026263F" w:rsidRPr="00F550E6" w:rsidRDefault="0026263F" w:rsidP="003B6E85">
                      <w:pPr>
                        <w:jc w:val="center"/>
                      </w:pPr>
                      <w:r>
                        <w:t>АДС управляющих организаций, потребители ТЭ промзоны</w:t>
                      </w:r>
                    </w:p>
                  </w:txbxContent>
                </v:textbox>
              </v: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831850</wp:posOffset>
                </wp:positionH>
                <wp:positionV relativeFrom="paragraph">
                  <wp:posOffset>6350</wp:posOffset>
                </wp:positionV>
                <wp:extent cx="1579245" cy="878840"/>
                <wp:effectExtent l="0" t="0" r="1905" b="0"/>
                <wp:wrapNone/>
                <wp:docPr id="508235172" name="Прямоугольник 508235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245" cy="8788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Default="0026263F" w:rsidP="003B6E85">
                            <w:pPr>
                              <w:jc w:val="center"/>
                            </w:pPr>
                            <w:r>
                              <w:t>АДС СМУП «ТСП»</w:t>
                            </w:r>
                          </w:p>
                          <w:p w:rsidR="0026263F" w:rsidRPr="00F550E6" w:rsidRDefault="0026263F" w:rsidP="003B6E85">
                            <w:pPr>
                              <w:jc w:val="center"/>
                            </w:pPr>
                            <w:r>
                              <w:t xml:space="preserve">Начальник смены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8235172" o:spid="_x0000_s1044" style="position:absolute;margin-left:65.5pt;margin-top:.5pt;width:124.35pt;height:6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" fillcolor="window" strokecolor="windowText" strokeweight="1pt">
                <v:path arrowok="t"/>
                <v:textbox>
                  <w:txbxContent>
                    <w:p w:rsidR="0026263F" w:rsidRDefault="0026263F" w:rsidP="003B6E85">
                      <w:pPr>
                        <w:jc w:val="center"/>
                      </w:pPr>
                      <w:r>
                        <w:t>АДС СМУП «ТСП»</w:t>
                      </w:r>
                    </w:p>
                    <w:p w:rsidR="0026263F" w:rsidRPr="00F550E6" w:rsidRDefault="0026263F" w:rsidP="003B6E85">
                      <w:pPr>
                        <w:jc w:val="center"/>
                      </w:pPr>
                      <w:r>
                        <w:t xml:space="preserve">Начальник смены </w:t>
                      </w:r>
                    </w:p>
                  </w:txbxContent>
                </v:textbox>
              </v:rect>
            </w:pict>
          </mc:Fallback>
        </mc:AlternateContent>
      </w: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4294967295" distB="4294967295" distL="114300" distR="114300" simplePos="0" relativeHeight="251705344" behindDoc="0" locked="0" layoutInCell="1" allowOverlap="1">
                <wp:simplePos x="0" y="0"/>
                <wp:positionH relativeFrom="column">
                  <wp:posOffset>2417445</wp:posOffset>
                </wp:positionH>
                <wp:positionV relativeFrom="paragraph">
                  <wp:posOffset>95249</wp:posOffset>
                </wp:positionV>
                <wp:extent cx="1609090" cy="0"/>
                <wp:effectExtent l="38100" t="76200" r="0" b="76200"/>
                <wp:wrapNone/>
                <wp:docPr id="508235187" name="Прямая со стрелкой 508235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909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6F427C5" id="Прямая со стрелкой 508235187" o:spid="_x0000_s1026" type="#_x0000_t32" style="position:absolute;margin-left:190.35pt;margin-top:7.5pt;width:126.7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" strokecolor="windowText" strokeweight=".5pt">
                <v:stroke startarrow="block" endarrow="block" joinstyle="miter"/>
                <o:lock v:ext="edit" shapetype="f"/>
              </v:shape>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708416" behindDoc="0" locked="0" layoutInCell="1" allowOverlap="1">
                <wp:simplePos x="0" y="0"/>
                <wp:positionH relativeFrom="column">
                  <wp:posOffset>2417445</wp:posOffset>
                </wp:positionH>
                <wp:positionV relativeFrom="paragraph">
                  <wp:posOffset>14605</wp:posOffset>
                </wp:positionV>
                <wp:extent cx="2826385" cy="688975"/>
                <wp:effectExtent l="0" t="0" r="50165" b="53975"/>
                <wp:wrapNone/>
                <wp:docPr id="508235190" name="Прямая со стрелкой 508235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6385" cy="688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6B3349D" id="Прямая со стрелкой 508235190" o:spid="_x0000_s1026" type="#_x0000_t32" style="position:absolute;margin-left:190.35pt;margin-top:1.15pt;width:222.55pt;height:5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1609725</wp:posOffset>
                </wp:positionH>
                <wp:positionV relativeFrom="paragraph">
                  <wp:posOffset>20320</wp:posOffset>
                </wp:positionV>
                <wp:extent cx="1449070" cy="694690"/>
                <wp:effectExtent l="0" t="0" r="55880" b="48260"/>
                <wp:wrapNone/>
                <wp:docPr id="508235189" name="Прямая со стрелкой 508235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9070" cy="6946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5177AE2" id="Прямая со стрелкой 508235189" o:spid="_x0000_s1026" type="#_x0000_t32" style="position:absolute;margin-left:126.75pt;margin-top:1.6pt;width:114.1pt;height:54.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956310</wp:posOffset>
                </wp:positionH>
                <wp:positionV relativeFrom="paragraph">
                  <wp:posOffset>8255</wp:posOffset>
                </wp:positionV>
                <wp:extent cx="5715" cy="718820"/>
                <wp:effectExtent l="76200" t="0" r="51435" b="43180"/>
                <wp:wrapNone/>
                <wp:docPr id="508235188" name="Прямая со стрелкой 508235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7188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6605563" id="Прямая со стрелкой 508235188" o:spid="_x0000_s1026" type="#_x0000_t32" style="position:absolute;margin-left:75.3pt;margin-top:.65pt;width:.45pt;height:5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93056" behindDoc="0" locked="0" layoutInCell="1" allowOverlap="1">
                <wp:simplePos x="0" y="0"/>
                <wp:positionH relativeFrom="column">
                  <wp:posOffset>-11430</wp:posOffset>
                </wp:positionH>
                <wp:positionV relativeFrom="paragraph">
                  <wp:posOffset>189230</wp:posOffset>
                </wp:positionV>
                <wp:extent cx="1662430" cy="914400"/>
                <wp:effectExtent l="0" t="0" r="0" b="0"/>
                <wp:wrapNone/>
                <wp:docPr id="508235174" name="Прямоугольник 508235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2430"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Default="0026263F" w:rsidP="003B6E85">
                            <w:pPr>
                              <w:jc w:val="center"/>
                            </w:pPr>
                            <w:r>
                              <w:t>Зам. главного инженера</w:t>
                            </w:r>
                          </w:p>
                          <w:p w:rsidR="0026263F" w:rsidRPr="00F550E6" w:rsidRDefault="0026263F" w:rsidP="003B6E85">
                            <w:pPr>
                              <w:jc w:val="center"/>
                            </w:pPr>
                            <w:r>
                              <w:t>Начальник ТСЦ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08235174" o:spid="_x0000_s1045" style="position:absolute;margin-left:-.9pt;margin-top:14.9pt;width:130.9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" fillcolor="window" strokecolor="windowText" strokeweight="1pt">
                <v:path arrowok="t"/>
                <v:textbox>
                  <w:txbxContent>
                    <w:p w:rsidR="0026263F" w:rsidRDefault="0026263F" w:rsidP="003B6E85">
                      <w:pPr>
                        <w:jc w:val="center"/>
                      </w:pPr>
                      <w:r>
                        <w:t>Зам. главного инженера</w:t>
                      </w:r>
                    </w:p>
                    <w:p w:rsidR="0026263F" w:rsidRPr="00F550E6" w:rsidRDefault="0026263F" w:rsidP="003B6E85">
                      <w:pPr>
                        <w:jc w:val="center"/>
                      </w:pPr>
                      <w:r>
                        <w:t>Начальник ТСЦ</w:t>
                      </w:r>
                    </w:p>
                  </w:txbxContent>
                </v:textbox>
              </v:rect>
            </w:pict>
          </mc:Fallback>
        </mc:AlternateContent>
      </w:r>
    </w:p>
    <w:p w:rsidR="003B6E85" w:rsidRDefault="00945203" w:rsidP="003B6E85">
      <w:pPr>
        <w:rPr>
          <w:b/>
          <w:sz w:val="24"/>
          <w:szCs w:val="24"/>
        </w:rPr>
      </w:pPr>
      <w:r>
        <w:rPr>
          <w:noProof/>
        </w:rPr>
        <mc:AlternateContent>
          <mc:Choice Requires="wps">
            <w:drawing>
              <wp:anchor distT="0" distB="0" distL="114300" distR="114300" simplePos="0" relativeHeight="251695104" behindDoc="0" locked="0" layoutInCell="1" allowOverlap="1">
                <wp:simplePos x="0" y="0"/>
                <wp:positionH relativeFrom="column">
                  <wp:posOffset>4311015</wp:posOffset>
                </wp:positionH>
                <wp:positionV relativeFrom="paragraph">
                  <wp:posOffset>20320</wp:posOffset>
                </wp:positionV>
                <wp:extent cx="1721485" cy="937895"/>
                <wp:effectExtent l="0" t="0" r="0" b="0"/>
                <wp:wrapNone/>
                <wp:docPr id="508235177" name="Прямоугольник 508235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1485" cy="9378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Default="0026263F" w:rsidP="003B6E85">
                            <w:pPr>
                              <w:jc w:val="center"/>
                            </w:pPr>
                            <w:r>
                              <w:t>Ответственный дежурный ИТР (по графику)</w:t>
                            </w:r>
                          </w:p>
                          <w:p w:rsidR="0026263F" w:rsidRPr="00F550E6" w:rsidRDefault="0026263F" w:rsidP="003B6E85">
                            <w:pPr>
                              <w:jc w:val="center"/>
                            </w:pPr>
                            <w:r>
                              <w:t>Зам. главного инженера-начальник ЦТС (зам. начальника ЦТС)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8235177" o:spid="_x0000_s1046" style="position:absolute;margin-left:339.45pt;margin-top:1.6pt;width:135.55pt;height:7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" fillcolor="window" strokecolor="windowText" strokeweight="1pt">
                <v:path arrowok="t"/>
                <v:textbox>
                  <w:txbxContent>
                    <w:p w:rsidR="0026263F" w:rsidRDefault="0026263F" w:rsidP="003B6E85">
                      <w:pPr>
                        <w:jc w:val="center"/>
                      </w:pPr>
                      <w:r>
                        <w:t>Ответственный дежурный ИТР (по графику)</w:t>
                      </w:r>
                    </w:p>
                    <w:p w:rsidR="0026263F" w:rsidRPr="00F550E6" w:rsidRDefault="0026263F" w:rsidP="003B6E85">
                      <w:pPr>
                        <w:jc w:val="center"/>
                      </w:pPr>
                      <w:r>
                        <w:t>Зам. главного инженера-начальник ЦТС (зам. начальника ЦТС)</w:t>
                      </w:r>
                    </w:p>
                  </w:txbxContent>
                </v:textbox>
              </v: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2280285</wp:posOffset>
                </wp:positionH>
                <wp:positionV relativeFrom="paragraph">
                  <wp:posOffset>13970</wp:posOffset>
                </wp:positionV>
                <wp:extent cx="1573530" cy="944245"/>
                <wp:effectExtent l="0" t="0" r="7620" b="8255"/>
                <wp:wrapNone/>
                <wp:docPr id="508235175" name="Прямоугольник 508235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3530" cy="9442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Default="0026263F" w:rsidP="003B6E85">
                            <w:pPr>
                              <w:jc w:val="center"/>
                            </w:pPr>
                            <w:r>
                              <w:t>Директор СМУП «ТСП»</w:t>
                            </w:r>
                          </w:p>
                          <w:p w:rsidR="0026263F" w:rsidRPr="00F550E6" w:rsidRDefault="0026263F" w:rsidP="003B6E85">
                            <w:pPr>
                              <w:jc w:val="center"/>
                            </w:pPr>
                            <w:r>
                              <w:t>Генеральный директор ООО «ТСП»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8235175" o:spid="_x0000_s1047" style="position:absolute;margin-left:179.55pt;margin-top:1.1pt;width:123.9pt;height:7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" fillcolor="window" strokecolor="windowText" strokeweight="1pt">
                <v:path arrowok="t"/>
                <v:textbox>
                  <w:txbxContent>
                    <w:p w:rsidR="0026263F" w:rsidRDefault="0026263F" w:rsidP="003B6E85">
                      <w:pPr>
                        <w:jc w:val="center"/>
                      </w:pPr>
                      <w:r>
                        <w:t>Директор СМУП «ТСП»</w:t>
                      </w:r>
                    </w:p>
                    <w:p w:rsidR="0026263F" w:rsidRPr="00F550E6" w:rsidRDefault="0026263F" w:rsidP="003B6E85">
                      <w:pPr>
                        <w:jc w:val="center"/>
                      </w:pPr>
                      <w:r>
                        <w:t>Генеральный директор ООО «ТСП»</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716608" behindDoc="0" locked="0" layoutInCell="1" allowOverlap="1">
                <wp:simplePos x="0" y="0"/>
                <wp:positionH relativeFrom="column">
                  <wp:posOffset>213995</wp:posOffset>
                </wp:positionH>
                <wp:positionV relativeFrom="paragraph">
                  <wp:posOffset>64135</wp:posOffset>
                </wp:positionV>
                <wp:extent cx="510540" cy="2226310"/>
                <wp:effectExtent l="0" t="0" r="41910" b="40640"/>
                <wp:wrapNone/>
                <wp:docPr id="508235199" name="Прямая со стрелкой 508235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22263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5FD6603" id="Прямая со стрелкой 508235199" o:spid="_x0000_s1026" type="#_x0000_t32" style="position:absolute;margin-left:16.85pt;margin-top:5.05pt;width:40.2pt;height:17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-189230</wp:posOffset>
                </wp:positionH>
                <wp:positionV relativeFrom="paragraph">
                  <wp:posOffset>64135</wp:posOffset>
                </wp:positionV>
                <wp:extent cx="243205" cy="2172970"/>
                <wp:effectExtent l="57150" t="0" r="4445" b="36830"/>
                <wp:wrapNone/>
                <wp:docPr id="508235198" name="Прямая со стрелкой 508235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205" cy="21729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806087B" id="Прямая со стрелкой 508235198" o:spid="_x0000_s1026" type="#_x0000_t32" style="position:absolute;margin-left:-14.9pt;margin-top:5.05pt;width:19.15pt;height:171.1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4578350</wp:posOffset>
                </wp:positionH>
                <wp:positionV relativeFrom="paragraph">
                  <wp:posOffset>99695</wp:posOffset>
                </wp:positionV>
                <wp:extent cx="273050" cy="2190750"/>
                <wp:effectExtent l="0" t="0" r="69850" b="38100"/>
                <wp:wrapNone/>
                <wp:docPr id="508235197" name="Прямая со стрелкой 508235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050" cy="2190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49F1EE" id="Прямая со стрелкой 508235197" o:spid="_x0000_s1026" type="#_x0000_t32" style="position:absolute;margin-left:360.5pt;margin-top:7.85pt;width:21.5pt;height:1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3949065</wp:posOffset>
                </wp:positionH>
                <wp:positionV relativeFrom="paragraph">
                  <wp:posOffset>87630</wp:posOffset>
                </wp:positionV>
                <wp:extent cx="469265" cy="2214880"/>
                <wp:effectExtent l="57150" t="0" r="6985" b="33020"/>
                <wp:wrapNone/>
                <wp:docPr id="508235196" name="Прямая со стрелкой 508235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9265" cy="2214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872537D" id="Прямая со стрелкой 508235196" o:spid="_x0000_s1026" type="#_x0000_t32" style="position:absolute;margin-left:310.95pt;margin-top:6.9pt;width:36.95pt;height:174.4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5617845</wp:posOffset>
                </wp:positionH>
                <wp:positionV relativeFrom="paragraph">
                  <wp:posOffset>87630</wp:posOffset>
                </wp:positionV>
                <wp:extent cx="5715" cy="623570"/>
                <wp:effectExtent l="76200" t="0" r="51435" b="43180"/>
                <wp:wrapNone/>
                <wp:docPr id="508235195" name="Прямая со стрелкой 508235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235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A33876C" id="Прямая со стрелкой 508235195" o:spid="_x0000_s1026" type="#_x0000_t32" style="position:absolute;margin-left:442.35pt;margin-top:6.9pt;width:.45pt;height:49.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2054860</wp:posOffset>
                </wp:positionH>
                <wp:positionV relativeFrom="paragraph">
                  <wp:posOffset>81280</wp:posOffset>
                </wp:positionV>
                <wp:extent cx="2268220" cy="635635"/>
                <wp:effectExtent l="19050" t="0" r="0" b="50165"/>
                <wp:wrapNone/>
                <wp:docPr id="508235194" name="Прямая со стрелкой 508235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68220" cy="6356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C8CC36A" id="Прямая со стрелкой 508235194" o:spid="_x0000_s1026" type="#_x0000_t32" style="position:absolute;margin-left:161.8pt;margin-top:6.4pt;width:178.6pt;height:50.0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1567815</wp:posOffset>
                </wp:positionH>
                <wp:positionV relativeFrom="paragraph">
                  <wp:posOffset>99695</wp:posOffset>
                </wp:positionV>
                <wp:extent cx="1502410" cy="605155"/>
                <wp:effectExtent l="38100" t="0" r="2540" b="42545"/>
                <wp:wrapNone/>
                <wp:docPr id="508235192" name="Прямая со стрелкой 508235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02410" cy="605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621845" id="Прямая со стрелкой 508235192" o:spid="_x0000_s1026" type="#_x0000_t32" style="position:absolute;margin-left:123.45pt;margin-top:7.85pt;width:118.3pt;height:47.6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1336675</wp:posOffset>
                </wp:positionH>
                <wp:positionV relativeFrom="paragraph">
                  <wp:posOffset>64135</wp:posOffset>
                </wp:positionV>
                <wp:extent cx="17780" cy="641350"/>
                <wp:effectExtent l="57150" t="0" r="58420" b="44450"/>
                <wp:wrapNone/>
                <wp:docPr id="508235191" name="Прямая со стрелкой 508235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 cy="641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6F48AB6" id="Прямая со стрелкой 508235191" o:spid="_x0000_s1026" type="#_x0000_t32" style="position:absolute;margin-left:105.25pt;margin-top:5.05pt;width:1.4pt;height: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97152" behindDoc="0" locked="0" layoutInCell="1" allowOverlap="1">
                <wp:simplePos x="0" y="0"/>
                <wp:positionH relativeFrom="margin">
                  <wp:posOffset>4851400</wp:posOffset>
                </wp:positionH>
                <wp:positionV relativeFrom="paragraph">
                  <wp:posOffset>4445</wp:posOffset>
                </wp:positionV>
                <wp:extent cx="1252220" cy="712470"/>
                <wp:effectExtent l="0" t="0" r="5080" b="0"/>
                <wp:wrapNone/>
                <wp:docPr id="508235179" name="Прямоугольник 508235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2220" cy="7124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Начальник УОМТ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8235179" o:spid="_x0000_s1048" style="position:absolute;margin-left:382pt;margin-top:.35pt;width:98.6pt;height:56.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" fillcolor="window" strokecolor="windowText" strokeweight="1pt">
                <v:path arrowok="t"/>
                <v:textbox>
                  <w:txbxContent>
                    <w:p w:rsidR="0026263F" w:rsidRPr="00F550E6" w:rsidRDefault="0026263F" w:rsidP="003B6E85">
                      <w:pPr>
                        <w:jc w:val="center"/>
                      </w:pPr>
                      <w:r>
                        <w:t>Начальник УОМТ</w:t>
                      </w:r>
                    </w:p>
                  </w:txbxContent>
                </v:textbox>
                <w10:wrap anchorx="margin"/>
              </v: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659765</wp:posOffset>
                </wp:positionH>
                <wp:positionV relativeFrom="paragraph">
                  <wp:posOffset>4445</wp:posOffset>
                </wp:positionV>
                <wp:extent cx="1431290" cy="724535"/>
                <wp:effectExtent l="0" t="0" r="0" b="0"/>
                <wp:wrapNone/>
                <wp:docPr id="508235178" name="Прямоугольник 508235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1290" cy="72453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Главный инженер СМУП «ТСП»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8235178" o:spid="_x0000_s1049" style="position:absolute;margin-left:51.95pt;margin-top:.35pt;width:112.7pt;height:5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" fillcolor="window" strokecolor="windowText" strokeweight="1pt">
                <v:path arrowok="t"/>
                <v:textbox>
                  <w:txbxContent>
                    <w:p w:rsidR="0026263F" w:rsidRPr="00F550E6" w:rsidRDefault="0026263F" w:rsidP="003B6E85">
                      <w:pPr>
                        <w:jc w:val="center"/>
                      </w:pPr>
                      <w:r>
                        <w:t>Главный инженер СМУП «ТСП»</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99200" behindDoc="0" locked="0" layoutInCell="1" allowOverlap="1">
                <wp:simplePos x="0" y="0"/>
                <wp:positionH relativeFrom="column">
                  <wp:posOffset>665480</wp:posOffset>
                </wp:positionH>
                <wp:positionV relativeFrom="paragraph">
                  <wp:posOffset>169545</wp:posOffset>
                </wp:positionV>
                <wp:extent cx="997585" cy="753745"/>
                <wp:effectExtent l="0" t="0" r="0" b="8255"/>
                <wp:wrapNone/>
                <wp:docPr id="508235181" name="Прямоугольник 508235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7585" cy="7537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Начальник УРО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8235181" o:spid="_x0000_s1050" style="position:absolute;margin-left:52.4pt;margin-top:13.35pt;width:78.55pt;height:5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" fillcolor="window" strokecolor="windowText" strokeweight="1pt">
                <v:path arrowok="t"/>
                <v:textbox>
                  <w:txbxContent>
                    <w:p w:rsidR="0026263F" w:rsidRPr="00F550E6" w:rsidRDefault="0026263F" w:rsidP="003B6E85">
                      <w:pPr>
                        <w:jc w:val="center"/>
                      </w:pPr>
                      <w:r>
                        <w:t>Начальник УРО</w:t>
                      </w:r>
                    </w:p>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-635000</wp:posOffset>
                </wp:positionH>
                <wp:positionV relativeFrom="paragraph">
                  <wp:posOffset>158115</wp:posOffset>
                </wp:positionV>
                <wp:extent cx="920115" cy="759460"/>
                <wp:effectExtent l="0" t="0" r="0" b="2540"/>
                <wp:wrapNone/>
                <wp:docPr id="508235180" name="Прямоугольник 508235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115" cy="7594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Начальник УТС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8235180" o:spid="_x0000_s1051" style="position:absolute;margin-left:-50pt;margin-top:12.45pt;width:72.45pt;height:5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" fillcolor="window" strokecolor="windowText" strokeweight="1pt">
                <v:path arrowok="t"/>
                <v:textbox>
                  <w:txbxContent>
                    <w:p w:rsidR="0026263F" w:rsidRPr="00F550E6" w:rsidRDefault="0026263F" w:rsidP="003B6E85">
                      <w:pPr>
                        <w:jc w:val="center"/>
                      </w:pPr>
                      <w:r>
                        <w:t>Начальник УТС</w:t>
                      </w:r>
                    </w:p>
                  </w:txbxContent>
                </v:textbox>
              </v:rect>
            </w:pict>
          </mc:Fallback>
        </mc:AlternateContent>
      </w:r>
    </w:p>
    <w:p w:rsidR="003B6E85" w:rsidRDefault="00945203" w:rsidP="003B6E85">
      <w:pPr>
        <w:rPr>
          <w:b/>
          <w:sz w:val="24"/>
          <w:szCs w:val="24"/>
        </w:rPr>
      </w:pPr>
      <w:r>
        <w:rPr>
          <w:noProof/>
        </w:rPr>
        <mc:AlternateContent>
          <mc:Choice Requires="wps">
            <w:drawing>
              <wp:anchor distT="0" distB="0" distL="114300" distR="114300" simplePos="0" relativeHeight="251701248" behindDoc="0" locked="0" layoutInCell="1" allowOverlap="1">
                <wp:simplePos x="0" y="0"/>
                <wp:positionH relativeFrom="column">
                  <wp:posOffset>4721225</wp:posOffset>
                </wp:positionH>
                <wp:positionV relativeFrom="paragraph">
                  <wp:posOffset>6350</wp:posOffset>
                </wp:positionV>
                <wp:extent cx="1086485" cy="760095"/>
                <wp:effectExtent l="0" t="0" r="0" b="1905"/>
                <wp:wrapNone/>
                <wp:docPr id="508235183" name="Прямоугольник 508235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6485" cy="7600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Начальник УРТС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8235183" o:spid="_x0000_s1052" style="position:absolute;margin-left:371.75pt;margin-top:.5pt;width:85.55pt;height:5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" fillcolor="window" strokecolor="windowText" strokeweight="1pt">
                <v:path arrowok="t"/>
                <v:textbox>
                  <w:txbxContent>
                    <w:p w:rsidR="0026263F" w:rsidRPr="00F550E6" w:rsidRDefault="0026263F" w:rsidP="003B6E85">
                      <w:pPr>
                        <w:jc w:val="center"/>
                      </w:pPr>
                      <w:r>
                        <w:t>Начальник УРТС</w:t>
                      </w:r>
                    </w:p>
                  </w:txbxContent>
                </v:textbox>
              </v:rec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3385185</wp:posOffset>
                </wp:positionH>
                <wp:positionV relativeFrom="paragraph">
                  <wp:posOffset>6350</wp:posOffset>
                </wp:positionV>
                <wp:extent cx="1056640" cy="754380"/>
                <wp:effectExtent l="0" t="0" r="0" b="7620"/>
                <wp:wrapNone/>
                <wp:docPr id="508235182" name="Прямоугольник 508235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640" cy="7543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Начальник УЭТС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8235182" o:spid="_x0000_s1053" style="position:absolute;margin-left:266.55pt;margin-top:.5pt;width:83.2pt;height:5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" fillcolor="window" strokecolor="windowText" strokeweight="1pt">
                <v:path arrowok="t"/>
                <v:textbox>
                  <w:txbxContent>
                    <w:p w:rsidR="0026263F" w:rsidRPr="00F550E6" w:rsidRDefault="0026263F" w:rsidP="003B6E85">
                      <w:pPr>
                        <w:jc w:val="center"/>
                      </w:pPr>
                      <w:r>
                        <w:t>Начальник УЭТС</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r>
        <w:rPr>
          <w:b/>
          <w:sz w:val="24"/>
          <w:szCs w:val="24"/>
        </w:rPr>
        <w:t xml:space="preserve">               </w:t>
      </w:r>
      <w:r w:rsidRPr="006E0046">
        <w:rPr>
          <w:b/>
          <w:sz w:val="24"/>
          <w:szCs w:val="24"/>
        </w:rPr>
        <w:t xml:space="preserve"> </w:t>
      </w:r>
    </w:p>
    <w:p w:rsidR="003B6E85" w:rsidRPr="00587F11" w:rsidRDefault="003B6E85" w:rsidP="003B6E85">
      <w:pPr>
        <w:rPr>
          <w:b/>
          <w:sz w:val="28"/>
          <w:szCs w:val="28"/>
        </w:rPr>
      </w:pPr>
      <w:r>
        <w:rPr>
          <w:b/>
          <w:sz w:val="24"/>
          <w:szCs w:val="24"/>
        </w:rPr>
        <w:lastRenderedPageBreak/>
        <w:t xml:space="preserve">             </w:t>
      </w:r>
      <w:r w:rsidRPr="00587F11">
        <w:rPr>
          <w:b/>
          <w:sz w:val="28"/>
          <w:szCs w:val="28"/>
        </w:rPr>
        <w:t>12. Ответственные лица за действия по ликвидации последствий</w:t>
      </w:r>
    </w:p>
    <w:p w:rsidR="003B6E85" w:rsidRPr="00587F11" w:rsidRDefault="003B6E85" w:rsidP="003B6E85">
      <w:pPr>
        <w:rPr>
          <w:b/>
          <w:sz w:val="28"/>
          <w:szCs w:val="28"/>
        </w:rPr>
      </w:pPr>
      <w:r w:rsidRPr="00587F11">
        <w:rPr>
          <w:b/>
          <w:sz w:val="28"/>
          <w:szCs w:val="28"/>
        </w:rPr>
        <w:t xml:space="preserve">                                                    аварийных ситуаций </w:t>
      </w:r>
    </w:p>
    <w:bookmarkEnd w:id="4"/>
    <w:p w:rsidR="003B6E85" w:rsidRPr="00950A67" w:rsidRDefault="003B6E85" w:rsidP="003B6E85">
      <w:pPr>
        <w:widowControl w:val="0"/>
        <w:autoSpaceDE w:val="0"/>
        <w:autoSpaceDN w:val="0"/>
        <w:spacing w:before="2"/>
        <w:rPr>
          <w:b/>
          <w:sz w:val="26"/>
          <w:szCs w:val="26"/>
        </w:rPr>
      </w:pPr>
    </w:p>
    <w:p w:rsidR="003B6E85" w:rsidRPr="00950A67" w:rsidRDefault="003B6E85" w:rsidP="003B6E85">
      <w:pPr>
        <w:widowControl w:val="0"/>
        <w:autoSpaceDE w:val="0"/>
        <w:autoSpaceDN w:val="0"/>
        <w:spacing w:line="360" w:lineRule="auto"/>
        <w:ind w:firstLine="709"/>
        <w:jc w:val="both"/>
        <w:rPr>
          <w:sz w:val="24"/>
          <w:szCs w:val="24"/>
        </w:rPr>
      </w:pPr>
      <w:r>
        <w:rPr>
          <w:sz w:val="24"/>
          <w:szCs w:val="24"/>
        </w:rPr>
        <w:t>12</w:t>
      </w:r>
      <w:r w:rsidRPr="00950A67">
        <w:rPr>
          <w:sz w:val="24"/>
          <w:szCs w:val="24"/>
        </w:rPr>
        <w:t>.1. Обеспечение правильности ликвидации последствий аварийных ситуаций и минимизация ущерба от их возникновения во многом зависит от согласованности действий ответственных лиц.</w:t>
      </w:r>
    </w:p>
    <w:p w:rsidR="003B6E85" w:rsidRPr="00950A67" w:rsidRDefault="003B6E85" w:rsidP="003B6E85">
      <w:pPr>
        <w:widowControl w:val="0"/>
        <w:autoSpaceDE w:val="0"/>
        <w:autoSpaceDN w:val="0"/>
        <w:spacing w:line="360" w:lineRule="auto"/>
        <w:ind w:firstLine="709"/>
        <w:jc w:val="both"/>
        <w:rPr>
          <w:sz w:val="24"/>
          <w:szCs w:val="24"/>
        </w:rPr>
      </w:pPr>
      <w:r>
        <w:rPr>
          <w:sz w:val="24"/>
          <w:szCs w:val="24"/>
        </w:rPr>
        <w:t>12</w:t>
      </w:r>
      <w:r w:rsidRPr="00950A67">
        <w:rPr>
          <w:sz w:val="24"/>
          <w:szCs w:val="24"/>
        </w:rPr>
        <w:t>.2. При ликвидации аварий требуется четкая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w:t>
      </w:r>
    </w:p>
    <w:p w:rsidR="003B6E85" w:rsidRPr="00950A67" w:rsidRDefault="003B6E85" w:rsidP="003B6E85">
      <w:pPr>
        <w:widowControl w:val="0"/>
        <w:autoSpaceDE w:val="0"/>
        <w:autoSpaceDN w:val="0"/>
        <w:spacing w:line="360" w:lineRule="auto"/>
        <w:ind w:firstLine="709"/>
        <w:jc w:val="both"/>
        <w:rPr>
          <w:sz w:val="24"/>
          <w:szCs w:val="24"/>
        </w:rPr>
      </w:pPr>
      <w:r>
        <w:rPr>
          <w:sz w:val="24"/>
          <w:szCs w:val="24"/>
        </w:rPr>
        <w:t>12</w:t>
      </w:r>
      <w:r w:rsidRPr="00950A67">
        <w:rPr>
          <w:sz w:val="24"/>
          <w:szCs w:val="24"/>
        </w:rPr>
        <w:t>.3. Все ответ</w:t>
      </w:r>
      <w:r>
        <w:rPr>
          <w:sz w:val="24"/>
          <w:szCs w:val="24"/>
        </w:rPr>
        <w:t>ственные лица, указанные в ПЛАС</w:t>
      </w:r>
      <w:r w:rsidRPr="00950A67">
        <w:rPr>
          <w:sz w:val="24"/>
          <w:szCs w:val="24"/>
        </w:rPr>
        <w:t xml:space="preserve"> действий обязаны четко знать и строго выполнять установленный порядок своих действий.</w:t>
      </w:r>
    </w:p>
    <w:p w:rsidR="003B6E85" w:rsidRPr="00950A67" w:rsidRDefault="003B6E85" w:rsidP="003B6E85">
      <w:pPr>
        <w:widowControl w:val="0"/>
        <w:autoSpaceDE w:val="0"/>
        <w:autoSpaceDN w:val="0"/>
        <w:spacing w:line="360" w:lineRule="auto"/>
        <w:ind w:firstLine="709"/>
        <w:jc w:val="both"/>
        <w:rPr>
          <w:sz w:val="24"/>
          <w:szCs w:val="24"/>
        </w:rPr>
      </w:pPr>
      <w:r>
        <w:rPr>
          <w:sz w:val="24"/>
          <w:szCs w:val="24"/>
        </w:rPr>
        <w:t>12</w:t>
      </w:r>
      <w:r w:rsidRPr="00950A67">
        <w:rPr>
          <w:sz w:val="24"/>
          <w:szCs w:val="24"/>
        </w:rPr>
        <w:t>.4. В системе теплоснабжения Сосновоборского го</w:t>
      </w:r>
      <w:r>
        <w:rPr>
          <w:sz w:val="24"/>
          <w:szCs w:val="24"/>
        </w:rPr>
        <w:t>родского округа настоящим ПЛАС о</w:t>
      </w:r>
      <w:r w:rsidRPr="00950A67">
        <w:rPr>
          <w:sz w:val="24"/>
          <w:szCs w:val="24"/>
        </w:rPr>
        <w:t>пределены ответственные лица за действия по ликвидации последствий аварийных ситуаций:</w:t>
      </w:r>
    </w:p>
    <w:p w:rsidR="003B6E85" w:rsidRPr="00950A67" w:rsidRDefault="003B6E85" w:rsidP="003B6E85">
      <w:pPr>
        <w:widowControl w:val="0"/>
        <w:autoSpaceDE w:val="0"/>
        <w:autoSpaceDN w:val="0"/>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931"/>
        <w:gridCol w:w="43"/>
        <w:gridCol w:w="1869"/>
        <w:gridCol w:w="699"/>
        <w:gridCol w:w="1377"/>
        <w:gridCol w:w="1869"/>
      </w:tblGrid>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п/п</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Ф.И.О.</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Должность</w:t>
            </w:r>
          </w:p>
        </w:tc>
        <w:tc>
          <w:tcPr>
            <w:tcW w:w="3246"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Контактный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телефон, </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w:t>
            </w:r>
            <w:r w:rsidRPr="00597D35">
              <w:rPr>
                <w:sz w:val="24"/>
                <w:szCs w:val="24"/>
                <w:lang w:val="en-US" w:eastAsia="en-US"/>
              </w:rPr>
              <w:t>e-mail</w:t>
            </w:r>
          </w:p>
        </w:tc>
      </w:tr>
      <w:tr w:rsidR="003B6E85" w:rsidRPr="00950A67" w:rsidTr="003B6E85">
        <w:tc>
          <w:tcPr>
            <w:tcW w:w="9345" w:type="dxa"/>
            <w:gridSpan w:val="7"/>
            <w:shd w:val="clear" w:color="auto" w:fill="auto"/>
          </w:tcPr>
          <w:p w:rsidR="003B6E85" w:rsidRPr="00597D35" w:rsidRDefault="003B6E85" w:rsidP="003B6E85">
            <w:pPr>
              <w:widowControl w:val="0"/>
              <w:autoSpaceDE w:val="0"/>
              <w:autoSpaceDN w:val="0"/>
              <w:jc w:val="both"/>
              <w:rPr>
                <w:b/>
                <w:sz w:val="24"/>
                <w:szCs w:val="24"/>
                <w:lang w:eastAsia="en-US"/>
              </w:rPr>
            </w:pPr>
            <w:r w:rsidRPr="00597D35">
              <w:rPr>
                <w:sz w:val="24"/>
                <w:szCs w:val="24"/>
                <w:lang w:eastAsia="en-US"/>
              </w:rPr>
              <w:t xml:space="preserve">                           </w:t>
            </w:r>
            <w:r w:rsidRPr="00597D35">
              <w:rPr>
                <w:b/>
                <w:sz w:val="24"/>
                <w:szCs w:val="24"/>
                <w:lang w:eastAsia="en-US"/>
              </w:rPr>
              <w:t>Администрация Сосновоборского городского округа</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Иванов Александр</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Валерьевич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Заместитель главы</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администрации по</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жилищно-коммунальному комплексу</w:t>
            </w:r>
          </w:p>
        </w:tc>
        <w:tc>
          <w:tcPr>
            <w:tcW w:w="3246" w:type="dxa"/>
            <w:gridSpan w:val="2"/>
            <w:shd w:val="clear" w:color="auto" w:fill="auto"/>
          </w:tcPr>
          <w:p w:rsidR="003B6E85" w:rsidRPr="003B6E85" w:rsidRDefault="003B6E85" w:rsidP="00D82EB7">
            <w:pPr>
              <w:widowControl w:val="0"/>
              <w:autoSpaceDE w:val="0"/>
              <w:autoSpaceDN w:val="0"/>
              <w:jc w:val="both"/>
              <w:rPr>
                <w:sz w:val="24"/>
                <w:szCs w:val="24"/>
                <w:lang w:eastAsia="en-US"/>
              </w:rPr>
            </w:pP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2.</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Кобзев Антон</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Александрович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Председатель комитета по управлению ЖКХ</w:t>
            </w:r>
          </w:p>
        </w:tc>
        <w:tc>
          <w:tcPr>
            <w:tcW w:w="3246" w:type="dxa"/>
            <w:gridSpan w:val="2"/>
            <w:shd w:val="clear" w:color="auto" w:fill="auto"/>
          </w:tcPr>
          <w:p w:rsidR="003B6E85" w:rsidRPr="00272CC5" w:rsidRDefault="003B6E85" w:rsidP="003B6E85">
            <w:pPr>
              <w:widowControl w:val="0"/>
              <w:autoSpaceDE w:val="0"/>
              <w:autoSpaceDN w:val="0"/>
              <w:jc w:val="both"/>
              <w:rPr>
                <w:sz w:val="24"/>
                <w:szCs w:val="24"/>
                <w:lang w:eastAsia="en-US"/>
              </w:rPr>
            </w:pPr>
            <w:r w:rsidRPr="00272CC5">
              <w:rPr>
                <w:sz w:val="24"/>
                <w:szCs w:val="24"/>
                <w:lang w:eastAsia="en-US"/>
              </w:rPr>
              <w:t xml:space="preserve"> </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3.</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Рахматов Андрей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Юрьевич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Заместитель главы</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администрации по</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безопасности</w:t>
            </w:r>
          </w:p>
        </w:tc>
        <w:tc>
          <w:tcPr>
            <w:tcW w:w="3246" w:type="dxa"/>
            <w:gridSpan w:val="2"/>
            <w:shd w:val="clear" w:color="auto" w:fill="auto"/>
          </w:tcPr>
          <w:p w:rsidR="003B6E85" w:rsidRPr="00272CC5" w:rsidRDefault="003B6E85" w:rsidP="003B6E85">
            <w:pPr>
              <w:widowControl w:val="0"/>
              <w:autoSpaceDE w:val="0"/>
              <w:autoSpaceDN w:val="0"/>
              <w:jc w:val="both"/>
              <w:rPr>
                <w:sz w:val="24"/>
                <w:szCs w:val="24"/>
                <w:lang w:eastAsia="en-US"/>
              </w:rPr>
            </w:pPr>
            <w:r w:rsidRPr="00272CC5">
              <w:rPr>
                <w:sz w:val="24"/>
                <w:szCs w:val="24"/>
                <w:lang w:eastAsia="en-US"/>
              </w:rPr>
              <w:t xml:space="preserve"> </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4.</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Коршунов Николай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Валерьевич</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(оперативные дежурные) </w:t>
            </w:r>
          </w:p>
        </w:tc>
        <w:tc>
          <w:tcPr>
            <w:tcW w:w="2611" w:type="dxa"/>
            <w:gridSpan w:val="3"/>
            <w:shd w:val="clear" w:color="auto" w:fill="auto"/>
          </w:tcPr>
          <w:p w:rsidR="003B6E85" w:rsidRPr="00597D35" w:rsidRDefault="003B6E85" w:rsidP="003B6E85">
            <w:pPr>
              <w:jc w:val="both"/>
              <w:rPr>
                <w:rFonts w:eastAsia="Calibri"/>
                <w:sz w:val="22"/>
                <w:szCs w:val="24"/>
                <w:lang w:eastAsia="en-US"/>
              </w:rPr>
            </w:pPr>
            <w:r w:rsidRPr="00597D35">
              <w:rPr>
                <w:rFonts w:eastAsia="Calibri"/>
                <w:sz w:val="22"/>
                <w:szCs w:val="24"/>
                <w:lang w:eastAsia="en-US"/>
              </w:rPr>
              <w:t>Начальник оперативно-дежурной службы</w:t>
            </w:r>
          </w:p>
          <w:p w:rsidR="003B6E85" w:rsidRPr="00597D35" w:rsidRDefault="003B6E85" w:rsidP="003B6E85">
            <w:pPr>
              <w:jc w:val="both"/>
              <w:rPr>
                <w:sz w:val="24"/>
                <w:szCs w:val="24"/>
                <w:lang w:eastAsia="en-US"/>
              </w:rPr>
            </w:pPr>
            <w:r w:rsidRPr="00597D35">
              <w:rPr>
                <w:rFonts w:eastAsia="Calibri"/>
                <w:sz w:val="22"/>
                <w:szCs w:val="24"/>
                <w:lang w:eastAsia="en-US"/>
              </w:rPr>
              <w:t>(ЕДДС)</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val="en-US" w:eastAsia="en-US"/>
              </w:rPr>
            </w:pPr>
            <w:r w:rsidRPr="003B6E85">
              <w:rPr>
                <w:sz w:val="24"/>
                <w:szCs w:val="24"/>
                <w:lang w:eastAsia="en-US"/>
              </w:rPr>
              <w:t>+7-81369-2-10-24</w:t>
            </w:r>
            <w:r w:rsidRPr="003B6E85">
              <w:rPr>
                <w:sz w:val="24"/>
                <w:szCs w:val="24"/>
                <w:lang w:val="en-US" w:eastAsia="en-US"/>
              </w:rPr>
              <w:t>,</w:t>
            </w:r>
          </w:p>
          <w:p w:rsidR="003B6E85" w:rsidRPr="003B6E85" w:rsidRDefault="0061189F" w:rsidP="003B6E85">
            <w:pPr>
              <w:widowControl w:val="0"/>
              <w:autoSpaceDE w:val="0"/>
              <w:autoSpaceDN w:val="0"/>
              <w:jc w:val="both"/>
              <w:rPr>
                <w:sz w:val="24"/>
                <w:szCs w:val="24"/>
                <w:lang w:val="en-US" w:eastAsia="en-US"/>
              </w:rPr>
            </w:pPr>
            <w:hyperlink r:id="rId16" w:history="1">
              <w:r w:rsidR="003B6E85" w:rsidRPr="003B6E85">
                <w:rPr>
                  <w:rStyle w:val="af4"/>
                  <w:color w:val="auto"/>
                  <w:sz w:val="24"/>
                  <w:szCs w:val="24"/>
                  <w:lang w:val="en-US" w:eastAsia="en-US"/>
                </w:rPr>
                <w:t>eddsglav@sbor.ru</w:t>
              </w:r>
            </w:hyperlink>
            <w:r w:rsidR="003B6E85" w:rsidRPr="003B6E85">
              <w:rPr>
                <w:sz w:val="24"/>
                <w:szCs w:val="24"/>
                <w:lang w:val="en-US" w:eastAsia="en-US"/>
              </w:rPr>
              <w:t xml:space="preserve"> </w:t>
            </w:r>
          </w:p>
        </w:tc>
      </w:tr>
      <w:tr w:rsidR="003B6E85" w:rsidRPr="00950A67"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Ленинградская АЭС (БРТ)</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Миханько Александр</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Александрович</w:t>
            </w:r>
          </w:p>
        </w:tc>
        <w:tc>
          <w:tcPr>
            <w:tcW w:w="2611" w:type="dxa"/>
            <w:gridSpan w:val="3"/>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Заместитель главного</w:t>
            </w:r>
          </w:p>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инженера по</w:t>
            </w:r>
          </w:p>
          <w:p w:rsidR="003B6E85" w:rsidRPr="00597D35" w:rsidRDefault="003B6E85" w:rsidP="003B6E85">
            <w:pPr>
              <w:jc w:val="both"/>
              <w:rPr>
                <w:sz w:val="24"/>
                <w:szCs w:val="24"/>
                <w:lang w:eastAsia="en-US"/>
              </w:rPr>
            </w:pPr>
            <w:r w:rsidRPr="00597D35">
              <w:rPr>
                <w:rFonts w:eastAsia="Calibri"/>
                <w:sz w:val="24"/>
                <w:szCs w:val="24"/>
                <w:lang w:eastAsia="en-US"/>
              </w:rPr>
              <w:t xml:space="preserve"> инженерной подготовке                                      Ленинградской АЭС </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2.</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Кочеров Олег</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Александрович</w:t>
            </w:r>
          </w:p>
        </w:tc>
        <w:tc>
          <w:tcPr>
            <w:tcW w:w="2611" w:type="dxa"/>
            <w:gridSpan w:val="3"/>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Заместитель начальника</w:t>
            </w:r>
          </w:p>
          <w:p w:rsidR="003B6E85" w:rsidRPr="00597D35" w:rsidRDefault="003B6E85" w:rsidP="003B6E85">
            <w:pPr>
              <w:jc w:val="both"/>
              <w:rPr>
                <w:rFonts w:eastAsia="Calibri"/>
                <w:sz w:val="24"/>
                <w:szCs w:val="24"/>
                <w:lang w:eastAsia="en-US"/>
              </w:rPr>
            </w:pPr>
            <w:r w:rsidRPr="00597D35">
              <w:rPr>
                <w:rFonts w:eastAsia="Calibri"/>
                <w:sz w:val="24"/>
                <w:szCs w:val="24"/>
                <w:lang w:eastAsia="en-US"/>
              </w:rPr>
              <w:t>турбинного цеха по БРТ                                      Ленинградской АЭС</w:t>
            </w:r>
          </w:p>
          <w:p w:rsidR="003B6E85" w:rsidRPr="00597D35" w:rsidRDefault="003B6E85" w:rsidP="003B6E85">
            <w:pPr>
              <w:widowControl w:val="0"/>
              <w:autoSpaceDE w:val="0"/>
              <w:autoSpaceDN w:val="0"/>
              <w:jc w:val="both"/>
              <w:rPr>
                <w:sz w:val="24"/>
                <w:szCs w:val="24"/>
                <w:lang w:eastAsia="en-US"/>
              </w:rPr>
            </w:pP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950A67" w:rsidTr="003B6E85">
        <w:tc>
          <w:tcPr>
            <w:tcW w:w="9345" w:type="dxa"/>
            <w:gridSpan w:val="7"/>
            <w:shd w:val="clear" w:color="auto" w:fill="auto"/>
          </w:tcPr>
          <w:p w:rsidR="003B6E85" w:rsidRPr="00597D35" w:rsidRDefault="003B6E85" w:rsidP="003B6E85">
            <w:pPr>
              <w:widowControl w:val="0"/>
              <w:autoSpaceDE w:val="0"/>
              <w:autoSpaceDN w:val="0"/>
              <w:jc w:val="both"/>
              <w:rPr>
                <w:b/>
                <w:sz w:val="24"/>
                <w:szCs w:val="24"/>
                <w:lang w:eastAsia="en-US"/>
              </w:rPr>
            </w:pPr>
            <w:r w:rsidRPr="00597D35">
              <w:rPr>
                <w:sz w:val="24"/>
                <w:szCs w:val="24"/>
                <w:lang w:eastAsia="en-US"/>
              </w:rPr>
              <w:t xml:space="preserve">                                                              </w:t>
            </w:r>
            <w:r w:rsidRPr="00597D35">
              <w:rPr>
                <w:b/>
                <w:sz w:val="24"/>
                <w:szCs w:val="24"/>
                <w:lang w:eastAsia="en-US"/>
              </w:rPr>
              <w:t>СМУП «ТСП»</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Цедилин Валерий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Владимирович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lastRenderedPageBreak/>
              <w:t>2.</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Евдокимов Александр</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Олегович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Главный инженер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«ТСП»</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Воробьев Василий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Семенович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Генеральный 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«ГРАНД»</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Никитин Олег</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Терентьевич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Генеральный 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«СМЗ»</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Зиганшин Альберт</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Римович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Главный инженер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Филиал ООО «АТЭС-Сосновый Бор»</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Подрядчиков Дмитрий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Анатольевич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Генеральный 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«ВОДОКАНАЛ»</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Подселихин Константин</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Александрович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Генеральный 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b/>
                <w:sz w:val="24"/>
                <w:szCs w:val="24"/>
                <w:lang w:eastAsia="en-US"/>
              </w:rPr>
              <w:t xml:space="preserve">      ООО «ЛОЭСК – Электрические сети Санкт-Петербурга и Ленинградской</w:t>
            </w:r>
          </w:p>
          <w:p w:rsidR="003B6E85" w:rsidRPr="003B6E85" w:rsidRDefault="003B6E85" w:rsidP="003B6E85">
            <w:pPr>
              <w:widowControl w:val="0"/>
              <w:autoSpaceDE w:val="0"/>
              <w:autoSpaceDN w:val="0"/>
              <w:jc w:val="both"/>
              <w:rPr>
                <w:sz w:val="24"/>
                <w:szCs w:val="24"/>
                <w:lang w:eastAsia="en-US"/>
              </w:rPr>
            </w:pPr>
            <w:r w:rsidRPr="003B6E85">
              <w:rPr>
                <w:b/>
                <w:sz w:val="24"/>
                <w:szCs w:val="24"/>
                <w:lang w:eastAsia="en-US"/>
              </w:rPr>
              <w:t xml:space="preserve">                                      области» «Западные электрические сети»</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Иванов Геннадий Валерьевич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Начальника РЭС г. Сосновый Бор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 xml:space="preserve">АО «Газпром газораспределение Ленинградская область» </w:t>
            </w:r>
          </w:p>
          <w:p w:rsidR="003B6E85" w:rsidRPr="003B6E85" w:rsidRDefault="003B6E85" w:rsidP="003B6E85">
            <w:pPr>
              <w:widowControl w:val="0"/>
              <w:autoSpaceDE w:val="0"/>
              <w:autoSpaceDN w:val="0"/>
              <w:jc w:val="both"/>
              <w:rPr>
                <w:b/>
                <w:sz w:val="24"/>
                <w:szCs w:val="24"/>
                <w:lang w:eastAsia="en-US"/>
              </w:rPr>
            </w:pPr>
            <w:r w:rsidRPr="003B6E85">
              <w:rPr>
                <w:b/>
                <w:sz w:val="24"/>
                <w:szCs w:val="24"/>
                <w:lang w:eastAsia="en-US"/>
              </w:rPr>
              <w:t xml:space="preserve">                                                      филиал в г. Кингисеппе</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1. </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Орлов Владимир</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Петрович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Начальник Сосновоборского ГЭУ</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tcBorders>
              <w:left w:val="nil"/>
              <w:right w:val="nil"/>
            </w:tcBorders>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p w:rsidR="003B6E85" w:rsidRPr="003B6E85" w:rsidRDefault="003B6E85" w:rsidP="003B6E85">
            <w:pPr>
              <w:widowControl w:val="0"/>
              <w:autoSpaceDE w:val="0"/>
              <w:autoSpaceDN w:val="0"/>
              <w:jc w:val="both"/>
              <w:rPr>
                <w:b/>
                <w:sz w:val="24"/>
                <w:szCs w:val="24"/>
                <w:u w:val="single"/>
                <w:lang w:eastAsia="en-US"/>
              </w:rPr>
            </w:pPr>
            <w:r w:rsidRPr="003B6E85">
              <w:rPr>
                <w:sz w:val="24"/>
                <w:szCs w:val="24"/>
                <w:lang w:eastAsia="en-US"/>
              </w:rPr>
              <w:t xml:space="preserve">                                                       </w:t>
            </w:r>
            <w:r w:rsidRPr="003B6E85">
              <w:rPr>
                <w:b/>
                <w:sz w:val="24"/>
                <w:szCs w:val="24"/>
                <w:u w:val="single"/>
                <w:lang w:eastAsia="en-US"/>
              </w:rPr>
              <w:t>Управляющие организации</w:t>
            </w:r>
          </w:p>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«СОЦИУМ-СТРОЙ» (104 МКД)</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Храмов Юрий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Николаевич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Главный инженер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АО «АЭН» (131 МКД); ООО «ПЛЮС» (3 МКД)</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Кожин Павел Николаевич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Технический 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«Сити Сервис» (48 МКД), ООО «РИТЦ» (2 МКД)</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Оленберг Владимир</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Карлович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Главный инженер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 xml:space="preserve">ООО «Сити Девелопмент Групп» (1 МКД)        </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Оленберг Владимир</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Карлович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Главный инженер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«ДОМУС» (13 МКД)</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Лоенко Сергей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Владимирович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Инженер </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2.</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Кнутов Евгений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Владимирович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Технический директор</w:t>
            </w:r>
          </w:p>
        </w:tc>
        <w:tc>
          <w:tcPr>
            <w:tcW w:w="3246" w:type="dxa"/>
            <w:gridSpan w:val="2"/>
            <w:shd w:val="clear" w:color="auto" w:fill="auto"/>
          </w:tcPr>
          <w:p w:rsidR="003B6E85" w:rsidRPr="003B6E85" w:rsidRDefault="003B6E85" w:rsidP="003B6E85">
            <w:pPr>
              <w:widowControl w:val="0"/>
              <w:autoSpaceDE w:val="0"/>
              <w:autoSpaceDN w:val="0"/>
              <w:jc w:val="both"/>
              <w:rPr>
                <w:rFonts w:eastAsia="Calibri"/>
                <w:sz w:val="24"/>
                <w:szCs w:val="24"/>
                <w:lang w:eastAsia="en-US"/>
              </w:rPr>
            </w:pP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 xml:space="preserve">ООО «СОУЛ ХОУМ ГРУПП» (25 МКД)          </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Журавлев Игорь</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Владимирович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Начальник участка</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«ТЕХНИК» (3 МКД)</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Блюдов Валерий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Станиславович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Генеральный 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«КВАРТАЛ СБ» (3 МКД)</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lastRenderedPageBreak/>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Лоенко Сергей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Владимирович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Теплотехник </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«ИНГРИД» (2 общежития МО РФ)</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Лебедев Александр</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Александрович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Генеральный 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ТСЖ «Союз 66» (ул. Ленинградская, д. 66)</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Лыков Николай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Владимирович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Председатель правления</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2.</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Чернышов Виталий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Геннадьевич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Главный инженер ИП Ромащенко И.С.</w:t>
            </w:r>
          </w:p>
        </w:tc>
        <w:tc>
          <w:tcPr>
            <w:tcW w:w="3246" w:type="dxa"/>
            <w:gridSpan w:val="2"/>
            <w:shd w:val="clear" w:color="auto" w:fill="auto"/>
          </w:tcPr>
          <w:p w:rsidR="003B6E85" w:rsidRPr="003B6E85" w:rsidRDefault="003B6E85" w:rsidP="003B6E85">
            <w:pPr>
              <w:widowControl w:val="0"/>
              <w:autoSpaceDE w:val="0"/>
              <w:autoSpaceDN w:val="0"/>
              <w:jc w:val="both"/>
              <w:rPr>
                <w:rFonts w:eastAsia="Calibri"/>
                <w:sz w:val="24"/>
                <w:szCs w:val="24"/>
                <w:lang w:eastAsia="en-US"/>
              </w:rPr>
            </w:pPr>
            <w:r w:rsidRPr="003B6E85">
              <w:rPr>
                <w:rFonts w:eastAsia="Calibri"/>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ТСЖ «Лепесток» (пр. Героев, д. 46)</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Анисимова Любовь</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Михайловна</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Председатель правления</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СЖ «Липовский» (Липовский пр-д, д. 1)</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Волков Антон Юрьевич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Председатель правления</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rPr>
          <w:trHeight w:val="569"/>
        </w:trPr>
        <w:tc>
          <w:tcPr>
            <w:tcW w:w="9345" w:type="dxa"/>
            <w:gridSpan w:val="7"/>
            <w:tcBorders>
              <w:left w:val="nil"/>
              <w:right w:val="nil"/>
            </w:tcBorders>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Обслуживающие организации (социальная сфера)</w:t>
            </w: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п/п</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Наименование</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организации/ИП</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Ответственные</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лица</w:t>
            </w:r>
          </w:p>
        </w:tc>
        <w:tc>
          <w:tcPr>
            <w:tcW w:w="207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Обслуживаемые</w:t>
            </w:r>
          </w:p>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объекты</w:t>
            </w:r>
          </w:p>
        </w:tc>
        <w:tc>
          <w:tcPr>
            <w:tcW w:w="1869" w:type="dxa"/>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Контактный</w:t>
            </w:r>
          </w:p>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телефон</w:t>
            </w: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ИП Макарчук А.В.</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Макарчук Артемий Владимирович</w:t>
            </w:r>
          </w:p>
        </w:tc>
        <w:tc>
          <w:tcPr>
            <w:tcW w:w="207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ЦМСЧ-38</w:t>
            </w:r>
          </w:p>
        </w:tc>
        <w:tc>
          <w:tcPr>
            <w:tcW w:w="1869" w:type="dxa"/>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2-66-66</w:t>
            </w: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2.</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ИП Ковалев</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Эгипти Роман Эвальтович, Кучин Евгений Вячеславович</w:t>
            </w:r>
          </w:p>
        </w:tc>
        <w:tc>
          <w:tcPr>
            <w:tcW w:w="2076" w:type="dxa"/>
            <w:gridSpan w:val="2"/>
            <w:shd w:val="clear" w:color="auto" w:fill="auto"/>
          </w:tcPr>
          <w:p w:rsidR="003B6E85" w:rsidRPr="003B6E85" w:rsidRDefault="003B6E85" w:rsidP="003B6E85">
            <w:pPr>
              <w:widowControl w:val="0"/>
              <w:autoSpaceDE w:val="0"/>
              <w:autoSpaceDN w:val="0"/>
              <w:jc w:val="both"/>
              <w:rPr>
                <w:sz w:val="16"/>
                <w:szCs w:val="16"/>
                <w:lang w:eastAsia="en-US"/>
              </w:rPr>
            </w:pPr>
            <w:r w:rsidRPr="003B6E85">
              <w:rPr>
                <w:sz w:val="16"/>
                <w:szCs w:val="16"/>
                <w:lang w:eastAsia="en-US"/>
              </w:rPr>
              <w:t>МБОУ «СОШ № 2», МБОУ «СОШ № 9», МБДОУ «Детский сад № 5», АНОО</w:t>
            </w:r>
          </w:p>
          <w:p w:rsidR="003B6E85" w:rsidRPr="003B6E85" w:rsidRDefault="003B6E85" w:rsidP="003B6E85">
            <w:pPr>
              <w:widowControl w:val="0"/>
              <w:autoSpaceDE w:val="0"/>
              <w:autoSpaceDN w:val="0"/>
              <w:jc w:val="both"/>
              <w:rPr>
                <w:sz w:val="16"/>
                <w:szCs w:val="16"/>
                <w:lang w:eastAsia="en-US"/>
              </w:rPr>
            </w:pPr>
            <w:r w:rsidRPr="003B6E85">
              <w:rPr>
                <w:sz w:val="16"/>
                <w:szCs w:val="16"/>
                <w:lang w:eastAsia="en-US"/>
              </w:rPr>
              <w:t>«Сосновоборская частная школа», МБДОУ «Детский сад № 1", МБДОУ «Детский сад № 7», МБДОУ «Детский сад № 8», МБДОУ «Детский сад № 10», МБДОУ «ЦРР № 19», СМБУК «ЦРЛ «Гармония», СКК «Малахит», МБОУДО «Ювента», МБОУ ДО «ЦРТ»</w:t>
            </w:r>
          </w:p>
        </w:tc>
        <w:tc>
          <w:tcPr>
            <w:tcW w:w="1869" w:type="dxa"/>
            <w:shd w:val="clear" w:color="auto" w:fill="auto"/>
          </w:tcPr>
          <w:p w:rsidR="003B6E85" w:rsidRPr="003B6E85" w:rsidRDefault="003B6E85" w:rsidP="003B6E85">
            <w:pPr>
              <w:widowControl w:val="0"/>
              <w:autoSpaceDE w:val="0"/>
              <w:autoSpaceDN w:val="0"/>
              <w:jc w:val="both"/>
              <w:rPr>
                <w:sz w:val="24"/>
                <w:szCs w:val="24"/>
                <w:lang w:eastAsia="en-US"/>
              </w:rPr>
            </w:pP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3.</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ООО «НОВЫЙ БЕРЕГ»</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Уваров А.В.</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Дутов А.В.</w:t>
            </w:r>
          </w:p>
        </w:tc>
        <w:tc>
          <w:tcPr>
            <w:tcW w:w="2076" w:type="dxa"/>
            <w:gridSpan w:val="2"/>
            <w:shd w:val="clear" w:color="auto" w:fill="auto"/>
          </w:tcPr>
          <w:p w:rsidR="003B6E85" w:rsidRPr="003B6E85" w:rsidRDefault="003B6E85" w:rsidP="003B6E85">
            <w:pPr>
              <w:widowControl w:val="0"/>
              <w:autoSpaceDE w:val="0"/>
              <w:autoSpaceDN w:val="0"/>
              <w:jc w:val="both"/>
              <w:rPr>
                <w:sz w:val="16"/>
                <w:szCs w:val="16"/>
                <w:lang w:eastAsia="en-US"/>
              </w:rPr>
            </w:pPr>
            <w:r w:rsidRPr="003B6E85">
              <w:rPr>
                <w:sz w:val="16"/>
                <w:szCs w:val="16"/>
                <w:lang w:eastAsia="en-US"/>
              </w:rPr>
              <w:t>МБОУ «СОШ № 1»; МБОУ «Лицей № 8»</w:t>
            </w:r>
          </w:p>
        </w:tc>
        <w:tc>
          <w:tcPr>
            <w:tcW w:w="1869" w:type="dxa"/>
            <w:shd w:val="clear" w:color="auto" w:fill="auto"/>
          </w:tcPr>
          <w:p w:rsidR="003B6E85" w:rsidRPr="003B6E85" w:rsidRDefault="003B6E85" w:rsidP="003B6E85">
            <w:pPr>
              <w:widowControl w:val="0"/>
              <w:autoSpaceDE w:val="0"/>
              <w:autoSpaceDN w:val="0"/>
              <w:jc w:val="both"/>
              <w:rPr>
                <w:sz w:val="24"/>
                <w:szCs w:val="24"/>
                <w:lang w:eastAsia="en-US"/>
              </w:rPr>
            </w:pP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4.</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ИП Ромащенко И.С.</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Чернышов Виталий Геннадьевич</w:t>
            </w:r>
          </w:p>
        </w:tc>
        <w:tc>
          <w:tcPr>
            <w:tcW w:w="2076" w:type="dxa"/>
            <w:gridSpan w:val="2"/>
            <w:shd w:val="clear" w:color="auto" w:fill="auto"/>
          </w:tcPr>
          <w:p w:rsidR="003B6E85" w:rsidRPr="003B6E85" w:rsidRDefault="003B6E85" w:rsidP="003B6E85">
            <w:pPr>
              <w:widowControl w:val="0"/>
              <w:autoSpaceDE w:val="0"/>
              <w:autoSpaceDN w:val="0"/>
              <w:jc w:val="both"/>
              <w:rPr>
                <w:sz w:val="16"/>
                <w:szCs w:val="16"/>
                <w:lang w:eastAsia="en-US"/>
              </w:rPr>
            </w:pPr>
            <w:r w:rsidRPr="003B6E85">
              <w:rPr>
                <w:sz w:val="16"/>
                <w:szCs w:val="16"/>
                <w:lang w:eastAsia="en-US"/>
              </w:rPr>
              <w:t>МБДОУ «Детский сад № 1», МАУК «ДК «Строитель», МАУК «ГКЦ «Арт-карусель», ГБОУ «Сосновоборская специальная школа»</w:t>
            </w:r>
          </w:p>
        </w:tc>
        <w:tc>
          <w:tcPr>
            <w:tcW w:w="1869" w:type="dxa"/>
            <w:shd w:val="clear" w:color="auto" w:fill="auto"/>
          </w:tcPr>
          <w:p w:rsidR="003B6E85" w:rsidRPr="003B6E85" w:rsidRDefault="003B6E85" w:rsidP="003B6E85">
            <w:pPr>
              <w:widowControl w:val="0"/>
              <w:autoSpaceDE w:val="0"/>
              <w:autoSpaceDN w:val="0"/>
              <w:jc w:val="both"/>
              <w:rPr>
                <w:lang w:eastAsia="en-US"/>
              </w:rPr>
            </w:pP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5.</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ИП Уваров А.В.</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Уваров А.В.</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Дутов А.В.</w:t>
            </w:r>
          </w:p>
        </w:tc>
        <w:tc>
          <w:tcPr>
            <w:tcW w:w="2076" w:type="dxa"/>
            <w:gridSpan w:val="2"/>
            <w:shd w:val="clear" w:color="auto" w:fill="auto"/>
          </w:tcPr>
          <w:p w:rsidR="003B6E85" w:rsidRPr="003B6E85" w:rsidRDefault="003B6E85" w:rsidP="003B6E85">
            <w:pPr>
              <w:widowControl w:val="0"/>
              <w:autoSpaceDE w:val="0"/>
              <w:autoSpaceDN w:val="0"/>
              <w:jc w:val="both"/>
              <w:rPr>
                <w:sz w:val="16"/>
                <w:szCs w:val="16"/>
                <w:lang w:eastAsia="en-US"/>
              </w:rPr>
            </w:pPr>
            <w:r w:rsidRPr="003B6E85">
              <w:rPr>
                <w:sz w:val="16"/>
                <w:szCs w:val="16"/>
                <w:lang w:eastAsia="en-US"/>
              </w:rPr>
              <w:t>МБОУ «Гимназия № 5», МБОУ «СОШ № 3», МБОУ «СОШ № 6»; МБДОУ «Детский сад № 11»; МБДОУ «ЦРР № 2»; МБДОУ «Детский сад № 3»; МБДОУ «Детский сад № 9»</w:t>
            </w:r>
          </w:p>
        </w:tc>
        <w:tc>
          <w:tcPr>
            <w:tcW w:w="1869" w:type="dxa"/>
            <w:shd w:val="clear" w:color="auto" w:fill="auto"/>
          </w:tcPr>
          <w:p w:rsidR="003B6E85" w:rsidRPr="003B6E85" w:rsidRDefault="003B6E85" w:rsidP="003B6E85">
            <w:pPr>
              <w:widowControl w:val="0"/>
              <w:autoSpaceDE w:val="0"/>
              <w:autoSpaceDN w:val="0"/>
              <w:jc w:val="both"/>
              <w:rPr>
                <w:lang w:eastAsia="en-US"/>
              </w:rPr>
            </w:pP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6.</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ИП Нагорный В.Е.</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Нагорная Л.В.</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Усманов Т.Р.</w:t>
            </w:r>
          </w:p>
        </w:tc>
        <w:tc>
          <w:tcPr>
            <w:tcW w:w="2076" w:type="dxa"/>
            <w:gridSpan w:val="2"/>
            <w:shd w:val="clear" w:color="auto" w:fill="auto"/>
          </w:tcPr>
          <w:p w:rsidR="003B6E85" w:rsidRPr="003B6E85" w:rsidRDefault="003B6E85" w:rsidP="003B6E85">
            <w:pPr>
              <w:widowControl w:val="0"/>
              <w:autoSpaceDE w:val="0"/>
              <w:autoSpaceDN w:val="0"/>
              <w:jc w:val="both"/>
              <w:rPr>
                <w:sz w:val="16"/>
                <w:szCs w:val="16"/>
                <w:lang w:eastAsia="en-US"/>
              </w:rPr>
            </w:pPr>
            <w:r w:rsidRPr="003B6E85">
              <w:rPr>
                <w:sz w:val="16"/>
                <w:szCs w:val="16"/>
                <w:lang w:eastAsia="en-US"/>
              </w:rPr>
              <w:t xml:space="preserve">ФГАОУ ВО «СПбГУ»; СМБУК «ГТЦ «Волшебный Фонарь»; МБДОУ «Детский сад № 6»; МБУ ДО «СДШИ «Балтика»; МБОУ ДО «ДДТ»; МБУДО «СДШИ им. О.А. Кипренского»; МБДОУ «Детский сад № 4»; МБДОУ «ЦРР № 15»; </w:t>
            </w:r>
            <w:r w:rsidRPr="003B6E85">
              <w:rPr>
                <w:sz w:val="16"/>
                <w:szCs w:val="16"/>
                <w:lang w:eastAsia="en-US"/>
              </w:rPr>
              <w:lastRenderedPageBreak/>
              <w:t>МБОУ «СОШ № 7»</w:t>
            </w:r>
          </w:p>
        </w:tc>
        <w:tc>
          <w:tcPr>
            <w:tcW w:w="1869" w:type="dxa"/>
            <w:shd w:val="clear" w:color="auto" w:fill="auto"/>
          </w:tcPr>
          <w:p w:rsidR="003B6E85" w:rsidRPr="003B6E85" w:rsidRDefault="003B6E85" w:rsidP="003B6E85">
            <w:pPr>
              <w:widowControl w:val="0"/>
              <w:autoSpaceDE w:val="0"/>
              <w:autoSpaceDN w:val="0"/>
              <w:jc w:val="both"/>
              <w:rPr>
                <w:lang w:eastAsia="en-US"/>
              </w:rPr>
            </w:pP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7.</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ООО «СанТехРешение»</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Герус Андрей Александрович</w:t>
            </w:r>
          </w:p>
        </w:tc>
        <w:tc>
          <w:tcPr>
            <w:tcW w:w="2076" w:type="dxa"/>
            <w:gridSpan w:val="2"/>
            <w:shd w:val="clear" w:color="auto" w:fill="auto"/>
          </w:tcPr>
          <w:p w:rsidR="003B6E85" w:rsidRPr="00597D35" w:rsidRDefault="003B6E85" w:rsidP="003B6E85">
            <w:pPr>
              <w:widowControl w:val="0"/>
              <w:autoSpaceDE w:val="0"/>
              <w:autoSpaceDN w:val="0"/>
              <w:jc w:val="both"/>
              <w:rPr>
                <w:sz w:val="16"/>
                <w:szCs w:val="16"/>
                <w:lang w:eastAsia="en-US"/>
              </w:rPr>
            </w:pPr>
            <w:r w:rsidRPr="00597D35">
              <w:rPr>
                <w:sz w:val="16"/>
                <w:szCs w:val="16"/>
                <w:lang w:eastAsia="en-US"/>
              </w:rPr>
              <w:t>МБОУ ДО «ДЮСШ»</w:t>
            </w:r>
          </w:p>
        </w:tc>
        <w:tc>
          <w:tcPr>
            <w:tcW w:w="1869" w:type="dxa"/>
            <w:shd w:val="clear" w:color="auto" w:fill="auto"/>
          </w:tcPr>
          <w:p w:rsidR="003B6E85" w:rsidRDefault="003B6E85" w:rsidP="003B6E85">
            <w:pPr>
              <w:widowControl w:val="0"/>
              <w:autoSpaceDE w:val="0"/>
              <w:autoSpaceDN w:val="0"/>
              <w:jc w:val="both"/>
              <w:rPr>
                <w:lang w:eastAsia="en-US"/>
              </w:rPr>
            </w:pPr>
          </w:p>
        </w:tc>
      </w:tr>
    </w:tbl>
    <w:p w:rsidR="003B6E85" w:rsidRDefault="003B6E85" w:rsidP="003B6E85">
      <w:pPr>
        <w:widowControl w:val="0"/>
        <w:autoSpaceDE w:val="0"/>
        <w:autoSpaceDN w:val="0"/>
        <w:spacing w:line="360" w:lineRule="auto"/>
        <w:ind w:firstLine="709"/>
        <w:jc w:val="both"/>
        <w:rPr>
          <w:sz w:val="24"/>
          <w:szCs w:val="24"/>
        </w:rPr>
      </w:pPr>
    </w:p>
    <w:p w:rsidR="003B6E85" w:rsidRDefault="003B6E85" w:rsidP="003B6E85">
      <w:pPr>
        <w:widowControl w:val="0"/>
        <w:autoSpaceDE w:val="0"/>
        <w:autoSpaceDN w:val="0"/>
        <w:spacing w:line="360" w:lineRule="auto"/>
        <w:ind w:firstLine="709"/>
        <w:jc w:val="both"/>
        <w:rPr>
          <w:sz w:val="24"/>
          <w:szCs w:val="24"/>
        </w:rPr>
      </w:pPr>
      <w:r>
        <w:rPr>
          <w:sz w:val="24"/>
          <w:szCs w:val="24"/>
        </w:rPr>
        <w:t xml:space="preserve">12.5.  Ответственным руководителем работ по ликвидации аварийных ситуаций, последствия которых угрожают привести к прекращению циркуляции в системе теплоснабжения всех потребителей городского округа, понижение температуры в зданиях, возможное размораживание наружных тепловых сетей и внутренних отопительных систем является заместитель главы администрации по жилищно-коммунальному комплексу. </w:t>
      </w:r>
    </w:p>
    <w:p w:rsidR="003B6E85" w:rsidRPr="00950A67" w:rsidRDefault="003B6E85" w:rsidP="003B6E85">
      <w:pPr>
        <w:widowControl w:val="0"/>
        <w:autoSpaceDE w:val="0"/>
        <w:autoSpaceDN w:val="0"/>
        <w:spacing w:line="360" w:lineRule="auto"/>
        <w:ind w:firstLine="709"/>
        <w:jc w:val="both"/>
        <w:rPr>
          <w:sz w:val="24"/>
          <w:szCs w:val="24"/>
        </w:rPr>
      </w:pPr>
      <w:r>
        <w:rPr>
          <w:sz w:val="24"/>
          <w:szCs w:val="24"/>
        </w:rPr>
        <w:t>12.6. До прибытия ответственного руководителя работ по ликвидации аварийной ситуации, спасением людей руководит соответственно руководитель теплоснабжающей организации, эксплуатирующий систему теплоснабжения.</w:t>
      </w:r>
    </w:p>
    <w:p w:rsidR="003B6E85" w:rsidRDefault="003B6E85" w:rsidP="003B6E85">
      <w:pPr>
        <w:autoSpaceDE w:val="0"/>
        <w:autoSpaceDN w:val="0"/>
        <w:adjustRightInd w:val="0"/>
        <w:rPr>
          <w:b/>
          <w:bCs/>
          <w:color w:val="000000"/>
          <w:sz w:val="28"/>
          <w:szCs w:val="28"/>
        </w:rPr>
      </w:pPr>
      <w:r>
        <w:rPr>
          <w:b/>
          <w:bCs/>
          <w:color w:val="000000"/>
          <w:sz w:val="28"/>
          <w:szCs w:val="28"/>
        </w:rPr>
        <w:t xml:space="preserve">   </w:t>
      </w:r>
    </w:p>
    <w:p w:rsidR="003B6E85" w:rsidRDefault="003B6E85" w:rsidP="003B6E85">
      <w:pPr>
        <w:autoSpaceDE w:val="0"/>
        <w:autoSpaceDN w:val="0"/>
        <w:adjustRightInd w:val="0"/>
        <w:rPr>
          <w:b/>
          <w:color w:val="232323"/>
          <w:sz w:val="28"/>
          <w:szCs w:val="28"/>
        </w:rPr>
      </w:pPr>
      <w:r>
        <w:rPr>
          <w:b/>
          <w:bCs/>
          <w:color w:val="000000"/>
          <w:sz w:val="28"/>
          <w:szCs w:val="28"/>
        </w:rPr>
        <w:t xml:space="preserve">        </w:t>
      </w:r>
      <w:r w:rsidRPr="00587F11">
        <w:rPr>
          <w:b/>
          <w:color w:val="232323"/>
          <w:sz w:val="28"/>
          <w:szCs w:val="28"/>
        </w:rPr>
        <w:t>13. Расчеты допустимого времени устранения технологических</w:t>
      </w:r>
    </w:p>
    <w:p w:rsidR="003B6E85" w:rsidRPr="00587F11" w:rsidRDefault="003B6E85" w:rsidP="003B6E85">
      <w:pPr>
        <w:autoSpaceDE w:val="0"/>
        <w:autoSpaceDN w:val="0"/>
        <w:adjustRightInd w:val="0"/>
        <w:rPr>
          <w:b/>
          <w:color w:val="232323"/>
          <w:sz w:val="28"/>
          <w:szCs w:val="28"/>
        </w:rPr>
      </w:pPr>
      <w:r>
        <w:rPr>
          <w:b/>
          <w:color w:val="232323"/>
          <w:sz w:val="28"/>
          <w:szCs w:val="28"/>
        </w:rPr>
        <w:t xml:space="preserve">                                                        </w:t>
      </w:r>
      <w:r w:rsidRPr="00587F11">
        <w:rPr>
          <w:b/>
          <w:color w:val="232323"/>
          <w:sz w:val="28"/>
          <w:szCs w:val="28"/>
        </w:rPr>
        <w:t xml:space="preserve"> нарушений</w:t>
      </w:r>
    </w:p>
    <w:p w:rsidR="003B6E85" w:rsidRDefault="003B6E85" w:rsidP="003B6E85">
      <w:pPr>
        <w:ind w:firstLine="709"/>
        <w:jc w:val="both"/>
        <w:rPr>
          <w:b/>
          <w:color w:val="232323"/>
          <w:sz w:val="24"/>
          <w:szCs w:val="24"/>
        </w:rPr>
      </w:pPr>
    </w:p>
    <w:p w:rsidR="003B6E85" w:rsidRPr="00B832B2" w:rsidRDefault="003B6E85" w:rsidP="003B6E85">
      <w:pPr>
        <w:jc w:val="both"/>
        <w:rPr>
          <w:color w:val="232323"/>
          <w:sz w:val="24"/>
          <w:szCs w:val="24"/>
        </w:rPr>
      </w:pPr>
      <w:r>
        <w:rPr>
          <w:color w:val="232323"/>
          <w:sz w:val="24"/>
          <w:szCs w:val="24"/>
        </w:rPr>
        <w:t>а</w:t>
      </w:r>
      <w:r w:rsidRPr="00265FB9">
        <w:rPr>
          <w:color w:val="232323"/>
          <w:sz w:val="24"/>
          <w:szCs w:val="24"/>
        </w:rPr>
        <w:t>)</w:t>
      </w:r>
      <w:r>
        <w:rPr>
          <w:color w:val="232323"/>
          <w:sz w:val="24"/>
          <w:szCs w:val="24"/>
        </w:rPr>
        <w:t xml:space="preserve"> </w:t>
      </w:r>
      <w:r w:rsidRPr="00B832B2">
        <w:rPr>
          <w:color w:val="232323"/>
          <w:sz w:val="24"/>
          <w:szCs w:val="24"/>
        </w:rPr>
        <w:t>на объектах водоснабжения (в соответствии с п. 11.4 «СП 31.13330.2021 Свод правил. Водоснабжение. Наружные сети и сооружения. СНиП 2.04.02-84»)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118"/>
        <w:gridCol w:w="3538"/>
      </w:tblGrid>
      <w:tr w:rsidR="003B6E85" w:rsidRPr="00B832B2" w:rsidTr="003B6E85">
        <w:tc>
          <w:tcPr>
            <w:tcW w:w="2689" w:type="dxa"/>
            <w:vMerge w:val="restart"/>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w:t>
            </w: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Диаметр труб, мм</w:t>
            </w:r>
          </w:p>
          <w:p w:rsidR="003B6E85" w:rsidRPr="00597D35" w:rsidRDefault="003B6E85" w:rsidP="003B6E85">
            <w:pPr>
              <w:jc w:val="both"/>
              <w:rPr>
                <w:rFonts w:eastAsia="Calibri"/>
                <w:color w:val="232323"/>
                <w:lang w:eastAsia="en-US"/>
              </w:rPr>
            </w:pPr>
          </w:p>
        </w:tc>
        <w:tc>
          <w:tcPr>
            <w:tcW w:w="6656" w:type="dxa"/>
            <w:gridSpan w:val="2"/>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Расчетное время ликвидации аварий на трубопроводах, ч,</w:t>
            </w: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при глубине заложения труб, м</w:t>
            </w:r>
          </w:p>
        </w:tc>
      </w:tr>
      <w:tr w:rsidR="003B6E85" w:rsidRPr="00B832B2" w:rsidTr="003B6E85">
        <w:tc>
          <w:tcPr>
            <w:tcW w:w="2689" w:type="dxa"/>
            <w:vMerge/>
            <w:shd w:val="clear" w:color="auto" w:fill="auto"/>
          </w:tcPr>
          <w:p w:rsidR="003B6E85" w:rsidRPr="00597D35" w:rsidRDefault="003B6E85" w:rsidP="003B6E85">
            <w:pPr>
              <w:jc w:val="both"/>
              <w:rPr>
                <w:rFonts w:eastAsia="Calibri"/>
                <w:color w:val="232323"/>
                <w:lang w:eastAsia="en-US"/>
              </w:rPr>
            </w:pPr>
          </w:p>
        </w:tc>
        <w:tc>
          <w:tcPr>
            <w:tcW w:w="311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до 2</w:t>
            </w:r>
          </w:p>
        </w:tc>
        <w:tc>
          <w:tcPr>
            <w:tcW w:w="353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более 2</w:t>
            </w:r>
          </w:p>
        </w:tc>
      </w:tr>
      <w:tr w:rsidR="003B6E85" w:rsidRPr="00B832B2" w:rsidTr="003B6E85">
        <w:tc>
          <w:tcPr>
            <w:tcW w:w="2689"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До 400</w:t>
            </w:r>
          </w:p>
        </w:tc>
        <w:tc>
          <w:tcPr>
            <w:tcW w:w="311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8</w:t>
            </w:r>
          </w:p>
        </w:tc>
        <w:tc>
          <w:tcPr>
            <w:tcW w:w="353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12</w:t>
            </w:r>
          </w:p>
        </w:tc>
      </w:tr>
      <w:tr w:rsidR="003B6E85" w:rsidRPr="00B832B2" w:rsidTr="003B6E85">
        <w:tc>
          <w:tcPr>
            <w:tcW w:w="2689"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Св. 400 до 1000</w:t>
            </w:r>
          </w:p>
        </w:tc>
        <w:tc>
          <w:tcPr>
            <w:tcW w:w="311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12</w:t>
            </w:r>
          </w:p>
        </w:tc>
        <w:tc>
          <w:tcPr>
            <w:tcW w:w="353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18</w:t>
            </w:r>
          </w:p>
        </w:tc>
      </w:tr>
      <w:tr w:rsidR="003B6E85" w:rsidTr="003B6E85">
        <w:tc>
          <w:tcPr>
            <w:tcW w:w="2689"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Св. 1000</w:t>
            </w:r>
          </w:p>
        </w:tc>
        <w:tc>
          <w:tcPr>
            <w:tcW w:w="311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18</w:t>
            </w:r>
          </w:p>
        </w:tc>
        <w:tc>
          <w:tcPr>
            <w:tcW w:w="353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24</w:t>
            </w:r>
          </w:p>
        </w:tc>
      </w:tr>
    </w:tbl>
    <w:p w:rsidR="003B6E85" w:rsidRDefault="003B6E85" w:rsidP="003B6E85">
      <w:pPr>
        <w:jc w:val="both"/>
        <w:rPr>
          <w:color w:val="232323"/>
          <w:sz w:val="24"/>
          <w:szCs w:val="24"/>
        </w:rPr>
      </w:pPr>
    </w:p>
    <w:p w:rsidR="003B6E85" w:rsidRDefault="003B6E85" w:rsidP="003B6E85">
      <w:pPr>
        <w:jc w:val="both"/>
        <w:rPr>
          <w:color w:val="232323"/>
          <w:sz w:val="24"/>
          <w:szCs w:val="24"/>
        </w:rPr>
      </w:pPr>
      <w:r>
        <w:rPr>
          <w:color w:val="232323"/>
          <w:sz w:val="24"/>
          <w:szCs w:val="24"/>
        </w:rPr>
        <w:t>б)</w:t>
      </w:r>
      <w:r w:rsidRPr="00265FB9">
        <w:rPr>
          <w:color w:val="232323"/>
          <w:sz w:val="24"/>
          <w:szCs w:val="24"/>
        </w:rPr>
        <w:t xml:space="preserve"> </w:t>
      </w:r>
      <w:r>
        <w:rPr>
          <w:color w:val="232323"/>
          <w:sz w:val="24"/>
          <w:szCs w:val="24"/>
        </w:rPr>
        <w:t>на объектах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24"/>
        <w:gridCol w:w="1335"/>
        <w:gridCol w:w="1335"/>
        <w:gridCol w:w="1335"/>
        <w:gridCol w:w="1335"/>
        <w:gridCol w:w="1335"/>
      </w:tblGrid>
      <w:tr w:rsidR="003B6E85" w:rsidRPr="00265FB9" w:rsidTr="003B6E85">
        <w:tc>
          <w:tcPr>
            <w:tcW w:w="846" w:type="dxa"/>
            <w:vMerge w:val="restart"/>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п/п</w:t>
            </w:r>
          </w:p>
        </w:tc>
        <w:tc>
          <w:tcPr>
            <w:tcW w:w="1824" w:type="dxa"/>
            <w:vMerge w:val="restart"/>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Наименование технологического </w:t>
            </w: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нарушения</w:t>
            </w:r>
          </w:p>
        </w:tc>
        <w:tc>
          <w:tcPr>
            <w:tcW w:w="1335" w:type="dxa"/>
            <w:vMerge w:val="restart"/>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Время на</w:t>
            </w: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устранение, </w:t>
            </w: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час.</w:t>
            </w:r>
          </w:p>
        </w:tc>
        <w:tc>
          <w:tcPr>
            <w:tcW w:w="5340" w:type="dxa"/>
            <w:gridSpan w:val="4"/>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Ожидаемая температура в жилых помещениях при</w:t>
            </w: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температуре наружного воздуха </w:t>
            </w:r>
            <w:r w:rsidRPr="00597D35">
              <w:rPr>
                <w:rFonts w:eastAsia="Calibri"/>
                <w:color w:val="232323"/>
                <w:vertAlign w:val="superscript"/>
                <w:lang w:eastAsia="en-US"/>
              </w:rPr>
              <w:t>0</w:t>
            </w:r>
            <w:r w:rsidRPr="00597D35">
              <w:rPr>
                <w:rFonts w:eastAsia="Calibri"/>
                <w:color w:val="232323"/>
                <w:lang w:eastAsia="en-US"/>
              </w:rPr>
              <w:t>С</w:t>
            </w:r>
          </w:p>
        </w:tc>
      </w:tr>
      <w:tr w:rsidR="003B6E85" w:rsidRPr="00265FB9" w:rsidTr="003B6E85">
        <w:tc>
          <w:tcPr>
            <w:tcW w:w="846" w:type="dxa"/>
            <w:vMerge/>
            <w:shd w:val="clear" w:color="auto" w:fill="auto"/>
          </w:tcPr>
          <w:p w:rsidR="003B6E85" w:rsidRPr="00597D35" w:rsidRDefault="003B6E85" w:rsidP="003B6E85">
            <w:pPr>
              <w:jc w:val="both"/>
              <w:rPr>
                <w:rFonts w:eastAsia="Calibri"/>
                <w:color w:val="232323"/>
                <w:lang w:eastAsia="en-US"/>
              </w:rPr>
            </w:pPr>
          </w:p>
        </w:tc>
        <w:tc>
          <w:tcPr>
            <w:tcW w:w="1824" w:type="dxa"/>
            <w:vMerge/>
            <w:shd w:val="clear" w:color="auto" w:fill="auto"/>
          </w:tcPr>
          <w:p w:rsidR="003B6E85" w:rsidRPr="00597D35" w:rsidRDefault="003B6E85" w:rsidP="003B6E85">
            <w:pPr>
              <w:jc w:val="both"/>
              <w:rPr>
                <w:rFonts w:eastAsia="Calibri"/>
                <w:color w:val="232323"/>
                <w:lang w:eastAsia="en-US"/>
              </w:rPr>
            </w:pPr>
          </w:p>
        </w:tc>
        <w:tc>
          <w:tcPr>
            <w:tcW w:w="1335" w:type="dxa"/>
            <w:vMerge/>
            <w:shd w:val="clear" w:color="auto" w:fill="auto"/>
          </w:tcPr>
          <w:p w:rsidR="003B6E85" w:rsidRPr="00597D35" w:rsidRDefault="003B6E85" w:rsidP="003B6E85">
            <w:pPr>
              <w:jc w:val="both"/>
              <w:rPr>
                <w:rFonts w:eastAsia="Calibri"/>
                <w:color w:val="232323"/>
                <w:lang w:eastAsia="en-US"/>
              </w:rPr>
            </w:pPr>
          </w:p>
        </w:tc>
        <w:tc>
          <w:tcPr>
            <w:tcW w:w="133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0</w:t>
            </w:r>
          </w:p>
        </w:tc>
        <w:tc>
          <w:tcPr>
            <w:tcW w:w="133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-10</w:t>
            </w:r>
          </w:p>
        </w:tc>
        <w:tc>
          <w:tcPr>
            <w:tcW w:w="133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-20</w:t>
            </w:r>
          </w:p>
        </w:tc>
        <w:tc>
          <w:tcPr>
            <w:tcW w:w="133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Более -20</w:t>
            </w:r>
          </w:p>
        </w:tc>
      </w:tr>
      <w:tr w:rsidR="003B6E85" w:rsidRPr="00265FB9"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1.</w:t>
            </w:r>
          </w:p>
        </w:tc>
        <w:tc>
          <w:tcPr>
            <w:tcW w:w="182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Отключение отопления</w:t>
            </w:r>
          </w:p>
        </w:tc>
        <w:tc>
          <w:tcPr>
            <w:tcW w:w="133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w:t>
            </w: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2 часа </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18</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18</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12</w:t>
            </w:r>
          </w:p>
        </w:tc>
      </w:tr>
      <w:tr w:rsidR="003B6E85" w:rsidRPr="00265FB9"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2.</w:t>
            </w:r>
          </w:p>
        </w:tc>
        <w:tc>
          <w:tcPr>
            <w:tcW w:w="182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Отключение отопления</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4 часа</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18</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10</w:t>
            </w:r>
          </w:p>
        </w:tc>
      </w:tr>
      <w:tr w:rsidR="003B6E85" w:rsidRPr="00265FB9"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3.</w:t>
            </w:r>
          </w:p>
        </w:tc>
        <w:tc>
          <w:tcPr>
            <w:tcW w:w="182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Отключение отопления</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6 часов</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10</w:t>
            </w:r>
          </w:p>
        </w:tc>
      </w:tr>
      <w:tr w:rsidR="003B6E85" w:rsidRPr="00265FB9"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4.</w:t>
            </w:r>
          </w:p>
        </w:tc>
        <w:tc>
          <w:tcPr>
            <w:tcW w:w="182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Отключение отопления</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8 часов</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 </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12</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8</w:t>
            </w:r>
          </w:p>
        </w:tc>
      </w:tr>
    </w:tbl>
    <w:p w:rsidR="003B6E85" w:rsidRPr="00265FB9" w:rsidRDefault="003B6E85" w:rsidP="003B6E85">
      <w:pPr>
        <w:jc w:val="both"/>
        <w:rPr>
          <w:color w:val="232323"/>
        </w:rPr>
      </w:pPr>
    </w:p>
    <w:p w:rsidR="003B6E85" w:rsidRDefault="003B6E85" w:rsidP="003B6E85">
      <w:pPr>
        <w:jc w:val="both"/>
        <w:rPr>
          <w:color w:val="232323"/>
          <w:sz w:val="24"/>
          <w:szCs w:val="24"/>
        </w:rPr>
      </w:pPr>
      <w:r>
        <w:rPr>
          <w:color w:val="232323"/>
          <w:sz w:val="24"/>
          <w:szCs w:val="24"/>
        </w:rPr>
        <w:t>в) на объектах электроснабжения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384"/>
        <w:gridCol w:w="3115"/>
      </w:tblGrid>
      <w:tr w:rsidR="003B6E85"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п/п</w:t>
            </w:r>
          </w:p>
        </w:tc>
        <w:tc>
          <w:tcPr>
            <w:tcW w:w="538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Наименование технологического нарушения</w:t>
            </w:r>
          </w:p>
        </w:tc>
        <w:tc>
          <w:tcPr>
            <w:tcW w:w="311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Время на устранение, час</w:t>
            </w:r>
          </w:p>
        </w:tc>
      </w:tr>
      <w:tr w:rsidR="003B6E85"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1.</w:t>
            </w:r>
          </w:p>
        </w:tc>
        <w:tc>
          <w:tcPr>
            <w:tcW w:w="538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Отключение электроснабжения</w:t>
            </w:r>
          </w:p>
        </w:tc>
        <w:tc>
          <w:tcPr>
            <w:tcW w:w="311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2 часа (при наличии двух независимых взаимно резервирующих источников питания);</w:t>
            </w:r>
          </w:p>
          <w:p w:rsidR="003B6E85" w:rsidRPr="00597D35" w:rsidRDefault="003B6E85" w:rsidP="003B6E85">
            <w:pPr>
              <w:jc w:val="both"/>
              <w:rPr>
                <w:rFonts w:eastAsia="Calibri"/>
                <w:color w:val="232323"/>
                <w:lang w:eastAsia="en-US"/>
              </w:rPr>
            </w:pPr>
            <w:r w:rsidRPr="00597D35">
              <w:rPr>
                <w:rFonts w:eastAsia="Calibri"/>
                <w:color w:val="232323"/>
                <w:lang w:eastAsia="en-US"/>
              </w:rPr>
              <w:t>24 часа (при наличии одного источника питания)</w:t>
            </w:r>
          </w:p>
        </w:tc>
      </w:tr>
    </w:tbl>
    <w:p w:rsidR="003B6E85" w:rsidRPr="00265FB9" w:rsidRDefault="003B6E85" w:rsidP="003B6E85">
      <w:pPr>
        <w:jc w:val="both"/>
        <w:rPr>
          <w:color w:val="232323"/>
          <w:sz w:val="24"/>
          <w:szCs w:val="24"/>
        </w:rPr>
      </w:pPr>
    </w:p>
    <w:p w:rsidR="003B6E85" w:rsidRDefault="003B6E85" w:rsidP="003B6E85">
      <w:pPr>
        <w:jc w:val="both"/>
        <w:rPr>
          <w:color w:val="232323"/>
          <w:sz w:val="24"/>
          <w:szCs w:val="24"/>
        </w:rPr>
      </w:pPr>
      <w:r w:rsidRPr="002574A9">
        <w:rPr>
          <w:color w:val="232323"/>
          <w:sz w:val="24"/>
          <w:szCs w:val="24"/>
        </w:rPr>
        <w:t xml:space="preserve">г) </w:t>
      </w:r>
      <w:r>
        <w:rPr>
          <w:color w:val="232323"/>
          <w:sz w:val="24"/>
          <w:szCs w:val="24"/>
        </w:rPr>
        <w:t>на объектах газоснабжения: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384"/>
        <w:gridCol w:w="3115"/>
      </w:tblGrid>
      <w:tr w:rsidR="003B6E85" w:rsidRPr="002574A9"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п/п</w:t>
            </w:r>
          </w:p>
        </w:tc>
        <w:tc>
          <w:tcPr>
            <w:tcW w:w="538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Наименование технологического нарушения</w:t>
            </w:r>
          </w:p>
        </w:tc>
        <w:tc>
          <w:tcPr>
            <w:tcW w:w="311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Время на устранение, час</w:t>
            </w:r>
          </w:p>
        </w:tc>
      </w:tr>
      <w:tr w:rsidR="003B6E85" w:rsidRPr="002574A9"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1.</w:t>
            </w:r>
          </w:p>
        </w:tc>
        <w:tc>
          <w:tcPr>
            <w:tcW w:w="538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Отключение газоснабжения</w:t>
            </w:r>
          </w:p>
        </w:tc>
        <w:tc>
          <w:tcPr>
            <w:tcW w:w="311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24 часа</w:t>
            </w:r>
          </w:p>
        </w:tc>
      </w:tr>
    </w:tbl>
    <w:p w:rsidR="003B6E85" w:rsidRPr="00A130F4" w:rsidRDefault="003B6E85" w:rsidP="003B6E85">
      <w:pPr>
        <w:spacing w:line="360" w:lineRule="auto"/>
        <w:jc w:val="both"/>
        <w:rPr>
          <w:color w:val="000000"/>
          <w:sz w:val="24"/>
          <w:szCs w:val="24"/>
        </w:rPr>
      </w:pPr>
      <w:r w:rsidRPr="002574A9">
        <w:rPr>
          <w:color w:val="232323"/>
          <w:sz w:val="24"/>
          <w:szCs w:val="24"/>
        </w:rPr>
        <w:lastRenderedPageBreak/>
        <w:t xml:space="preserve">      </w:t>
      </w:r>
      <w:bookmarkEnd w:id="5"/>
      <w:r>
        <w:rPr>
          <w:b/>
          <w:bCs/>
          <w:sz w:val="24"/>
          <w:szCs w:val="24"/>
        </w:rPr>
        <w:t xml:space="preserve">      </w:t>
      </w:r>
      <w:r w:rsidRPr="00A130F4">
        <w:rPr>
          <w:color w:val="000000"/>
          <w:sz w:val="24"/>
          <w:szCs w:val="24"/>
        </w:rPr>
        <w:t xml:space="preserve">Для устранения последствий аварийных ситуаций в </w:t>
      </w:r>
      <w:r>
        <w:rPr>
          <w:color w:val="000000"/>
          <w:sz w:val="24"/>
          <w:szCs w:val="24"/>
        </w:rPr>
        <w:t>СМУП «ТСП», Ленинградской АЭС, управляющих и ресурсоснабжающих организациях</w:t>
      </w:r>
      <w:r w:rsidRPr="00A130F4">
        <w:rPr>
          <w:color w:val="000000"/>
          <w:sz w:val="24"/>
          <w:szCs w:val="24"/>
        </w:rPr>
        <w:t xml:space="preserve"> создаются и используются резервы финансовых и материальных ресурсов. Объемы запаса материальных ресурсов (резервных фондов) устанавлива</w:t>
      </w:r>
      <w:r>
        <w:rPr>
          <w:color w:val="000000"/>
          <w:sz w:val="24"/>
          <w:szCs w:val="24"/>
        </w:rPr>
        <w:t>ют</w:t>
      </w:r>
      <w:r w:rsidRPr="00A130F4">
        <w:rPr>
          <w:color w:val="000000"/>
          <w:sz w:val="24"/>
          <w:szCs w:val="24"/>
        </w:rPr>
        <w:t xml:space="preserve">ся ежегодно, приказом по предприятию. </w:t>
      </w:r>
    </w:p>
    <w:p w:rsidR="003B6E85" w:rsidRDefault="003B6E85" w:rsidP="003B6E85">
      <w:pPr>
        <w:spacing w:line="360" w:lineRule="auto"/>
        <w:ind w:firstLine="709"/>
        <w:jc w:val="both"/>
        <w:rPr>
          <w:color w:val="000000"/>
          <w:sz w:val="24"/>
          <w:szCs w:val="24"/>
        </w:rPr>
      </w:pPr>
      <w:r w:rsidRPr="00A130F4">
        <w:rPr>
          <w:color w:val="000000"/>
          <w:sz w:val="24"/>
          <w:szCs w:val="24"/>
        </w:rPr>
        <w:t xml:space="preserve">К работам при ликвидации последствий аварийных ситуации привлекаются специалисты </w:t>
      </w:r>
      <w:r>
        <w:rPr>
          <w:color w:val="000000"/>
          <w:sz w:val="24"/>
          <w:szCs w:val="24"/>
        </w:rPr>
        <w:t>СМУП «ТСП»</w:t>
      </w:r>
      <w:r w:rsidRPr="00A130F4">
        <w:rPr>
          <w:color w:val="000000"/>
          <w:sz w:val="24"/>
          <w:szCs w:val="24"/>
        </w:rPr>
        <w:t>: диспетчерской службы, оперативный персонал котельных, аварийно-ремонтные бригады, специальная техника и оборудование, как в рабочее время, так и в круглосуточном режиме.</w:t>
      </w:r>
    </w:p>
    <w:p w:rsidR="003B6E85" w:rsidRDefault="003B6E85" w:rsidP="003B6E85">
      <w:pPr>
        <w:ind w:firstLine="709"/>
        <w:jc w:val="both"/>
        <w:rPr>
          <w:color w:val="000000"/>
          <w:sz w:val="24"/>
          <w:szCs w:val="24"/>
        </w:rPr>
      </w:pPr>
    </w:p>
    <w:p w:rsidR="003B6E85" w:rsidRDefault="003B6E85" w:rsidP="003B6E85">
      <w:pPr>
        <w:autoSpaceDE w:val="0"/>
        <w:autoSpaceDN w:val="0"/>
        <w:adjustRightInd w:val="0"/>
        <w:rPr>
          <w:b/>
          <w:bCs/>
          <w:color w:val="000000"/>
          <w:sz w:val="24"/>
          <w:szCs w:val="24"/>
        </w:rPr>
      </w:pPr>
      <w:r>
        <w:rPr>
          <w:b/>
          <w:bCs/>
          <w:color w:val="000000"/>
          <w:sz w:val="24"/>
          <w:szCs w:val="24"/>
        </w:rPr>
        <w:t xml:space="preserve">              </w:t>
      </w:r>
    </w:p>
    <w:p w:rsidR="003B6E85" w:rsidRDefault="003B6E85" w:rsidP="003B6E85">
      <w:pPr>
        <w:autoSpaceDE w:val="0"/>
        <w:autoSpaceDN w:val="0"/>
        <w:adjustRightInd w:val="0"/>
        <w:rPr>
          <w:b/>
          <w:bCs/>
          <w:color w:val="000000"/>
          <w:sz w:val="28"/>
          <w:szCs w:val="28"/>
        </w:rPr>
      </w:pPr>
      <w:r>
        <w:rPr>
          <w:b/>
          <w:bCs/>
          <w:color w:val="000000"/>
          <w:sz w:val="24"/>
          <w:szCs w:val="24"/>
        </w:rPr>
        <w:t xml:space="preserve">            </w:t>
      </w:r>
      <w:r w:rsidRPr="00587F11">
        <w:rPr>
          <w:b/>
          <w:bCs/>
          <w:color w:val="000000"/>
          <w:sz w:val="28"/>
          <w:szCs w:val="28"/>
        </w:rPr>
        <w:t>14. Порядок действий по ликвидации аварийных ситуаций в</w:t>
      </w:r>
    </w:p>
    <w:p w:rsidR="003B6E85" w:rsidRPr="00587F11" w:rsidRDefault="003B6E85" w:rsidP="003B6E85">
      <w:pPr>
        <w:autoSpaceDE w:val="0"/>
        <w:autoSpaceDN w:val="0"/>
        <w:adjustRightInd w:val="0"/>
        <w:rPr>
          <w:b/>
          <w:bCs/>
          <w:color w:val="000000"/>
          <w:sz w:val="28"/>
          <w:szCs w:val="28"/>
        </w:rPr>
      </w:pPr>
      <w:r>
        <w:rPr>
          <w:b/>
          <w:bCs/>
          <w:color w:val="000000"/>
          <w:sz w:val="28"/>
          <w:szCs w:val="28"/>
        </w:rPr>
        <w:t xml:space="preserve">                          </w:t>
      </w:r>
      <w:r w:rsidRPr="00587F11">
        <w:rPr>
          <w:b/>
          <w:bCs/>
          <w:color w:val="000000"/>
          <w:sz w:val="28"/>
          <w:szCs w:val="28"/>
        </w:rPr>
        <w:t>системе централизованного теплоснабжения</w:t>
      </w:r>
    </w:p>
    <w:p w:rsidR="003B6E85" w:rsidRPr="00A41F55" w:rsidRDefault="003B6E85" w:rsidP="003B6E85">
      <w:pPr>
        <w:autoSpaceDE w:val="0"/>
        <w:autoSpaceDN w:val="0"/>
        <w:adjustRightInd w:val="0"/>
        <w:rPr>
          <w:color w:val="000000"/>
          <w:sz w:val="24"/>
          <w:szCs w:val="24"/>
        </w:rPr>
      </w:pPr>
      <w:r w:rsidRPr="00A41F55">
        <w:rPr>
          <w:b/>
          <w:bCs/>
          <w:color w:val="000000"/>
          <w:sz w:val="24"/>
          <w:szCs w:val="24"/>
        </w:rPr>
        <w:t xml:space="preserve"> </w:t>
      </w: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w:t>
      </w:r>
      <w:r w:rsidRPr="00A41F55">
        <w:rPr>
          <w:color w:val="000000"/>
          <w:sz w:val="24"/>
          <w:szCs w:val="24"/>
        </w:rPr>
        <w:t>1. В зависимости от вида и масштаба аварии принимаются неотложные меры по проведению ремонтно-восстановительных и других работ</w:t>
      </w:r>
      <w:r>
        <w:rPr>
          <w:color w:val="000000"/>
          <w:sz w:val="24"/>
          <w:szCs w:val="24"/>
        </w:rPr>
        <w:t>,</w:t>
      </w:r>
      <w:r w:rsidRPr="00A41F55">
        <w:rPr>
          <w:color w:val="000000"/>
          <w:sz w:val="24"/>
          <w:szCs w:val="24"/>
        </w:rPr>
        <w:t xml:space="preserve">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 </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w:t>
      </w:r>
      <w:r w:rsidRPr="00A41F55">
        <w:rPr>
          <w:color w:val="000000"/>
          <w:sz w:val="24"/>
          <w:szCs w:val="24"/>
        </w:rPr>
        <w:t xml:space="preserve">2. Планирование и организация ремонтно-восстановительных работ на тепло-производящих объектах (далее - ТПО) и тепловых сетях (далее - ТС) осуществляется руководством организации, эксплуатирующей ТПО (ТС). </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xml:space="preserve">14.3. </w:t>
      </w:r>
      <w:r w:rsidRPr="00A41F55">
        <w:rPr>
          <w:color w:val="000000"/>
          <w:sz w:val="24"/>
          <w:szCs w:val="24"/>
        </w:rPr>
        <w:t>Принятию решения на ликвидацию аварийной ситуации предшествует оценка сложившейся обстановки, масштаба</w:t>
      </w:r>
      <w:r>
        <w:rPr>
          <w:color w:val="000000"/>
          <w:sz w:val="24"/>
          <w:szCs w:val="24"/>
        </w:rPr>
        <w:t xml:space="preserve"> аварии и возможных последствий.</w:t>
      </w:r>
      <w:r w:rsidRPr="00A41F55">
        <w:rPr>
          <w:color w:val="000000"/>
          <w:sz w:val="24"/>
          <w:szCs w:val="24"/>
        </w:rPr>
        <w:t xml:space="preserve"> </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14.4. Управляющие организации при получении оповещения об аварийной ситуации определяют необходимость полного или возможность локального отключения системы отопления многоквартирного дома. В случае низких температур наружного воздуха и длительного срока ликвидации аварийной ситуации управляющей организацией, в целях предотвращения размораживания системы отопления, принимается решение о сбросе теплоносителя из системы.</w:t>
      </w: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14.5</w:t>
      </w:r>
      <w:r w:rsidRPr="00A41F55">
        <w:rPr>
          <w:color w:val="000000"/>
          <w:sz w:val="24"/>
          <w:szCs w:val="24"/>
        </w:rPr>
        <w:t xml:space="preserve">. Работы проводятся на основании нормативных и распорядительных документов оформляемых организатором работ. </w:t>
      </w: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14.6</w:t>
      </w:r>
      <w:r w:rsidRPr="00A41F55">
        <w:rPr>
          <w:color w:val="000000"/>
          <w:sz w:val="24"/>
          <w:szCs w:val="24"/>
        </w:rPr>
        <w:t xml:space="preserve">. К работам привлекаются аварийно - ремонтные бригады, специальная техника и оборудование организаций, в ведении которых находятся ТПО (ТС) в круглосуточном режиме, посменно. </w:t>
      </w: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14.7</w:t>
      </w:r>
      <w:r w:rsidRPr="00A41F55">
        <w:rPr>
          <w:color w:val="000000"/>
          <w:sz w:val="24"/>
          <w:szCs w:val="24"/>
        </w:rPr>
        <w:t xml:space="preserve">. О причинах аварийной ситуации, масштабах и возможных последствиях, планируемых сроках ремонтно-восстановительных работ, привлекаемых силах и средствах </w:t>
      </w:r>
      <w:r w:rsidRPr="00A41F55">
        <w:rPr>
          <w:color w:val="000000"/>
          <w:sz w:val="24"/>
          <w:szCs w:val="24"/>
        </w:rPr>
        <w:lastRenderedPageBreak/>
        <w:t xml:space="preserve">руководитель работ информирует администрацию </w:t>
      </w:r>
      <w:r>
        <w:rPr>
          <w:color w:val="000000"/>
          <w:sz w:val="24"/>
          <w:szCs w:val="24"/>
        </w:rPr>
        <w:t>Сосновоборского городского округа</w:t>
      </w:r>
      <w:r w:rsidRPr="00A41F55">
        <w:rPr>
          <w:color w:val="000000"/>
          <w:sz w:val="24"/>
          <w:szCs w:val="24"/>
        </w:rPr>
        <w:t xml:space="preserve"> через ЕДДС. </w:t>
      </w: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14.8</w:t>
      </w:r>
      <w:r w:rsidRPr="00A41F55">
        <w:rPr>
          <w:color w:val="000000"/>
          <w:sz w:val="24"/>
          <w:szCs w:val="24"/>
        </w:rPr>
        <w:t>. О сложившейся обстановке население информируется дежурным ЕДДС через сист</w:t>
      </w:r>
      <w:r>
        <w:rPr>
          <w:color w:val="000000"/>
          <w:sz w:val="24"/>
          <w:szCs w:val="24"/>
        </w:rPr>
        <w:t>ему оповещения и информирования, либо управляющими организациями путем размещения информации на информационных стендах в многоквартирных домах.</w:t>
      </w:r>
      <w:r w:rsidRPr="00A41F55">
        <w:rPr>
          <w:color w:val="000000"/>
          <w:sz w:val="24"/>
          <w:szCs w:val="24"/>
        </w:rPr>
        <w:t xml:space="preserve"> </w:t>
      </w: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14.9</w:t>
      </w:r>
      <w:r w:rsidRPr="00A41F55">
        <w:rPr>
          <w:color w:val="000000"/>
          <w:sz w:val="24"/>
          <w:szCs w:val="24"/>
        </w:rPr>
        <w:t xml:space="preserve">. В случае необходимости привлечения дополнительных сил и средств к работам, руководитель работ докладывает заместителю главы администрации </w:t>
      </w:r>
      <w:r>
        <w:rPr>
          <w:color w:val="000000"/>
          <w:sz w:val="24"/>
          <w:szCs w:val="24"/>
        </w:rPr>
        <w:t>по жилищно-коммунальному комплексу</w:t>
      </w:r>
      <w:r w:rsidRPr="00A41F55">
        <w:rPr>
          <w:color w:val="000000"/>
          <w:sz w:val="24"/>
          <w:szCs w:val="24"/>
        </w:rPr>
        <w:t xml:space="preserve">, председателю комиссии по предупреждению и ликвидации чрезвычайных ситуаций и обеспечению пожарной безопасности </w:t>
      </w:r>
      <w:r>
        <w:rPr>
          <w:color w:val="000000"/>
          <w:sz w:val="24"/>
          <w:szCs w:val="24"/>
        </w:rPr>
        <w:t>Сосновоборского городского округа</w:t>
      </w:r>
      <w:r w:rsidRPr="00A41F55">
        <w:rPr>
          <w:color w:val="000000"/>
          <w:sz w:val="24"/>
          <w:szCs w:val="24"/>
        </w:rPr>
        <w:t xml:space="preserve">. </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14.10</w:t>
      </w:r>
      <w:r w:rsidRPr="00A41F55">
        <w:rPr>
          <w:color w:val="000000"/>
          <w:sz w:val="24"/>
          <w:szCs w:val="24"/>
        </w:rPr>
        <w:t>. При угрозе возникновения чрезвычайной ситуации в результате аварийной ситуации (аварийном отключении коммунально-технических систем</w:t>
      </w:r>
      <w:r>
        <w:rPr>
          <w:color w:val="000000"/>
          <w:sz w:val="24"/>
          <w:szCs w:val="24"/>
        </w:rPr>
        <w:t xml:space="preserve"> </w:t>
      </w:r>
      <w:r w:rsidRPr="00A41F55">
        <w:rPr>
          <w:color w:val="000000"/>
          <w:sz w:val="24"/>
          <w:szCs w:val="24"/>
        </w:rPr>
        <w:t xml:space="preserve">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w:t>
      </w:r>
      <w:r>
        <w:rPr>
          <w:color w:val="000000"/>
          <w:sz w:val="24"/>
          <w:szCs w:val="24"/>
        </w:rPr>
        <w:t>Сосновоборского городского округа</w:t>
      </w:r>
      <w:r w:rsidRPr="00A41F55">
        <w:rPr>
          <w:color w:val="000000"/>
          <w:sz w:val="24"/>
          <w:szCs w:val="24"/>
        </w:rPr>
        <w:t>.</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t>14.11. Порядок производства работ аварийными бригадами или оперативно-ремонтным персоналом ООО «ВОДОКАНАЛ»:</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t>- производство аварийно-восстановительных работ на водоводах № 1, № 8, № 9 с целью устранения аварий, произошедших при их эксплуатации, осуществляются согласно МДК 3-02-2001 «Правила технической эксплуатации систем и сооружений коммунального водоснабжения и канализации»;</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t>-ремонт аварийного участка водовода может быть начат после того, как аварийно-восстановительная бригада водопроводных сетей произведет отключение аварийного участка водовода, при условии оформления наряда в установленном порядке;</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t>- при аварии на водоводе № 1, котельная СМУП «ТСП» питается холодным водоснабжением от водоводов № 8 и № 9;</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t>- при аварии на водоводе № 8, котельная СМУП «ТСП» питается холодным водоснабжением от водоводов № 1 и № 9;</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t>- при аварии на водоводе № 9, котельная СМУП «ТСП» питается холодным водоснабжением от водоводов № 1 и № 8;</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t>- все аварийные переключения на водоводах выполняет аварийно-восстановительная бригада водопроводных сетей под непосредственным руководством начальника ВК сетей ООО «ВОДОКАНАЛ»;</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lastRenderedPageBreak/>
        <w:t>- начальник ВК сетей ООО «ВОДОКАНАЛ» после окончания ремонтно-восстановительных работ дает команду о выводе аварийно-восстановительной бригады водопроводных сетей с места проведения ремонтных работ;</w:t>
      </w:r>
    </w:p>
    <w:p w:rsidR="003B6E85" w:rsidRDefault="003B6E85" w:rsidP="003B6E85">
      <w:pPr>
        <w:spacing w:line="360" w:lineRule="auto"/>
        <w:ind w:firstLine="709"/>
        <w:jc w:val="both"/>
        <w:rPr>
          <w:color w:val="232323"/>
          <w:sz w:val="24"/>
          <w:szCs w:val="24"/>
        </w:rPr>
      </w:pPr>
      <w:r w:rsidRPr="00B832B2">
        <w:rPr>
          <w:color w:val="232323"/>
          <w:sz w:val="24"/>
          <w:szCs w:val="24"/>
        </w:rPr>
        <w:t>- по окончанию аварийно-восстановительных работ должны быть произведены необходимые восстановительные работы.</w:t>
      </w:r>
    </w:p>
    <w:p w:rsidR="003B6E85" w:rsidRDefault="003B6E85" w:rsidP="003B6E85">
      <w:pPr>
        <w:autoSpaceDE w:val="0"/>
        <w:autoSpaceDN w:val="0"/>
        <w:adjustRightInd w:val="0"/>
        <w:rPr>
          <w:b/>
          <w:bCs/>
          <w:color w:val="000000"/>
          <w:sz w:val="24"/>
          <w:szCs w:val="24"/>
        </w:rPr>
      </w:pPr>
      <w:r>
        <w:rPr>
          <w:b/>
          <w:bCs/>
          <w:color w:val="000000"/>
          <w:sz w:val="24"/>
          <w:szCs w:val="24"/>
        </w:rPr>
        <w:t xml:space="preserve">    </w:t>
      </w:r>
    </w:p>
    <w:p w:rsidR="003B6E85" w:rsidRDefault="003B6E85" w:rsidP="003B6E85">
      <w:pPr>
        <w:autoSpaceDE w:val="0"/>
        <w:autoSpaceDN w:val="0"/>
        <w:adjustRightInd w:val="0"/>
        <w:rPr>
          <w:b/>
          <w:bCs/>
          <w:color w:val="000000"/>
          <w:sz w:val="28"/>
          <w:szCs w:val="28"/>
        </w:rPr>
      </w:pPr>
      <w:r>
        <w:rPr>
          <w:b/>
          <w:bCs/>
          <w:color w:val="000000"/>
          <w:sz w:val="24"/>
          <w:szCs w:val="24"/>
        </w:rPr>
        <w:t xml:space="preserve">       </w:t>
      </w:r>
      <w:r w:rsidRPr="00587F11">
        <w:rPr>
          <w:b/>
          <w:bCs/>
          <w:color w:val="000000"/>
          <w:sz w:val="28"/>
          <w:szCs w:val="28"/>
        </w:rPr>
        <w:t>15. Формы, необходимые для регламентации документирования</w:t>
      </w:r>
    </w:p>
    <w:p w:rsidR="003B6E85" w:rsidRDefault="003B6E85" w:rsidP="003B6E85">
      <w:pPr>
        <w:autoSpaceDE w:val="0"/>
        <w:autoSpaceDN w:val="0"/>
        <w:adjustRightInd w:val="0"/>
        <w:rPr>
          <w:b/>
          <w:bCs/>
          <w:color w:val="000000"/>
          <w:sz w:val="28"/>
          <w:szCs w:val="28"/>
        </w:rPr>
      </w:pPr>
      <w:r>
        <w:rPr>
          <w:b/>
          <w:bCs/>
          <w:color w:val="000000"/>
          <w:sz w:val="28"/>
          <w:szCs w:val="28"/>
        </w:rPr>
        <w:t xml:space="preserve">             </w:t>
      </w:r>
      <w:r w:rsidRPr="00587F11">
        <w:rPr>
          <w:b/>
          <w:bCs/>
          <w:color w:val="000000"/>
          <w:sz w:val="28"/>
          <w:szCs w:val="28"/>
        </w:rPr>
        <w:t xml:space="preserve"> процессов по</w:t>
      </w:r>
      <w:r>
        <w:rPr>
          <w:b/>
          <w:bCs/>
          <w:color w:val="000000"/>
          <w:sz w:val="28"/>
          <w:szCs w:val="28"/>
        </w:rPr>
        <w:t xml:space="preserve"> </w:t>
      </w:r>
      <w:r w:rsidRPr="00587F11">
        <w:rPr>
          <w:b/>
          <w:bCs/>
          <w:color w:val="000000"/>
          <w:sz w:val="28"/>
          <w:szCs w:val="28"/>
        </w:rPr>
        <w:t>устранению аварийных ситуаций в системе</w:t>
      </w:r>
    </w:p>
    <w:p w:rsidR="003B6E85" w:rsidRPr="00587F11" w:rsidRDefault="003B6E85" w:rsidP="003B6E85">
      <w:pPr>
        <w:autoSpaceDE w:val="0"/>
        <w:autoSpaceDN w:val="0"/>
        <w:adjustRightInd w:val="0"/>
        <w:rPr>
          <w:b/>
          <w:bCs/>
          <w:color w:val="000000"/>
          <w:sz w:val="28"/>
          <w:szCs w:val="28"/>
        </w:rPr>
      </w:pPr>
      <w:r>
        <w:rPr>
          <w:b/>
          <w:bCs/>
          <w:color w:val="000000"/>
          <w:sz w:val="28"/>
          <w:szCs w:val="28"/>
        </w:rPr>
        <w:t xml:space="preserve">                              </w:t>
      </w:r>
      <w:r w:rsidRPr="00587F11">
        <w:rPr>
          <w:b/>
          <w:bCs/>
          <w:color w:val="000000"/>
          <w:sz w:val="28"/>
          <w:szCs w:val="28"/>
        </w:rPr>
        <w:t xml:space="preserve"> централизованного теплоснабжения </w:t>
      </w:r>
    </w:p>
    <w:p w:rsidR="003B6E85" w:rsidRPr="00A41F55" w:rsidRDefault="003B6E85" w:rsidP="003B6E85">
      <w:pPr>
        <w:autoSpaceDE w:val="0"/>
        <w:autoSpaceDN w:val="0"/>
        <w:adjustRightInd w:val="0"/>
        <w:rPr>
          <w:color w:val="000000"/>
          <w:sz w:val="24"/>
          <w:szCs w:val="24"/>
        </w:rPr>
      </w:pP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xml:space="preserve">15.1. </w:t>
      </w:r>
      <w:r w:rsidRPr="00A41F55">
        <w:rPr>
          <w:color w:val="000000"/>
          <w:sz w:val="24"/>
          <w:szCs w:val="24"/>
        </w:rPr>
        <w:t xml:space="preserve">Документами, определяющими взаимоотношения оперативно - диспетчерских служб теплоснабжающих, теплосетевых организаций и абонентов потребителей тепловой энергии, являются: </w:t>
      </w:r>
    </w:p>
    <w:p w:rsidR="003B6E85" w:rsidRPr="00A41F55" w:rsidRDefault="003B6E85" w:rsidP="003B6E85">
      <w:pPr>
        <w:autoSpaceDE w:val="0"/>
        <w:autoSpaceDN w:val="0"/>
        <w:adjustRightInd w:val="0"/>
        <w:spacing w:line="360" w:lineRule="auto"/>
        <w:ind w:firstLine="709"/>
        <w:jc w:val="both"/>
        <w:rPr>
          <w:color w:val="000000"/>
          <w:sz w:val="24"/>
          <w:szCs w:val="24"/>
        </w:rPr>
      </w:pPr>
      <w:r w:rsidRPr="00A41F55">
        <w:rPr>
          <w:color w:val="000000"/>
          <w:sz w:val="24"/>
          <w:szCs w:val="24"/>
        </w:rPr>
        <w:t xml:space="preserve">- </w:t>
      </w:r>
      <w:r>
        <w:rPr>
          <w:color w:val="000000"/>
          <w:sz w:val="24"/>
          <w:szCs w:val="24"/>
        </w:rPr>
        <w:t>настоящий ПЛАС</w:t>
      </w:r>
      <w:r w:rsidRPr="00A41F55">
        <w:rPr>
          <w:color w:val="000000"/>
          <w:sz w:val="24"/>
          <w:szCs w:val="24"/>
        </w:rPr>
        <w:t xml:space="preserve">; </w:t>
      </w:r>
    </w:p>
    <w:p w:rsidR="003B6E85" w:rsidRPr="00A41F55" w:rsidRDefault="003B6E85" w:rsidP="003B6E85">
      <w:pPr>
        <w:autoSpaceDE w:val="0"/>
        <w:autoSpaceDN w:val="0"/>
        <w:adjustRightInd w:val="0"/>
        <w:spacing w:line="360" w:lineRule="auto"/>
        <w:ind w:firstLine="709"/>
        <w:jc w:val="both"/>
        <w:rPr>
          <w:color w:val="000000"/>
          <w:sz w:val="24"/>
          <w:szCs w:val="24"/>
        </w:rPr>
      </w:pPr>
      <w:r w:rsidRPr="00A41F55">
        <w:rPr>
          <w:color w:val="000000"/>
          <w:sz w:val="24"/>
          <w:szCs w:val="24"/>
        </w:rPr>
        <w:t xml:space="preserve">- нормативно-техническая документация по технике безопасности и эксплуатации теплогенерирующих установок, тепловых сетей и теплопотребляющих установок; </w:t>
      </w:r>
    </w:p>
    <w:p w:rsidR="003B6E85" w:rsidRPr="00A41F55" w:rsidRDefault="003B6E85" w:rsidP="003B6E85">
      <w:pPr>
        <w:autoSpaceDE w:val="0"/>
        <w:autoSpaceDN w:val="0"/>
        <w:adjustRightInd w:val="0"/>
        <w:spacing w:line="360" w:lineRule="auto"/>
        <w:ind w:firstLine="709"/>
        <w:jc w:val="both"/>
        <w:rPr>
          <w:color w:val="000000"/>
          <w:sz w:val="24"/>
          <w:szCs w:val="24"/>
        </w:rPr>
      </w:pPr>
      <w:r w:rsidRPr="00A41F55">
        <w:rPr>
          <w:color w:val="000000"/>
          <w:sz w:val="24"/>
          <w:szCs w:val="24"/>
        </w:rPr>
        <w:t>- инструкции организации, касающиеся эксплуатации и техники безопасности оборудования, разработанные на основе настоящего Плана с учетом утверждённых в законодательном порядке действующих нормативов и пра</w:t>
      </w:r>
      <w:r>
        <w:rPr>
          <w:color w:val="000000"/>
          <w:sz w:val="24"/>
          <w:szCs w:val="24"/>
        </w:rPr>
        <w:t>вил;</w:t>
      </w:r>
      <w:r w:rsidRPr="00A41F55">
        <w:rPr>
          <w:color w:val="000000"/>
          <w:sz w:val="24"/>
          <w:szCs w:val="24"/>
        </w:rPr>
        <w:t xml:space="preserve"> </w:t>
      </w:r>
    </w:p>
    <w:p w:rsidR="003B6E85" w:rsidRPr="00A41F55" w:rsidRDefault="003B6E85" w:rsidP="003B6E85">
      <w:pPr>
        <w:autoSpaceDE w:val="0"/>
        <w:autoSpaceDN w:val="0"/>
        <w:adjustRightInd w:val="0"/>
        <w:spacing w:line="360" w:lineRule="auto"/>
        <w:ind w:firstLine="709"/>
        <w:jc w:val="both"/>
        <w:rPr>
          <w:color w:val="000000"/>
          <w:sz w:val="24"/>
          <w:szCs w:val="24"/>
        </w:rPr>
      </w:pPr>
      <w:r w:rsidRPr="00A41F55">
        <w:rPr>
          <w:color w:val="000000"/>
          <w:sz w:val="24"/>
          <w:szCs w:val="24"/>
        </w:rPr>
        <w:t xml:space="preserve">- утвержденные техническими руководителями предприятий и согласованные администрацией схемы локальных систем теплоснабжения, режимные карты работы тепловых сетей и теплоисточников. </w:t>
      </w: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xml:space="preserve">15.2. </w:t>
      </w:r>
      <w:r w:rsidRPr="00A41F55">
        <w:rPr>
          <w:color w:val="000000"/>
          <w:sz w:val="24"/>
          <w:szCs w:val="24"/>
        </w:rPr>
        <w:t xml:space="preserve">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 </w:t>
      </w:r>
    </w:p>
    <w:p w:rsidR="003B6E85" w:rsidRPr="00A41F55" w:rsidRDefault="003B6E85" w:rsidP="003B6E85">
      <w:pPr>
        <w:autoSpaceDE w:val="0"/>
        <w:autoSpaceDN w:val="0"/>
        <w:adjustRightInd w:val="0"/>
        <w:spacing w:line="360" w:lineRule="auto"/>
        <w:ind w:firstLine="709"/>
        <w:jc w:val="both"/>
        <w:rPr>
          <w:color w:val="000000"/>
          <w:sz w:val="24"/>
          <w:szCs w:val="24"/>
        </w:rPr>
      </w:pPr>
      <w:r w:rsidRPr="00A41F55">
        <w:rPr>
          <w:color w:val="000000"/>
          <w:sz w:val="24"/>
          <w:szCs w:val="24"/>
        </w:rPr>
        <w:t>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вне</w:t>
      </w:r>
      <w:r>
        <w:rPr>
          <w:color w:val="000000"/>
          <w:sz w:val="24"/>
          <w:szCs w:val="24"/>
        </w:rPr>
        <w:t xml:space="preserve"> </w:t>
      </w:r>
      <w:r w:rsidRPr="00A41F55">
        <w:rPr>
          <w:color w:val="000000"/>
          <w:sz w:val="24"/>
          <w:szCs w:val="24"/>
        </w:rPr>
        <w:t>расчетн</w:t>
      </w:r>
      <w:r>
        <w:rPr>
          <w:color w:val="000000"/>
          <w:sz w:val="24"/>
          <w:szCs w:val="24"/>
        </w:rPr>
        <w:t>ых</w:t>
      </w:r>
      <w:r w:rsidRPr="00A41F55">
        <w:rPr>
          <w:color w:val="000000"/>
          <w:sz w:val="24"/>
          <w:szCs w:val="24"/>
        </w:rPr>
        <w:t xml:space="preserve"> режимах теплоснабжения. </w:t>
      </w:r>
    </w:p>
    <w:p w:rsidR="003B6E85" w:rsidRDefault="003B6E85" w:rsidP="003B6E85">
      <w:pPr>
        <w:autoSpaceDE w:val="0"/>
        <w:autoSpaceDN w:val="0"/>
        <w:adjustRightInd w:val="0"/>
        <w:spacing w:line="360" w:lineRule="auto"/>
        <w:ind w:firstLine="709"/>
        <w:jc w:val="both"/>
        <w:rPr>
          <w:color w:val="000000"/>
          <w:sz w:val="24"/>
          <w:szCs w:val="24"/>
        </w:rPr>
      </w:pPr>
      <w:r w:rsidRPr="00A41F55">
        <w:rPr>
          <w:color w:val="000000"/>
          <w:sz w:val="24"/>
          <w:szCs w:val="24"/>
        </w:rPr>
        <w:t>Конкретный перечень необходимой эксплуатационной документации в каждой организации устанавливается ее руководством.</w:t>
      </w:r>
    </w:p>
    <w:p w:rsidR="003B6E85" w:rsidRDefault="003B6E85" w:rsidP="003B6E85">
      <w:pPr>
        <w:autoSpaceDE w:val="0"/>
        <w:autoSpaceDN w:val="0"/>
        <w:adjustRightInd w:val="0"/>
        <w:ind w:firstLine="709"/>
        <w:jc w:val="both"/>
        <w:rPr>
          <w:color w:val="000000"/>
          <w:sz w:val="24"/>
          <w:szCs w:val="24"/>
        </w:rPr>
      </w:pPr>
    </w:p>
    <w:p w:rsidR="003B6E85" w:rsidRDefault="003B6E85" w:rsidP="003B6E85">
      <w:pPr>
        <w:autoSpaceDE w:val="0"/>
        <w:autoSpaceDN w:val="0"/>
        <w:adjustRightInd w:val="0"/>
        <w:rPr>
          <w:b/>
          <w:bCs/>
          <w:color w:val="000000"/>
          <w:sz w:val="24"/>
          <w:szCs w:val="24"/>
        </w:rPr>
      </w:pPr>
      <w:r>
        <w:rPr>
          <w:b/>
          <w:bCs/>
          <w:color w:val="000000"/>
          <w:sz w:val="24"/>
          <w:szCs w:val="24"/>
        </w:rPr>
        <w:t xml:space="preserve">                                                              </w:t>
      </w:r>
    </w:p>
    <w:p w:rsidR="003B6E85" w:rsidRDefault="003B6E85" w:rsidP="003B6E85">
      <w:pPr>
        <w:autoSpaceDE w:val="0"/>
        <w:autoSpaceDN w:val="0"/>
        <w:adjustRightInd w:val="0"/>
        <w:rPr>
          <w:b/>
          <w:bCs/>
          <w:color w:val="000000"/>
          <w:sz w:val="24"/>
          <w:szCs w:val="24"/>
        </w:rPr>
      </w:pPr>
      <w:r>
        <w:rPr>
          <w:b/>
          <w:bCs/>
          <w:color w:val="000000"/>
          <w:sz w:val="24"/>
          <w:szCs w:val="24"/>
        </w:rPr>
        <w:t xml:space="preserve">                                                                    </w:t>
      </w:r>
    </w:p>
    <w:p w:rsidR="00D82EB7" w:rsidRDefault="00D82EB7" w:rsidP="003B6E85">
      <w:pPr>
        <w:autoSpaceDE w:val="0"/>
        <w:autoSpaceDN w:val="0"/>
        <w:adjustRightInd w:val="0"/>
        <w:jc w:val="center"/>
        <w:rPr>
          <w:b/>
          <w:bCs/>
          <w:color w:val="000000"/>
          <w:sz w:val="24"/>
          <w:szCs w:val="24"/>
        </w:rPr>
      </w:pPr>
    </w:p>
    <w:p w:rsidR="00D82EB7" w:rsidRDefault="00D82EB7" w:rsidP="003B6E85">
      <w:pPr>
        <w:autoSpaceDE w:val="0"/>
        <w:autoSpaceDN w:val="0"/>
        <w:adjustRightInd w:val="0"/>
        <w:jc w:val="center"/>
        <w:rPr>
          <w:b/>
          <w:bCs/>
          <w:color w:val="000000"/>
          <w:sz w:val="24"/>
          <w:szCs w:val="24"/>
        </w:rPr>
      </w:pPr>
    </w:p>
    <w:p w:rsidR="003B6E85" w:rsidRDefault="003B6E85" w:rsidP="003B6E85">
      <w:pPr>
        <w:autoSpaceDE w:val="0"/>
        <w:autoSpaceDN w:val="0"/>
        <w:adjustRightInd w:val="0"/>
        <w:jc w:val="center"/>
        <w:rPr>
          <w:b/>
          <w:bCs/>
          <w:color w:val="000000"/>
          <w:sz w:val="24"/>
          <w:szCs w:val="24"/>
        </w:rPr>
      </w:pPr>
      <w:r w:rsidRPr="00E04BBB">
        <w:rPr>
          <w:b/>
          <w:bCs/>
          <w:color w:val="000000"/>
          <w:sz w:val="24"/>
          <w:szCs w:val="24"/>
        </w:rPr>
        <w:lastRenderedPageBreak/>
        <w:t>МАКЕТ</w:t>
      </w:r>
    </w:p>
    <w:p w:rsidR="003B6E85" w:rsidRDefault="003B6E85" w:rsidP="003B6E85">
      <w:pPr>
        <w:autoSpaceDE w:val="0"/>
        <w:autoSpaceDN w:val="0"/>
        <w:adjustRightInd w:val="0"/>
        <w:rPr>
          <w:b/>
          <w:bCs/>
          <w:color w:val="000000"/>
          <w:sz w:val="24"/>
          <w:szCs w:val="24"/>
        </w:rPr>
      </w:pPr>
      <w:r>
        <w:rPr>
          <w:b/>
          <w:bCs/>
          <w:color w:val="000000"/>
          <w:sz w:val="24"/>
          <w:szCs w:val="24"/>
        </w:rPr>
        <w:t xml:space="preserve">            </w:t>
      </w:r>
      <w:r w:rsidRPr="00E04BBB">
        <w:rPr>
          <w:b/>
          <w:bCs/>
          <w:color w:val="000000"/>
          <w:sz w:val="24"/>
          <w:szCs w:val="24"/>
        </w:rPr>
        <w:t xml:space="preserve">оперативного донесения о нарушениях теплоснабжения потребителей </w:t>
      </w:r>
    </w:p>
    <w:p w:rsidR="003B6E85" w:rsidRPr="00E04BBB" w:rsidRDefault="003B6E85" w:rsidP="003B6E85">
      <w:pPr>
        <w:autoSpaceDE w:val="0"/>
        <w:autoSpaceDN w:val="0"/>
        <w:adjustRightInd w:val="0"/>
        <w:rPr>
          <w:color w:val="000000"/>
          <w:sz w:val="24"/>
          <w:szCs w:val="24"/>
        </w:rPr>
      </w:pPr>
      <w:r>
        <w:rPr>
          <w:b/>
          <w:bCs/>
          <w:color w:val="000000"/>
          <w:sz w:val="24"/>
          <w:szCs w:val="24"/>
        </w:rPr>
        <w:t xml:space="preserve">                             </w:t>
      </w:r>
      <w:r w:rsidRPr="00E04BBB">
        <w:rPr>
          <w:b/>
          <w:bCs/>
          <w:color w:val="000000"/>
          <w:sz w:val="24"/>
          <w:szCs w:val="24"/>
        </w:rPr>
        <w:t xml:space="preserve">и проведении аварийно - восстановительных работ </w:t>
      </w:r>
    </w:p>
    <w:p w:rsidR="003B6E85" w:rsidRPr="00E04BBB" w:rsidRDefault="003B6E85" w:rsidP="003B6E85">
      <w:pPr>
        <w:autoSpaceDE w:val="0"/>
        <w:autoSpaceDN w:val="0"/>
        <w:adjustRightInd w:val="0"/>
        <w:rPr>
          <w:color w:val="000000"/>
          <w:sz w:val="24"/>
          <w:szCs w:val="24"/>
        </w:rPr>
      </w:pPr>
      <w:r>
        <w:rPr>
          <w:color w:val="000000"/>
          <w:sz w:val="24"/>
          <w:szCs w:val="24"/>
        </w:rPr>
        <w:t xml:space="preserve">                                                               </w:t>
      </w:r>
      <w:r w:rsidRPr="00E04BBB">
        <w:rPr>
          <w:color w:val="000000"/>
          <w:sz w:val="24"/>
          <w:szCs w:val="24"/>
        </w:rPr>
        <w:t xml:space="preserve">ИНФОРМАЦИЯ </w:t>
      </w:r>
    </w:p>
    <w:p w:rsidR="003B6E85" w:rsidRPr="00E04BBB" w:rsidRDefault="003B6E85" w:rsidP="003B6E85">
      <w:pPr>
        <w:autoSpaceDE w:val="0"/>
        <w:autoSpaceDN w:val="0"/>
        <w:adjustRightInd w:val="0"/>
        <w:rPr>
          <w:color w:val="000000"/>
          <w:sz w:val="24"/>
          <w:szCs w:val="24"/>
        </w:rPr>
      </w:pPr>
      <w:r w:rsidRPr="00E04BBB">
        <w:rPr>
          <w:color w:val="000000"/>
          <w:sz w:val="24"/>
          <w:szCs w:val="24"/>
        </w:rPr>
        <w:t xml:space="preserve">о повреждениях на объектах ЖКХ и проведении аварийно-восстановительных </w:t>
      </w:r>
    </w:p>
    <w:p w:rsidR="003B6E85" w:rsidRPr="00E04BBB" w:rsidRDefault="003B6E85" w:rsidP="003B6E85">
      <w:pPr>
        <w:autoSpaceDE w:val="0"/>
        <w:autoSpaceDN w:val="0"/>
        <w:adjustRightInd w:val="0"/>
        <w:rPr>
          <w:color w:val="000000"/>
          <w:sz w:val="24"/>
          <w:szCs w:val="24"/>
        </w:rPr>
      </w:pPr>
      <w:r w:rsidRPr="00E04BBB">
        <w:rPr>
          <w:color w:val="000000"/>
          <w:sz w:val="24"/>
          <w:szCs w:val="24"/>
        </w:rPr>
        <w:t xml:space="preserve">работ*_________________________________________________________________ </w:t>
      </w:r>
    </w:p>
    <w:p w:rsidR="003B6E85" w:rsidRDefault="003B6E85" w:rsidP="003B6E85">
      <w:pPr>
        <w:autoSpaceDE w:val="0"/>
        <w:autoSpaceDN w:val="0"/>
        <w:adjustRightInd w:val="0"/>
        <w:ind w:firstLine="709"/>
        <w:jc w:val="both"/>
        <w:rPr>
          <w:color w:val="000000"/>
          <w:sz w:val="24"/>
          <w:szCs w:val="24"/>
        </w:rPr>
      </w:pPr>
      <w:r>
        <w:rPr>
          <w:color w:val="000000"/>
          <w:sz w:val="24"/>
          <w:szCs w:val="24"/>
        </w:rPr>
        <w:t xml:space="preserve">                       </w:t>
      </w:r>
      <w:r w:rsidRPr="00E04BBB">
        <w:rPr>
          <w:color w:val="000000"/>
          <w:sz w:val="24"/>
          <w:szCs w:val="24"/>
        </w:rPr>
        <w:t>(наименование муниципального образования)</w:t>
      </w:r>
    </w:p>
    <w:p w:rsidR="003B6E85" w:rsidRDefault="003B6E85" w:rsidP="003B6E85">
      <w:pPr>
        <w:autoSpaceDE w:val="0"/>
        <w:autoSpaceDN w:val="0"/>
        <w:adjustRightInd w:val="0"/>
        <w:ind w:firstLine="709"/>
        <w:jc w:val="both"/>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526"/>
        <w:gridCol w:w="3115"/>
      </w:tblGrid>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п/п</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xml:space="preserve">                            Содержание </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xml:space="preserve">                 Информация </w:t>
            </w: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1</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Наименование предприятия (управляющей организации)</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2</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Дата и время повреждения</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3</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Наименование объекта, его местонахождение</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4</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Характеристика повреждения (отключение, ограничение)</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5</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Причина повреждения</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6</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Балансовая принадлежность поврежденного объекта</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7</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Количество отключенных потребителей, в т.ч.:</w:t>
            </w:r>
          </w:p>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здания и сооружения (в т.ч. жилые)</w:t>
            </w:r>
          </w:p>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социально-значимые объекты</w:t>
            </w:r>
          </w:p>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население</w:t>
            </w:r>
          </w:p>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xml:space="preserve">- объекты жизнеобеспечения </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8</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Численность граждан, пострадавших во время повреждения</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9</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Температура наружного воздуха на момент возникновения нарушения, прогноз на время устранения</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10</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Меры, принятые или планируемые для локализации и ликвидации аварийной ситуации, в т.ч. с указанием количества бригад и их численности, техники</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11</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Организация – исполнитель работ</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12</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Планируемые дата и время завершения работ</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bl>
    <w:p w:rsidR="003B6E85" w:rsidRPr="00F94747" w:rsidRDefault="003B6E85" w:rsidP="003B6E85">
      <w:pPr>
        <w:autoSpaceDE w:val="0"/>
        <w:autoSpaceDN w:val="0"/>
        <w:adjustRightInd w:val="0"/>
        <w:ind w:firstLine="709"/>
        <w:jc w:val="both"/>
        <w:rPr>
          <w:color w:val="000000"/>
          <w:sz w:val="16"/>
          <w:szCs w:val="16"/>
        </w:rPr>
      </w:pPr>
      <w:r w:rsidRPr="00F94747">
        <w:rPr>
          <w:sz w:val="16"/>
          <w:szCs w:val="16"/>
        </w:rPr>
        <w:t>* Информация направляется немедленно по факту повреждения, далее по состоянию на 08.00 часов, 13.00 часов, 17.00 часов и по завершении аварийно-восстановительных работ.</w:t>
      </w:r>
    </w:p>
    <w:p w:rsidR="003B6E85" w:rsidRDefault="003B6E85" w:rsidP="003B6E85">
      <w:pPr>
        <w:autoSpaceDE w:val="0"/>
        <w:autoSpaceDN w:val="0"/>
        <w:adjustRightInd w:val="0"/>
        <w:ind w:firstLine="709"/>
        <w:jc w:val="both"/>
        <w:rPr>
          <w:color w:val="000000"/>
          <w:sz w:val="24"/>
          <w:szCs w:val="24"/>
        </w:rPr>
      </w:pPr>
    </w:p>
    <w:p w:rsidR="003B6E85" w:rsidRDefault="003B6E85" w:rsidP="003B6E85">
      <w:pPr>
        <w:autoSpaceDE w:val="0"/>
        <w:autoSpaceDN w:val="0"/>
        <w:adjustRightInd w:val="0"/>
        <w:rPr>
          <w:b/>
          <w:bCs/>
          <w:color w:val="000000"/>
          <w:sz w:val="24"/>
          <w:szCs w:val="24"/>
        </w:rPr>
      </w:pPr>
      <w:r>
        <w:rPr>
          <w:b/>
          <w:bCs/>
          <w:color w:val="000000"/>
          <w:sz w:val="24"/>
          <w:szCs w:val="24"/>
        </w:rPr>
        <w:t xml:space="preserve">                                                                  </w:t>
      </w:r>
    </w:p>
    <w:p w:rsidR="003B6E85" w:rsidRPr="00F94747" w:rsidRDefault="003B6E85" w:rsidP="003B6E85">
      <w:pPr>
        <w:autoSpaceDE w:val="0"/>
        <w:autoSpaceDN w:val="0"/>
        <w:adjustRightInd w:val="0"/>
        <w:rPr>
          <w:color w:val="000000"/>
          <w:sz w:val="24"/>
          <w:szCs w:val="24"/>
        </w:rPr>
      </w:pPr>
      <w:r>
        <w:rPr>
          <w:b/>
          <w:bCs/>
          <w:color w:val="000000"/>
          <w:sz w:val="24"/>
          <w:szCs w:val="24"/>
        </w:rPr>
        <w:t xml:space="preserve">                                                                  </w:t>
      </w:r>
      <w:r w:rsidRPr="00F94747">
        <w:rPr>
          <w:b/>
          <w:bCs/>
          <w:color w:val="000000"/>
          <w:sz w:val="24"/>
          <w:szCs w:val="24"/>
        </w:rPr>
        <w:t xml:space="preserve">ИНСТРУКЦИЯ </w:t>
      </w:r>
    </w:p>
    <w:p w:rsidR="003B6E85" w:rsidRDefault="003B6E85" w:rsidP="003B6E85">
      <w:pPr>
        <w:autoSpaceDE w:val="0"/>
        <w:autoSpaceDN w:val="0"/>
        <w:adjustRightInd w:val="0"/>
        <w:rPr>
          <w:b/>
          <w:bCs/>
          <w:color w:val="000000"/>
          <w:sz w:val="24"/>
          <w:szCs w:val="24"/>
        </w:rPr>
      </w:pPr>
      <w:r>
        <w:rPr>
          <w:b/>
          <w:bCs/>
          <w:color w:val="000000"/>
          <w:sz w:val="24"/>
          <w:szCs w:val="24"/>
        </w:rPr>
        <w:t xml:space="preserve">                                    </w:t>
      </w:r>
      <w:r w:rsidRPr="00F94747">
        <w:rPr>
          <w:b/>
          <w:bCs/>
          <w:color w:val="000000"/>
          <w:sz w:val="24"/>
          <w:szCs w:val="24"/>
        </w:rPr>
        <w:t>о порядке ведения оп</w:t>
      </w:r>
      <w:r>
        <w:rPr>
          <w:b/>
          <w:bCs/>
          <w:color w:val="000000"/>
          <w:sz w:val="24"/>
          <w:szCs w:val="24"/>
        </w:rPr>
        <w:t>еративных переговоров и записей</w:t>
      </w:r>
    </w:p>
    <w:p w:rsidR="003B6E85" w:rsidRPr="00F94747" w:rsidRDefault="003B6E85" w:rsidP="003B6E85">
      <w:pPr>
        <w:autoSpaceDE w:val="0"/>
        <w:autoSpaceDN w:val="0"/>
        <w:adjustRightInd w:val="0"/>
        <w:rPr>
          <w:color w:val="000000"/>
          <w:sz w:val="24"/>
          <w:szCs w:val="24"/>
        </w:rPr>
      </w:pPr>
      <w:r w:rsidRPr="00F94747">
        <w:rPr>
          <w:b/>
          <w:bCs/>
          <w:color w:val="000000"/>
          <w:sz w:val="24"/>
          <w:szCs w:val="24"/>
        </w:rPr>
        <w:t xml:space="preserve">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1. Указания по ведению оперативных переговоров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1.1. Оперативные переговоры начинаются с взаимного сообщения объекта и фамилии. При пользовании прямыми каналами связи можно ограничиться сообщением своей фамилии.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1.2. Оперативный дежурный, получивший сообщение должен дать подтверждение о том, что сообщение понято правильно.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1.3. Все оперативные переговоры с диспетчерами тепловых сетей, котельно</w:t>
      </w:r>
      <w:r>
        <w:rPr>
          <w:color w:val="000000"/>
          <w:sz w:val="24"/>
          <w:szCs w:val="24"/>
        </w:rPr>
        <w:t>й</w:t>
      </w:r>
      <w:r w:rsidRPr="00F94747">
        <w:rPr>
          <w:color w:val="000000"/>
          <w:sz w:val="24"/>
          <w:szCs w:val="24"/>
        </w:rPr>
        <w:t xml:space="preserve"> должны автоматически фиксироваться на компьютере.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1.4. Ведение переговоров неслужебного характера по каналам оперативной связи запрещается.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2.Указания по ведению оперативных записей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2.1. Оперативный журнал является основным оперативным документом оперативного дежурного, должен постоянно находиться на месте дежурства.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lastRenderedPageBreak/>
        <w:t xml:space="preserve">2.2. Записи в журнале должны быть краткими и четкими, без помарок и подчисток. Ошибочно сделанная запись берется в скобки, зачеркивается тонкой чертой так, чтобы ее можно было прочесть, и подписывается лицом, допустившим ошибку.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2.3. Дежурному запрещается писать между строчек или оставлять незаполненные строчки.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2.4. Все записи в журнале должны производиться в хронологической последовательности с указанием времени и даты.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2.5. Оперативно-диспетчерский персонал, должен записать в оперативный журнал информацию в следующем объеме: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 о факте технологического нарушения (аварии);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 о принятых мерах по восстановлению технологического нарушения (ликвидации аварии), привлеченных силах и средствах; </w:t>
      </w:r>
    </w:p>
    <w:p w:rsidR="003B6E85"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о предупреждении метеослужбы о приближающихся стихийных явлениях (гроза, ураган, резкое понижение температуры, затопление и т.д.).</w:t>
      </w:r>
    </w:p>
    <w:p w:rsidR="003B6E85" w:rsidRDefault="003B6E85" w:rsidP="003B6E85">
      <w:pPr>
        <w:autoSpaceDE w:val="0"/>
        <w:autoSpaceDN w:val="0"/>
        <w:adjustRightInd w:val="0"/>
        <w:ind w:firstLine="709"/>
        <w:jc w:val="both"/>
        <w:rPr>
          <w:color w:val="000000"/>
          <w:sz w:val="24"/>
          <w:szCs w:val="24"/>
        </w:rPr>
      </w:pPr>
    </w:p>
    <w:p w:rsidR="003B6E85" w:rsidRPr="00587F11" w:rsidRDefault="003B6E85" w:rsidP="003B6E85">
      <w:pPr>
        <w:autoSpaceDE w:val="0"/>
        <w:autoSpaceDN w:val="0"/>
        <w:adjustRightInd w:val="0"/>
        <w:ind w:firstLine="709"/>
        <w:jc w:val="both"/>
        <w:rPr>
          <w:b/>
          <w:color w:val="000000"/>
          <w:sz w:val="28"/>
          <w:szCs w:val="28"/>
        </w:rPr>
      </w:pPr>
      <w:r w:rsidRPr="00587F11">
        <w:rPr>
          <w:b/>
          <w:color w:val="000000"/>
          <w:sz w:val="28"/>
          <w:szCs w:val="28"/>
        </w:rPr>
        <w:t xml:space="preserve">                      16. Состав и дислокация сил и средств</w:t>
      </w:r>
    </w:p>
    <w:p w:rsidR="003B6E85" w:rsidRDefault="003B6E85" w:rsidP="003B6E85">
      <w:pPr>
        <w:autoSpaceDE w:val="0"/>
        <w:autoSpaceDN w:val="0"/>
        <w:adjustRightInd w:val="0"/>
        <w:ind w:firstLine="709"/>
        <w:jc w:val="both"/>
        <w:rPr>
          <w:color w:val="000000"/>
          <w:sz w:val="24"/>
          <w:szCs w:val="24"/>
        </w:rPr>
      </w:pPr>
    </w:p>
    <w:p w:rsidR="003B6E85" w:rsidRDefault="0026263F" w:rsidP="003B6E85">
      <w:pPr>
        <w:autoSpaceDE w:val="0"/>
        <w:autoSpaceDN w:val="0"/>
        <w:adjustRightInd w:val="0"/>
        <w:spacing w:line="360" w:lineRule="auto"/>
        <w:ind w:firstLine="709"/>
        <w:jc w:val="both"/>
        <w:rPr>
          <w:color w:val="000000"/>
          <w:sz w:val="24"/>
          <w:szCs w:val="24"/>
        </w:rPr>
      </w:pPr>
      <w:r>
        <w:rPr>
          <w:color w:val="000000"/>
          <w:sz w:val="24"/>
          <w:szCs w:val="24"/>
        </w:rPr>
        <w:t xml:space="preserve">Не подлежит опубликованию в соответствии с п. 8.3.1 Правил обеспечения готовности к отопительному периоду, утвержденных приказом Минэнерго РФ от 13.11.2024 № 2234. </w:t>
      </w:r>
    </w:p>
    <w:p w:rsidR="0026263F" w:rsidRDefault="0026263F" w:rsidP="003B6E85">
      <w:pPr>
        <w:autoSpaceDE w:val="0"/>
        <w:autoSpaceDN w:val="0"/>
        <w:adjustRightInd w:val="0"/>
        <w:ind w:firstLine="709"/>
        <w:jc w:val="both"/>
        <w:rPr>
          <w:b/>
          <w:color w:val="000000"/>
          <w:sz w:val="24"/>
          <w:szCs w:val="24"/>
        </w:rPr>
      </w:pPr>
    </w:p>
    <w:p w:rsidR="003B6E85" w:rsidRDefault="003B6E85" w:rsidP="003B6E85">
      <w:pPr>
        <w:autoSpaceDE w:val="0"/>
        <w:autoSpaceDN w:val="0"/>
        <w:adjustRightInd w:val="0"/>
        <w:ind w:firstLine="709"/>
        <w:jc w:val="both"/>
        <w:rPr>
          <w:b/>
          <w:color w:val="000000"/>
          <w:sz w:val="28"/>
          <w:szCs w:val="28"/>
        </w:rPr>
      </w:pPr>
      <w:r>
        <w:rPr>
          <w:b/>
          <w:color w:val="000000"/>
          <w:sz w:val="24"/>
          <w:szCs w:val="24"/>
        </w:rPr>
        <w:t xml:space="preserve"> </w:t>
      </w:r>
      <w:r w:rsidRPr="00587F11">
        <w:rPr>
          <w:b/>
          <w:color w:val="000000"/>
          <w:sz w:val="28"/>
          <w:szCs w:val="28"/>
        </w:rPr>
        <w:t>17. Перечень мероприятий, направленных на обеспечение</w:t>
      </w:r>
    </w:p>
    <w:p w:rsidR="003B6E85" w:rsidRDefault="003B6E85" w:rsidP="003B6E85">
      <w:pPr>
        <w:autoSpaceDE w:val="0"/>
        <w:autoSpaceDN w:val="0"/>
        <w:adjustRightInd w:val="0"/>
        <w:ind w:firstLine="709"/>
        <w:jc w:val="both"/>
        <w:rPr>
          <w:b/>
          <w:color w:val="000000"/>
          <w:sz w:val="28"/>
          <w:szCs w:val="28"/>
        </w:rPr>
      </w:pPr>
      <w:r w:rsidRPr="00587F11">
        <w:rPr>
          <w:b/>
          <w:color w:val="000000"/>
          <w:sz w:val="28"/>
          <w:szCs w:val="28"/>
        </w:rPr>
        <w:t xml:space="preserve">безопасности населения (в случае если в результате аварий </w:t>
      </w:r>
    </w:p>
    <w:p w:rsidR="003B6E85" w:rsidRDefault="003B6E85" w:rsidP="003B6E85">
      <w:pPr>
        <w:autoSpaceDE w:val="0"/>
        <w:autoSpaceDN w:val="0"/>
        <w:adjustRightInd w:val="0"/>
        <w:ind w:firstLine="709"/>
        <w:jc w:val="both"/>
        <w:rPr>
          <w:b/>
          <w:color w:val="000000"/>
          <w:sz w:val="28"/>
          <w:szCs w:val="28"/>
        </w:rPr>
      </w:pPr>
      <w:r>
        <w:rPr>
          <w:b/>
          <w:color w:val="000000"/>
          <w:sz w:val="28"/>
          <w:szCs w:val="28"/>
        </w:rPr>
        <w:t xml:space="preserve">           </w:t>
      </w:r>
      <w:r w:rsidRPr="00587F11">
        <w:rPr>
          <w:b/>
          <w:color w:val="000000"/>
          <w:sz w:val="28"/>
          <w:szCs w:val="28"/>
        </w:rPr>
        <w:t xml:space="preserve">на объекте </w:t>
      </w:r>
      <w:r>
        <w:rPr>
          <w:b/>
          <w:color w:val="000000"/>
          <w:sz w:val="28"/>
          <w:szCs w:val="28"/>
        </w:rPr>
        <w:t xml:space="preserve">  </w:t>
      </w:r>
      <w:r w:rsidRPr="00587F11">
        <w:rPr>
          <w:b/>
          <w:color w:val="000000"/>
          <w:sz w:val="28"/>
          <w:szCs w:val="28"/>
        </w:rPr>
        <w:t>теплоснабжения</w:t>
      </w:r>
      <w:r>
        <w:rPr>
          <w:b/>
          <w:color w:val="000000"/>
          <w:sz w:val="28"/>
          <w:szCs w:val="28"/>
        </w:rPr>
        <w:t xml:space="preserve"> </w:t>
      </w:r>
      <w:r w:rsidRPr="00587F11">
        <w:rPr>
          <w:b/>
          <w:color w:val="000000"/>
          <w:sz w:val="28"/>
          <w:szCs w:val="28"/>
        </w:rPr>
        <w:t xml:space="preserve">может возникнуть </w:t>
      </w:r>
    </w:p>
    <w:p w:rsidR="003B6E85" w:rsidRPr="00587F11" w:rsidRDefault="003B6E85" w:rsidP="003B6E85">
      <w:pPr>
        <w:autoSpaceDE w:val="0"/>
        <w:autoSpaceDN w:val="0"/>
        <w:adjustRightInd w:val="0"/>
        <w:ind w:firstLine="709"/>
        <w:jc w:val="both"/>
        <w:rPr>
          <w:b/>
          <w:color w:val="000000"/>
          <w:sz w:val="28"/>
          <w:szCs w:val="28"/>
        </w:rPr>
      </w:pPr>
      <w:r>
        <w:rPr>
          <w:b/>
          <w:color w:val="000000"/>
          <w:sz w:val="28"/>
          <w:szCs w:val="28"/>
        </w:rPr>
        <w:t xml:space="preserve">                           </w:t>
      </w:r>
      <w:r w:rsidRPr="00587F11">
        <w:rPr>
          <w:b/>
          <w:color w:val="000000"/>
          <w:sz w:val="28"/>
          <w:szCs w:val="28"/>
        </w:rPr>
        <w:t xml:space="preserve">угроза безопасности населения) </w:t>
      </w:r>
    </w:p>
    <w:p w:rsidR="003B6E85" w:rsidRDefault="003B6E85" w:rsidP="003B6E85">
      <w:pPr>
        <w:autoSpaceDE w:val="0"/>
        <w:autoSpaceDN w:val="0"/>
        <w:adjustRightInd w:val="0"/>
        <w:ind w:firstLine="709"/>
        <w:jc w:val="both"/>
        <w:rPr>
          <w:color w:val="000000"/>
          <w:sz w:val="24"/>
          <w:szCs w:val="24"/>
        </w:rPr>
      </w:pP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17.1. Мероприятия по обеспечению безопасности населения проводятся с учетом экономических, природных и иных характеристик, особенностей Сосновоборского городского округа и степени реальной опасности возникновения аварийных ситуаций. Первоочередными мерами обеспечения безопасности, являются меры по предупреждению аварийных ситуаций на объектах теплоснабжения.</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xml:space="preserve">17.2. При получении сообщения об аварийной ситуации начальник смены/дежурный на объекте теплоснабжения обязан проинструктировать персонал о необходимых мерах по обеспечению безопасности до прибытия аварийной бригады.  </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17.3.  Начальник смены/дежурный на объекте теплоснабжения должен осуществлять следующие действия на месте аварии по обеспечению безопасности работающих:</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xml:space="preserve">- при вызове на объект других ведомственных служб действовать в соответствии с планом взаимодействия городских служб (организаций газового хозяйства, полиции, </w:t>
      </w:r>
      <w:r>
        <w:rPr>
          <w:color w:val="000000"/>
          <w:sz w:val="24"/>
          <w:szCs w:val="24"/>
        </w:rPr>
        <w:lastRenderedPageBreak/>
        <w:t>пожарной охраны, скорой помощи и др.) по локализации и ликвидации аварий на объекте теплоснабжения;</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организовать ограждение и охрану места аварии с целью предотвращения проникновения посторонних лиц;</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принимать меры по обеспечению безопасности населения, близлежащих инженерных коммуникаций, а также гражданских объектов;</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оказывать при необходимости первую помощь пострадавшим до прибытия скорой медицинской принимать меры по тушению возгораний до прибытия противопожарной службы.</w:t>
      </w:r>
    </w:p>
    <w:p w:rsidR="003B6E85" w:rsidRPr="00A86266" w:rsidRDefault="003B6E85" w:rsidP="003B6E85">
      <w:pPr>
        <w:spacing w:line="360" w:lineRule="auto"/>
        <w:ind w:firstLine="709"/>
        <w:jc w:val="both"/>
        <w:textAlignment w:val="baseline"/>
        <w:rPr>
          <w:sz w:val="24"/>
          <w:szCs w:val="24"/>
        </w:rPr>
      </w:pPr>
      <w:r w:rsidRPr="00A86266">
        <w:rPr>
          <w:sz w:val="24"/>
          <w:szCs w:val="24"/>
        </w:rPr>
        <w:t>17.4. Жителям, проживающим в многоквартирных домах, расположенных на территории Сосновоборского городского округа, в случае возникновения аварийной ситуации в системе теплоснабжения для обеспечения безопасности необходимо:</w:t>
      </w:r>
    </w:p>
    <w:p w:rsidR="003B6E85" w:rsidRPr="00A86266" w:rsidRDefault="003B6E85" w:rsidP="003B6E85">
      <w:pPr>
        <w:spacing w:line="360" w:lineRule="auto"/>
        <w:ind w:firstLine="709"/>
        <w:jc w:val="both"/>
        <w:textAlignment w:val="baseline"/>
        <w:rPr>
          <w:sz w:val="24"/>
          <w:szCs w:val="24"/>
        </w:rPr>
      </w:pPr>
      <w:r w:rsidRPr="00A86266">
        <w:rPr>
          <w:sz w:val="24"/>
          <w:szCs w:val="24"/>
        </w:rPr>
        <w:t>- для сохранения в квартире тепла дополнительно заделать щели в окнах и балконных дверях, занавесить их одеялами или коврами;</w:t>
      </w:r>
    </w:p>
    <w:p w:rsidR="003B6E85" w:rsidRPr="00A86266" w:rsidRDefault="003B6E85" w:rsidP="003B6E85">
      <w:pPr>
        <w:spacing w:line="360" w:lineRule="auto"/>
        <w:ind w:firstLine="709"/>
        <w:jc w:val="both"/>
        <w:textAlignment w:val="baseline"/>
        <w:rPr>
          <w:sz w:val="24"/>
          <w:szCs w:val="24"/>
        </w:rPr>
      </w:pPr>
      <w:r w:rsidRPr="00A86266">
        <w:rPr>
          <w:sz w:val="24"/>
          <w:szCs w:val="24"/>
        </w:rPr>
        <w:t xml:space="preserve">- до эвакуации, разместить членов семьи в одной комнате, временно закрыв остальные, одеться в теплую одежду и принять профилактические лекарственные препараты от общереспираторных заболеваний и гриппа; </w:t>
      </w:r>
    </w:p>
    <w:p w:rsidR="003B6E85" w:rsidRPr="00A86266" w:rsidRDefault="003B6E85" w:rsidP="003B6E85">
      <w:pPr>
        <w:spacing w:line="360" w:lineRule="auto"/>
        <w:ind w:firstLine="709"/>
        <w:jc w:val="both"/>
        <w:textAlignment w:val="baseline"/>
        <w:rPr>
          <w:sz w:val="24"/>
          <w:szCs w:val="24"/>
        </w:rPr>
      </w:pPr>
      <w:r w:rsidRPr="00A86266">
        <w:rPr>
          <w:sz w:val="24"/>
          <w:szCs w:val="24"/>
        </w:rPr>
        <w:t>- не допускать отопления помещений с помощью электрообогревателей самодельного изготовления, а также электрических плит, т.к. это может привести к возникновению пожара,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p>
    <w:p w:rsidR="003B6E85" w:rsidRPr="00A86266" w:rsidRDefault="003B6E85" w:rsidP="003B6E85">
      <w:pPr>
        <w:spacing w:line="360" w:lineRule="auto"/>
        <w:ind w:firstLine="709"/>
        <w:jc w:val="both"/>
        <w:textAlignment w:val="baseline"/>
        <w:rPr>
          <w:sz w:val="24"/>
          <w:szCs w:val="24"/>
        </w:rPr>
      </w:pPr>
      <w:r w:rsidRPr="00A86266">
        <w:rPr>
          <w:sz w:val="24"/>
          <w:szCs w:val="24"/>
        </w:rPr>
        <w:t xml:space="preserve">- проявлять выдержку и самообладание, оказывая посильную помощь работникам организации, управляющей многоквартирными домами, организаций, функционирующих </w:t>
      </w:r>
      <w:r w:rsidRPr="00A86266">
        <w:rPr>
          <w:sz w:val="24"/>
          <w:szCs w:val="24"/>
        </w:rPr>
        <w:br/>
        <w:t>в системах теплоснабжения Сосновоборскогог городского округа, прибывшим для выполнения ремонтно-восстановительных работ;</w:t>
      </w:r>
    </w:p>
    <w:p w:rsidR="003B6E85" w:rsidRPr="00A86266" w:rsidRDefault="003B6E85" w:rsidP="003B6E85">
      <w:pPr>
        <w:spacing w:line="360" w:lineRule="auto"/>
        <w:ind w:firstLine="709"/>
        <w:jc w:val="both"/>
        <w:textAlignment w:val="baseline"/>
        <w:rPr>
          <w:sz w:val="24"/>
          <w:szCs w:val="24"/>
        </w:rPr>
      </w:pPr>
      <w:r w:rsidRPr="00A86266">
        <w:rPr>
          <w:sz w:val="24"/>
          <w:szCs w:val="24"/>
        </w:rPr>
        <w:t xml:space="preserve">- в случае эвакуации из жилого помещения - одеть членов семьи в теплую одежду </w:t>
      </w:r>
      <w:r w:rsidRPr="00A86266">
        <w:rPr>
          <w:sz w:val="24"/>
          <w:szCs w:val="24"/>
        </w:rPr>
        <w:br/>
        <w:t>и обувь; отключить в квартире газ, воду и электричество; взять с собой документы, деньги, необходимые продукты, одеяла; закрыть входную дверь квартиры на замок и действовать в соответствии с указаниями уполномоченных работников организации, управляющей многоквартирными домами, администрации Сосновоборского городского округа.</w:t>
      </w:r>
    </w:p>
    <w:p w:rsidR="003B6E85" w:rsidRDefault="003B6E85" w:rsidP="003B6E85">
      <w:pPr>
        <w:autoSpaceDE w:val="0"/>
        <w:autoSpaceDN w:val="0"/>
        <w:adjustRightInd w:val="0"/>
        <w:spacing w:line="360" w:lineRule="auto"/>
        <w:ind w:firstLine="709"/>
        <w:jc w:val="both"/>
        <w:rPr>
          <w:color w:val="000000"/>
          <w:sz w:val="24"/>
          <w:szCs w:val="24"/>
        </w:rPr>
      </w:pPr>
      <w:r w:rsidRPr="00A86266">
        <w:rPr>
          <w:color w:val="000000"/>
          <w:sz w:val="24"/>
          <w:szCs w:val="24"/>
        </w:rPr>
        <w:t xml:space="preserve">17.5. </w:t>
      </w:r>
      <w:r>
        <w:rPr>
          <w:color w:val="000000"/>
          <w:sz w:val="24"/>
          <w:szCs w:val="24"/>
        </w:rPr>
        <w:t>В соответствии с постановлением администрации Сосновоборского городского округа от 23.05.2022 № 992, д</w:t>
      </w:r>
      <w:r w:rsidRPr="00A86266">
        <w:rPr>
          <w:color w:val="000000"/>
          <w:sz w:val="24"/>
          <w:szCs w:val="24"/>
        </w:rPr>
        <w:t>ля размещения населения Сосновоборского городского округа, пострадавшего при чрезвычайной ситуации, образован пункт временного размещений (ПВР), расположенным по адресу: ул. Космонавтов, д. 26 (на базе МАУК «Городской танцевальный центр»</w:t>
      </w:r>
      <w:r>
        <w:rPr>
          <w:color w:val="000000"/>
          <w:sz w:val="24"/>
          <w:szCs w:val="24"/>
        </w:rPr>
        <w:t>, далее – МАУК «ГТЦ»)</w:t>
      </w:r>
      <w:r w:rsidRPr="00A86266">
        <w:rPr>
          <w:color w:val="000000"/>
          <w:sz w:val="24"/>
          <w:szCs w:val="24"/>
        </w:rPr>
        <w:t>, общей вместимостью – 50 человек.</w:t>
      </w:r>
      <w:r>
        <w:rPr>
          <w:color w:val="000000"/>
          <w:sz w:val="24"/>
          <w:szCs w:val="24"/>
        </w:rPr>
        <w:t xml:space="preserve"> </w:t>
      </w:r>
    </w:p>
    <w:p w:rsidR="003B6E85" w:rsidRDefault="003B6E85" w:rsidP="003B6E85">
      <w:pPr>
        <w:pStyle w:val="Default"/>
        <w:tabs>
          <w:tab w:val="left" w:pos="1134"/>
        </w:tabs>
        <w:spacing w:line="360" w:lineRule="auto"/>
        <w:ind w:firstLine="1134"/>
        <w:jc w:val="both"/>
        <w:rPr>
          <w:color w:val="auto"/>
        </w:rPr>
      </w:pPr>
      <w:r>
        <w:rPr>
          <w:color w:val="auto"/>
        </w:rPr>
        <w:lastRenderedPageBreak/>
        <w:t>О</w:t>
      </w:r>
      <w:r w:rsidRPr="00707197">
        <w:rPr>
          <w:color w:val="auto"/>
        </w:rPr>
        <w:t xml:space="preserve">бязанности по </w:t>
      </w:r>
      <w:r>
        <w:rPr>
          <w:color w:val="auto"/>
        </w:rPr>
        <w:t xml:space="preserve">формированию групп из числа сотрудников МАУК «ГТЦ» для организации </w:t>
      </w:r>
      <w:r w:rsidRPr="00707197">
        <w:rPr>
          <w:color w:val="auto"/>
        </w:rPr>
        <w:t>приема, учета и размещения пострадавшего населения</w:t>
      </w:r>
      <w:r>
        <w:rPr>
          <w:color w:val="auto"/>
        </w:rPr>
        <w:t xml:space="preserve"> возложены</w:t>
      </w:r>
      <w:r w:rsidRPr="00707197">
        <w:rPr>
          <w:color w:val="auto"/>
        </w:rPr>
        <w:t xml:space="preserve"> на директора </w:t>
      </w:r>
      <w:r>
        <w:rPr>
          <w:color w:val="auto"/>
        </w:rPr>
        <w:t>учреждения Хромченко Ю.Р., контактный телефон: 2-33-60.</w:t>
      </w:r>
    </w:p>
    <w:p w:rsidR="003B6E85" w:rsidRDefault="003B6E85" w:rsidP="003B6E85">
      <w:pPr>
        <w:autoSpaceDE w:val="0"/>
        <w:autoSpaceDN w:val="0"/>
        <w:adjustRightInd w:val="0"/>
        <w:spacing w:line="360" w:lineRule="auto"/>
        <w:ind w:firstLine="709"/>
        <w:jc w:val="both"/>
        <w:rPr>
          <w:color w:val="000000"/>
          <w:sz w:val="24"/>
          <w:szCs w:val="24"/>
        </w:rPr>
      </w:pPr>
    </w:p>
    <w:p w:rsidR="003B6E85" w:rsidRDefault="003B6E85" w:rsidP="003B6E85">
      <w:pPr>
        <w:autoSpaceDE w:val="0"/>
        <w:autoSpaceDN w:val="0"/>
        <w:adjustRightInd w:val="0"/>
        <w:ind w:firstLine="709"/>
        <w:jc w:val="both"/>
        <w:rPr>
          <w:b/>
          <w:color w:val="000000"/>
          <w:sz w:val="28"/>
          <w:szCs w:val="28"/>
        </w:rPr>
      </w:pPr>
      <w:r w:rsidRPr="00343B14">
        <w:rPr>
          <w:b/>
          <w:color w:val="000000"/>
          <w:sz w:val="28"/>
          <w:szCs w:val="28"/>
        </w:rPr>
        <w:t>18. Порядок организации материально-технического, инженерного</w:t>
      </w:r>
    </w:p>
    <w:p w:rsidR="003B6E85" w:rsidRDefault="003B6E85" w:rsidP="003B6E85">
      <w:pPr>
        <w:autoSpaceDE w:val="0"/>
        <w:autoSpaceDN w:val="0"/>
        <w:adjustRightInd w:val="0"/>
        <w:ind w:firstLine="709"/>
        <w:jc w:val="both"/>
        <w:rPr>
          <w:b/>
          <w:color w:val="000000"/>
          <w:sz w:val="28"/>
          <w:szCs w:val="28"/>
        </w:rPr>
      </w:pPr>
      <w:r>
        <w:rPr>
          <w:b/>
          <w:color w:val="000000"/>
          <w:sz w:val="28"/>
          <w:szCs w:val="28"/>
        </w:rPr>
        <w:t xml:space="preserve">            </w:t>
      </w:r>
      <w:r w:rsidRPr="00343B14">
        <w:rPr>
          <w:b/>
          <w:color w:val="000000"/>
          <w:sz w:val="28"/>
          <w:szCs w:val="28"/>
        </w:rPr>
        <w:t xml:space="preserve"> и</w:t>
      </w:r>
      <w:r>
        <w:rPr>
          <w:b/>
          <w:color w:val="000000"/>
          <w:sz w:val="28"/>
          <w:szCs w:val="28"/>
        </w:rPr>
        <w:t xml:space="preserve"> </w:t>
      </w:r>
      <w:r w:rsidRPr="00343B14">
        <w:rPr>
          <w:b/>
          <w:color w:val="000000"/>
          <w:sz w:val="28"/>
          <w:szCs w:val="28"/>
        </w:rPr>
        <w:t>финансового обеспечения операций по локализации</w:t>
      </w:r>
    </w:p>
    <w:p w:rsidR="003B6E85" w:rsidRPr="00343B14" w:rsidRDefault="003B6E85" w:rsidP="003B6E85">
      <w:pPr>
        <w:autoSpaceDE w:val="0"/>
        <w:autoSpaceDN w:val="0"/>
        <w:adjustRightInd w:val="0"/>
        <w:ind w:firstLine="709"/>
        <w:jc w:val="both"/>
        <w:rPr>
          <w:b/>
          <w:color w:val="000000"/>
          <w:sz w:val="28"/>
          <w:szCs w:val="28"/>
        </w:rPr>
      </w:pPr>
      <w:r>
        <w:rPr>
          <w:b/>
          <w:color w:val="000000"/>
          <w:sz w:val="28"/>
          <w:szCs w:val="28"/>
        </w:rPr>
        <w:t xml:space="preserve">                </w:t>
      </w:r>
      <w:r w:rsidRPr="00343B14">
        <w:rPr>
          <w:b/>
          <w:color w:val="000000"/>
          <w:sz w:val="28"/>
          <w:szCs w:val="28"/>
        </w:rPr>
        <w:t xml:space="preserve"> и ликвидации</w:t>
      </w:r>
      <w:r>
        <w:rPr>
          <w:b/>
          <w:color w:val="000000"/>
          <w:sz w:val="28"/>
          <w:szCs w:val="28"/>
        </w:rPr>
        <w:t xml:space="preserve"> </w:t>
      </w:r>
      <w:r w:rsidRPr="00343B14">
        <w:rPr>
          <w:b/>
          <w:color w:val="000000"/>
          <w:sz w:val="28"/>
          <w:szCs w:val="28"/>
        </w:rPr>
        <w:t>аварий на объекте теплоснабжения</w:t>
      </w:r>
    </w:p>
    <w:p w:rsidR="003B6E85" w:rsidRDefault="003B6E85" w:rsidP="003B6E85">
      <w:pPr>
        <w:autoSpaceDE w:val="0"/>
        <w:autoSpaceDN w:val="0"/>
        <w:adjustRightInd w:val="0"/>
        <w:ind w:firstLine="709"/>
        <w:jc w:val="both"/>
        <w:rPr>
          <w:color w:val="000000"/>
          <w:sz w:val="24"/>
          <w:szCs w:val="24"/>
        </w:rPr>
      </w:pPr>
    </w:p>
    <w:p w:rsidR="003B6E85" w:rsidRPr="00A86266" w:rsidRDefault="003B6E85" w:rsidP="003B6E85">
      <w:pPr>
        <w:spacing w:line="360" w:lineRule="auto"/>
        <w:ind w:firstLine="709"/>
        <w:jc w:val="both"/>
        <w:rPr>
          <w:sz w:val="24"/>
          <w:szCs w:val="24"/>
        </w:rPr>
      </w:pPr>
      <w:r w:rsidRPr="00A86266">
        <w:rPr>
          <w:sz w:val="24"/>
          <w:szCs w:val="24"/>
        </w:rPr>
        <w:t>18.1.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функционирующих в системах теплоснабжения, а при необходимости и администрации Сосновоборского городского округа, в рамках подпрограммы 4 «Создание в целях гражданской обороны запасов материально-технических, медицинских и иных средств на 2014-2030 годы» муниципальной программы «Безопасность жизнедеятельности населения в Сосновоборском городском округа на 2014-2026 годы»</w:t>
      </w:r>
      <w:r w:rsidRPr="00A86266">
        <w:rPr>
          <w:i/>
          <w:sz w:val="24"/>
          <w:szCs w:val="24"/>
        </w:rPr>
        <w:t>.</w:t>
      </w:r>
      <w:r w:rsidRPr="00A86266">
        <w:rPr>
          <w:sz w:val="24"/>
          <w:szCs w:val="24"/>
        </w:rPr>
        <w:t xml:space="preserve"> </w:t>
      </w:r>
    </w:p>
    <w:p w:rsidR="003B6E85" w:rsidRPr="00A86266" w:rsidRDefault="003B6E85" w:rsidP="003B6E85">
      <w:pPr>
        <w:spacing w:line="360" w:lineRule="auto"/>
        <w:ind w:firstLine="709"/>
        <w:jc w:val="both"/>
        <w:rPr>
          <w:sz w:val="24"/>
          <w:szCs w:val="24"/>
        </w:rPr>
      </w:pPr>
      <w:r w:rsidRPr="00A86266">
        <w:rPr>
          <w:sz w:val="24"/>
          <w:szCs w:val="24"/>
        </w:rPr>
        <w:t>18.2. 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rsidR="003B6E85" w:rsidRPr="00A86266" w:rsidRDefault="003B6E85" w:rsidP="003B6E85">
      <w:pPr>
        <w:spacing w:line="360" w:lineRule="auto"/>
        <w:ind w:firstLine="709"/>
        <w:jc w:val="both"/>
        <w:rPr>
          <w:sz w:val="24"/>
          <w:szCs w:val="24"/>
        </w:rPr>
      </w:pPr>
      <w:bookmarkStart w:id="6" w:name="100118"/>
      <w:bookmarkEnd w:id="6"/>
      <w:r w:rsidRPr="00A86266">
        <w:rPr>
          <w:sz w:val="24"/>
          <w:szCs w:val="24"/>
        </w:rPr>
        <w:t>18.3. По результатам расчетов составляется соответствующий перечень, в котором учитываются с указанием количества и места хранения:</w:t>
      </w:r>
    </w:p>
    <w:p w:rsidR="003B6E85" w:rsidRPr="00A86266" w:rsidRDefault="003B6E85" w:rsidP="003B6E85">
      <w:pPr>
        <w:spacing w:line="360" w:lineRule="auto"/>
        <w:ind w:firstLine="709"/>
        <w:jc w:val="both"/>
        <w:rPr>
          <w:sz w:val="24"/>
          <w:szCs w:val="24"/>
        </w:rPr>
      </w:pPr>
      <w:r w:rsidRPr="00A86266">
        <w:rPr>
          <w:sz w:val="24"/>
          <w:szCs w:val="24"/>
        </w:rPr>
        <w:t xml:space="preserve">- средства (инструменты, материалы и приспособления, приборы, оборудование </w:t>
      </w:r>
      <w:r w:rsidRPr="00A86266">
        <w:rPr>
          <w:sz w:val="24"/>
          <w:szCs w:val="24"/>
        </w:rPr>
        <w:br/>
        <w:t>и автомобильная и землеройная техника), необходимые для проведения ремонтно-восстановительных и спасательных работ, для эвакуации людей из зоны аварийной ситуации;</w:t>
      </w:r>
    </w:p>
    <w:p w:rsidR="003B6E85" w:rsidRPr="00A86266" w:rsidRDefault="003B6E85" w:rsidP="003B6E85">
      <w:pPr>
        <w:spacing w:line="360" w:lineRule="auto"/>
        <w:ind w:firstLine="709"/>
        <w:jc w:val="both"/>
      </w:pPr>
      <w:r w:rsidRPr="00A86266">
        <w:rPr>
          <w:sz w:val="24"/>
          <w:szCs w:val="24"/>
        </w:rPr>
        <w:t>- аварийный запас средств индивидуальной защиты;</w:t>
      </w:r>
    </w:p>
    <w:p w:rsidR="003B6E85" w:rsidRPr="00A86266" w:rsidRDefault="003B6E85" w:rsidP="003B6E85">
      <w:pPr>
        <w:spacing w:line="360" w:lineRule="auto"/>
        <w:ind w:firstLine="709"/>
        <w:jc w:val="both"/>
        <w:rPr>
          <w:sz w:val="24"/>
          <w:szCs w:val="24"/>
        </w:rPr>
      </w:pPr>
      <w:r w:rsidRPr="00A86266">
        <w:rPr>
          <w:sz w:val="24"/>
          <w:szCs w:val="24"/>
        </w:rPr>
        <w:t xml:space="preserve">- силы необходимые для выполнения локализации и ликвидации аварийных ситуаций; </w:t>
      </w:r>
    </w:p>
    <w:p w:rsidR="003B6E85" w:rsidRPr="00A86266" w:rsidRDefault="003B6E85" w:rsidP="003B6E85">
      <w:pPr>
        <w:spacing w:line="360" w:lineRule="auto"/>
        <w:ind w:firstLine="709"/>
        <w:jc w:val="both"/>
        <w:rPr>
          <w:sz w:val="24"/>
          <w:szCs w:val="24"/>
        </w:rPr>
      </w:pPr>
      <w:r w:rsidRPr="00A86266">
        <w:rPr>
          <w:sz w:val="24"/>
          <w:szCs w:val="24"/>
        </w:rPr>
        <w:t xml:space="preserve">- средства необходимые для возмещения вреда здоровью людей, материального ущерба и прочее. </w:t>
      </w:r>
    </w:p>
    <w:p w:rsidR="003B6E85" w:rsidRPr="00A86266" w:rsidRDefault="003B6E85" w:rsidP="003B6E85">
      <w:pPr>
        <w:spacing w:line="360" w:lineRule="auto"/>
        <w:ind w:firstLine="709"/>
        <w:jc w:val="both"/>
        <w:rPr>
          <w:sz w:val="24"/>
          <w:szCs w:val="24"/>
        </w:rPr>
      </w:pPr>
      <w:r w:rsidRPr="00A86266">
        <w:rPr>
          <w:sz w:val="24"/>
          <w:szCs w:val="24"/>
        </w:rPr>
        <w:t xml:space="preserve">18.4. </w:t>
      </w:r>
      <w:bookmarkStart w:id="7" w:name="100121"/>
      <w:bookmarkEnd w:id="7"/>
      <w:r w:rsidRPr="00A86266">
        <w:rPr>
          <w:sz w:val="24"/>
          <w:szCs w:val="24"/>
        </w:rPr>
        <w:t xml:space="preserve">Организация материально-технического обеспечения операций по локализации </w:t>
      </w:r>
      <w:r w:rsidRPr="00A86266">
        <w:rPr>
          <w:sz w:val="24"/>
          <w:szCs w:val="24"/>
        </w:rPr>
        <w:br/>
        <w:t xml:space="preserve">и ликвидации аварийных ситуаций и их последствий на объекте осуществляется организациями, функционирующими в системах теплоснабжения. </w:t>
      </w:r>
    </w:p>
    <w:p w:rsidR="003B6E85" w:rsidRPr="00A86266" w:rsidRDefault="003B6E85" w:rsidP="003B6E85">
      <w:pPr>
        <w:spacing w:line="360" w:lineRule="auto"/>
        <w:ind w:firstLine="709"/>
        <w:jc w:val="both"/>
        <w:rPr>
          <w:sz w:val="24"/>
          <w:szCs w:val="24"/>
        </w:rPr>
      </w:pPr>
      <w:r w:rsidRPr="00A86266">
        <w:rPr>
          <w:sz w:val="24"/>
          <w:szCs w:val="24"/>
        </w:rPr>
        <w:t xml:space="preserve">Объем резерва материальных ресурсов для ликвидации чрезвычайных ситуаций муниципального характера на территории Сосновоборского городского округа утвержден постановлением администрации Сосновоборского городского округа от 12.12.2024 № 3199 «Об утверждении Порядка создания резерва материальных ресурсов, а также номенклатуры и объема резерва материальных ресурсов для ликвидации чрезвычайных ситуаций </w:t>
      </w:r>
      <w:r w:rsidRPr="00A86266">
        <w:rPr>
          <w:sz w:val="24"/>
          <w:szCs w:val="24"/>
        </w:rPr>
        <w:lastRenderedPageBreak/>
        <w:t>муниципального характера и ведения гражданской обороны на территории муниципального образования Сосновоборский городской округ Ленинградской области».</w:t>
      </w:r>
    </w:p>
    <w:p w:rsidR="003B6E85" w:rsidRPr="00A86266" w:rsidRDefault="003B6E85" w:rsidP="003B6E85">
      <w:pPr>
        <w:spacing w:line="360" w:lineRule="auto"/>
        <w:ind w:firstLine="709"/>
        <w:jc w:val="both"/>
        <w:rPr>
          <w:sz w:val="24"/>
          <w:szCs w:val="24"/>
        </w:rPr>
      </w:pPr>
      <w:r w:rsidRPr="00A86266">
        <w:rPr>
          <w:sz w:val="24"/>
          <w:szCs w:val="24"/>
        </w:rPr>
        <w:t>Материально-технические средства, которые должны быть задействованы в мероприятиях по локализации и ликвидации последствий аварийных ситуаций, используются только для этих целей и не должны применяться для обеспечения в повседневной деятельности организаций, функционирующих в системах теплоснабжения.</w:t>
      </w:r>
    </w:p>
    <w:p w:rsidR="003B6E85" w:rsidRPr="00A86266" w:rsidRDefault="003B6E85" w:rsidP="003B6E85">
      <w:pPr>
        <w:spacing w:line="360" w:lineRule="auto"/>
        <w:ind w:firstLine="709"/>
        <w:jc w:val="both"/>
        <w:rPr>
          <w:sz w:val="24"/>
          <w:szCs w:val="24"/>
        </w:rPr>
      </w:pPr>
      <w:r w:rsidRPr="00A86266">
        <w:rPr>
          <w:sz w:val="24"/>
          <w:szCs w:val="24"/>
        </w:rPr>
        <w:t xml:space="preserve">18.5. 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7" w:history="1">
        <w:r w:rsidRPr="00A86266">
          <w:rPr>
            <w:sz w:val="24"/>
            <w:szCs w:val="24"/>
          </w:rPr>
          <w:t>аварий</w:t>
        </w:r>
      </w:hyperlink>
      <w:r w:rsidRPr="00A86266">
        <w:rPr>
          <w:sz w:val="24"/>
          <w:szCs w:val="24"/>
        </w:rPr>
        <w:t>ных ситуаций.</w:t>
      </w:r>
    </w:p>
    <w:p w:rsidR="003B6E85" w:rsidRPr="00A86266" w:rsidRDefault="003B6E85" w:rsidP="003B6E85">
      <w:pPr>
        <w:spacing w:line="360" w:lineRule="auto"/>
        <w:ind w:firstLine="709"/>
        <w:jc w:val="both"/>
        <w:rPr>
          <w:sz w:val="24"/>
          <w:szCs w:val="24"/>
        </w:rPr>
      </w:pPr>
      <w:r w:rsidRPr="00A86266">
        <w:rPr>
          <w:sz w:val="24"/>
          <w:szCs w:val="24"/>
        </w:rPr>
        <w:t>Инженерное обеспечения операций по локализации и ликвидации аварийных ситуаций в теплоснабжении и их последствий на объекте теплоснабжения осуществляется организациями, функционирующими в системах теплоснабжения Сосновоборского городского округа (в рамках своих функциональных обязанностей):</w:t>
      </w:r>
    </w:p>
    <w:p w:rsidR="003B6E85" w:rsidRPr="00525E5C" w:rsidRDefault="003B6E85" w:rsidP="003B6E85">
      <w:pPr>
        <w:widowControl w:val="0"/>
        <w:tabs>
          <w:tab w:val="left" w:pos="851"/>
          <w:tab w:val="left" w:pos="993"/>
        </w:tabs>
        <w:autoSpaceDE w:val="0"/>
        <w:autoSpaceDN w:val="0"/>
        <w:spacing w:line="360" w:lineRule="auto"/>
        <w:ind w:firstLine="709"/>
        <w:jc w:val="both"/>
        <w:rPr>
          <w:sz w:val="24"/>
          <w:szCs w:val="24"/>
        </w:rPr>
      </w:pPr>
      <w:r w:rsidRPr="00525E5C">
        <w:rPr>
          <w:sz w:val="24"/>
          <w:szCs w:val="24"/>
        </w:rPr>
        <w:t>- с администрацией Сосновоборского городского округа (координация и контроль деятельности, а 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 4 часов, угрозе для жизни и комфортного проживания людей – непосредственное руководство заместителем главы администрации Сосновоборского городского округа по жилищно-коммунальному комплексу (ответственного за организацию эксплуатации объектов жилищно-коммунального хозяйства);</w:t>
      </w:r>
    </w:p>
    <w:p w:rsidR="003B6E85" w:rsidRPr="00525E5C" w:rsidRDefault="003B6E85" w:rsidP="003B6E85">
      <w:pPr>
        <w:spacing w:line="360" w:lineRule="auto"/>
        <w:ind w:firstLine="709"/>
        <w:jc w:val="both"/>
        <w:rPr>
          <w:sz w:val="24"/>
          <w:szCs w:val="24"/>
        </w:rPr>
      </w:pPr>
      <w:r w:rsidRPr="00525E5C">
        <w:rPr>
          <w:sz w:val="24"/>
          <w:szCs w:val="24"/>
        </w:rPr>
        <w:t>- с региональными и муниципальными службами мониторинга технологических нарушений, координацию мер по их устранению (ЕДДС);</w:t>
      </w:r>
    </w:p>
    <w:p w:rsidR="003B6E85" w:rsidRPr="00525E5C" w:rsidRDefault="003B6E85" w:rsidP="003B6E85">
      <w:pPr>
        <w:spacing w:line="360" w:lineRule="auto"/>
        <w:ind w:firstLine="709"/>
        <w:jc w:val="both"/>
        <w:rPr>
          <w:sz w:val="24"/>
          <w:szCs w:val="24"/>
        </w:rPr>
      </w:pPr>
      <w:r w:rsidRPr="00525E5C">
        <w:rPr>
          <w:sz w:val="24"/>
          <w:szCs w:val="24"/>
        </w:rPr>
        <w:t xml:space="preserve">- с </w:t>
      </w:r>
      <w:r w:rsidRPr="00525E5C">
        <w:rPr>
          <w:rFonts w:eastAsia="Calibri"/>
          <w:sz w:val="24"/>
          <w:szCs w:val="24"/>
        </w:rPr>
        <w:t>региональными и муниципальными</w:t>
      </w:r>
      <w:r w:rsidRPr="00525E5C">
        <w:rPr>
          <w:sz w:val="24"/>
          <w:szCs w:val="24"/>
        </w:rPr>
        <w:t xml:space="preserve"> экстренными оперативными службами (министерства чрезвычайных ситуаций, полиция, скорая помощь, Росгвардия);</w:t>
      </w:r>
    </w:p>
    <w:p w:rsidR="003B6E85" w:rsidRPr="00525E5C" w:rsidRDefault="003B6E85" w:rsidP="003B6E85">
      <w:pPr>
        <w:spacing w:line="360" w:lineRule="auto"/>
        <w:ind w:firstLine="709"/>
        <w:jc w:val="both"/>
        <w:rPr>
          <w:sz w:val="24"/>
          <w:szCs w:val="24"/>
        </w:rPr>
      </w:pPr>
      <w:r w:rsidRPr="00525E5C">
        <w:rPr>
          <w:sz w:val="24"/>
          <w:szCs w:val="24"/>
        </w:rPr>
        <w:t>- 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rsidR="003B6E85" w:rsidRPr="00525E5C" w:rsidRDefault="003B6E85" w:rsidP="003B6E85">
      <w:pPr>
        <w:spacing w:line="360" w:lineRule="auto"/>
        <w:ind w:firstLine="709"/>
        <w:jc w:val="both"/>
        <w:rPr>
          <w:sz w:val="24"/>
          <w:szCs w:val="24"/>
        </w:rPr>
      </w:pPr>
      <w:r w:rsidRPr="00525E5C">
        <w:rPr>
          <w:sz w:val="24"/>
          <w:szCs w:val="24"/>
        </w:rPr>
        <w:t>- с организациями, управляющими многоквартирными домами.</w:t>
      </w:r>
    </w:p>
    <w:p w:rsidR="003B6E85" w:rsidRPr="00525E5C" w:rsidRDefault="003B6E85" w:rsidP="003B6E85">
      <w:pPr>
        <w:spacing w:line="360" w:lineRule="auto"/>
        <w:ind w:firstLine="709"/>
        <w:jc w:val="both"/>
        <w:rPr>
          <w:sz w:val="24"/>
          <w:szCs w:val="24"/>
        </w:rPr>
      </w:pPr>
      <w:r w:rsidRPr="00525E5C">
        <w:rPr>
          <w:sz w:val="24"/>
          <w:szCs w:val="24"/>
        </w:rPr>
        <w:t xml:space="preserve">18.6. Организация противопожарного обеспечения операций по локализации </w:t>
      </w:r>
      <w:r w:rsidRPr="00525E5C">
        <w:rPr>
          <w:sz w:val="24"/>
          <w:szCs w:val="24"/>
        </w:rPr>
        <w:br/>
        <w:t xml:space="preserve">и ликвидации аварий и их последствий на объекте теплоснабжения осуществляются организациями, функционирующими в системах теплоснабжения Сосновоборского городского округа в режиме повседневной деятельности в соответствии с законодательством </w:t>
      </w:r>
      <w:r w:rsidRPr="00525E5C">
        <w:rPr>
          <w:sz w:val="24"/>
          <w:szCs w:val="24"/>
        </w:rPr>
        <w:lastRenderedPageBreak/>
        <w:t>Российской Федерации с территориальными противопожарными и спасательными службами МЧС России в случае возгорания, по вызову.</w:t>
      </w:r>
    </w:p>
    <w:p w:rsidR="003B6E85" w:rsidRPr="00525E5C" w:rsidRDefault="003B6E85" w:rsidP="003B6E85">
      <w:pPr>
        <w:spacing w:line="360" w:lineRule="auto"/>
        <w:ind w:firstLine="709"/>
        <w:jc w:val="both"/>
        <w:rPr>
          <w:sz w:val="24"/>
          <w:szCs w:val="24"/>
        </w:rPr>
      </w:pPr>
      <w:bookmarkStart w:id="8" w:name="100080"/>
      <w:bookmarkEnd w:id="8"/>
      <w:r w:rsidRPr="00525E5C">
        <w:rPr>
          <w:sz w:val="24"/>
          <w:szCs w:val="24"/>
        </w:rPr>
        <w:t>18.7. 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Сосновоборского городского округа</w:t>
      </w:r>
      <w:r w:rsidRPr="00525E5C">
        <w:rPr>
          <w:i/>
          <w:sz w:val="24"/>
          <w:szCs w:val="24"/>
        </w:rPr>
        <w:t xml:space="preserve">, </w:t>
      </w:r>
      <w:r w:rsidRPr="00525E5C">
        <w:rPr>
          <w:sz w:val="24"/>
          <w:szCs w:val="24"/>
        </w:rPr>
        <w:t>а в случае необходимости привлечением сил и средств специализированных транспортных организаций по отдельным заявкам.</w:t>
      </w:r>
    </w:p>
    <w:p w:rsidR="003B6E85" w:rsidRPr="003309CA" w:rsidRDefault="003B6E85" w:rsidP="003B6E85">
      <w:pPr>
        <w:spacing w:line="360" w:lineRule="auto"/>
        <w:ind w:firstLine="709"/>
        <w:jc w:val="both"/>
        <w:rPr>
          <w:sz w:val="24"/>
          <w:szCs w:val="24"/>
        </w:rPr>
      </w:pPr>
      <w:bookmarkStart w:id="9" w:name="100081"/>
      <w:bookmarkEnd w:id="9"/>
      <w:r w:rsidRPr="00525E5C">
        <w:rPr>
          <w:sz w:val="24"/>
          <w:szCs w:val="24"/>
        </w:rPr>
        <w:t>18.8. Организация медицинского обеспечения. операций по локализации и ликвидации аварий и их последствий на объекте теплоснабжения осуществляются службой Скорой медицинской помощи и медицинскими учреждениями, по вызову.</w:t>
      </w:r>
    </w:p>
    <w:p w:rsidR="003B6E85" w:rsidRPr="003309CA" w:rsidRDefault="003B6E85" w:rsidP="003B6E85">
      <w:pPr>
        <w:spacing w:line="276" w:lineRule="auto"/>
      </w:pPr>
    </w:p>
    <w:p w:rsidR="003B6E85" w:rsidRDefault="003B6E85" w:rsidP="003B6E85">
      <w:pPr>
        <w:autoSpaceDE w:val="0"/>
        <w:autoSpaceDN w:val="0"/>
        <w:adjustRightInd w:val="0"/>
        <w:ind w:firstLine="709"/>
        <w:jc w:val="both"/>
        <w:rPr>
          <w:color w:val="000000"/>
          <w:sz w:val="24"/>
          <w:szCs w:val="24"/>
        </w:rPr>
      </w:pPr>
    </w:p>
    <w:p w:rsidR="003B6E85" w:rsidRPr="00525E5C" w:rsidRDefault="003B6E85" w:rsidP="003B6E85">
      <w:pPr>
        <w:autoSpaceDE w:val="0"/>
        <w:autoSpaceDN w:val="0"/>
        <w:adjustRightInd w:val="0"/>
        <w:ind w:firstLine="709"/>
        <w:jc w:val="both"/>
        <w:rPr>
          <w:b/>
          <w:color w:val="000000"/>
          <w:sz w:val="28"/>
          <w:szCs w:val="28"/>
        </w:rPr>
      </w:pPr>
      <w:r w:rsidRPr="00525E5C">
        <w:rPr>
          <w:b/>
          <w:color w:val="000000"/>
          <w:sz w:val="28"/>
          <w:szCs w:val="28"/>
        </w:rPr>
        <w:t xml:space="preserve">19. Применение блока электронного моделирования </w:t>
      </w:r>
    </w:p>
    <w:p w:rsidR="003B6E85" w:rsidRPr="00525E5C" w:rsidRDefault="003B6E85" w:rsidP="003B6E85">
      <w:pPr>
        <w:autoSpaceDE w:val="0"/>
        <w:autoSpaceDN w:val="0"/>
        <w:adjustRightInd w:val="0"/>
        <w:ind w:firstLine="709"/>
        <w:jc w:val="both"/>
        <w:rPr>
          <w:b/>
          <w:color w:val="000000"/>
          <w:sz w:val="28"/>
          <w:szCs w:val="28"/>
        </w:rPr>
      </w:pPr>
      <w:r w:rsidRPr="00525E5C">
        <w:rPr>
          <w:b/>
          <w:color w:val="000000"/>
          <w:sz w:val="28"/>
          <w:szCs w:val="28"/>
        </w:rPr>
        <w:t xml:space="preserve">    аварийных ситуаций в системах теплоснабжения </w:t>
      </w:r>
    </w:p>
    <w:p w:rsidR="003B6E85" w:rsidRPr="00343B14" w:rsidRDefault="003B6E85" w:rsidP="003B6E85">
      <w:pPr>
        <w:autoSpaceDE w:val="0"/>
        <w:autoSpaceDN w:val="0"/>
        <w:adjustRightInd w:val="0"/>
        <w:ind w:firstLine="709"/>
        <w:jc w:val="both"/>
        <w:rPr>
          <w:b/>
          <w:color w:val="000000"/>
          <w:sz w:val="28"/>
          <w:szCs w:val="28"/>
        </w:rPr>
      </w:pPr>
      <w:r w:rsidRPr="00525E5C">
        <w:rPr>
          <w:b/>
          <w:color w:val="000000"/>
          <w:sz w:val="28"/>
          <w:szCs w:val="28"/>
        </w:rPr>
        <w:t xml:space="preserve">                 Сосновоборского городского округа</w:t>
      </w:r>
    </w:p>
    <w:p w:rsidR="003B6E85" w:rsidRDefault="003B6E85" w:rsidP="003B6E85">
      <w:pPr>
        <w:ind w:firstLine="709"/>
        <w:jc w:val="both"/>
        <w:rPr>
          <w:sz w:val="24"/>
          <w:szCs w:val="24"/>
        </w:rPr>
      </w:pPr>
    </w:p>
    <w:p w:rsidR="003B6E85" w:rsidRPr="00CC30EF" w:rsidRDefault="003B6E85" w:rsidP="003B6E85">
      <w:pPr>
        <w:spacing w:line="360" w:lineRule="auto"/>
        <w:ind w:firstLine="709"/>
        <w:jc w:val="both"/>
        <w:rPr>
          <w:sz w:val="24"/>
          <w:szCs w:val="24"/>
        </w:rPr>
      </w:pPr>
      <w:r>
        <w:rPr>
          <w:sz w:val="24"/>
          <w:szCs w:val="24"/>
        </w:rPr>
        <w:t xml:space="preserve">19.1. </w:t>
      </w:r>
      <w:r w:rsidRPr="00CC30EF">
        <w:rPr>
          <w:sz w:val="24"/>
          <w:szCs w:val="24"/>
        </w:rPr>
        <w:t>Электронная (математическая) модель представляет собой связанный граф, где узлами являются объекты, а дугами графа – участки тепловой сети. Каждый объект математической модели относится к определенному типу, характеризующему данную инженерную сеть, и имеет режимы работы, соответствующие его функциональному назначению. Тепловая сеть включает в себя следующие основные объекты: источник, участок, потребитель и узлы: центральный тепловой пункт (ЦТП), насосную станцию, запорно-регулирующую арматуру, и другие элементы. 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 Перед началом расчёта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расчёт.</w:t>
      </w:r>
    </w:p>
    <w:p w:rsidR="003B6E85" w:rsidRPr="00CC30EF" w:rsidRDefault="003B6E85" w:rsidP="003B6E85">
      <w:pPr>
        <w:spacing w:line="360" w:lineRule="auto"/>
        <w:ind w:firstLine="709"/>
        <w:jc w:val="both"/>
        <w:rPr>
          <w:sz w:val="24"/>
          <w:szCs w:val="24"/>
        </w:rPr>
      </w:pPr>
      <w:r w:rsidRPr="00CC30EF">
        <w:rPr>
          <w:sz w:val="24"/>
          <w:szCs w:val="24"/>
        </w:rPr>
        <w:t>Моделирование аварийных ситуаций в системе централизованного теплоснабжения муниципального образования производилось с использованием электронной модели схемы теплоснабжения городского округа в программном комплексе ГИС Zulu при помощи пакета ZuluThermo.</w:t>
      </w:r>
    </w:p>
    <w:p w:rsidR="003B6E85" w:rsidRPr="00CC30EF" w:rsidRDefault="003B6E85" w:rsidP="003B6E85">
      <w:pPr>
        <w:spacing w:line="360" w:lineRule="auto"/>
        <w:ind w:firstLine="709"/>
        <w:jc w:val="both"/>
        <w:rPr>
          <w:sz w:val="24"/>
          <w:szCs w:val="24"/>
        </w:rPr>
      </w:pPr>
      <w:r w:rsidRPr="00CC30EF">
        <w:rPr>
          <w:sz w:val="24"/>
          <w:szCs w:val="24"/>
        </w:rPr>
        <w:t>Основой ZuluThermo является географическая информационная система (ГИС) Zulu. ГИС Zulu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3B6E85" w:rsidRPr="00CC30EF" w:rsidRDefault="003B6E85" w:rsidP="003B6E85">
      <w:pPr>
        <w:spacing w:line="360" w:lineRule="auto"/>
        <w:ind w:firstLine="709"/>
        <w:jc w:val="both"/>
        <w:rPr>
          <w:sz w:val="24"/>
          <w:szCs w:val="24"/>
        </w:rPr>
      </w:pPr>
      <w:r w:rsidRPr="00CC30EF">
        <w:rPr>
          <w:sz w:val="24"/>
          <w:szCs w:val="24"/>
        </w:rPr>
        <w:lastRenderedPageBreak/>
        <w:t>При помощи ГИС создана карта муниципального образования, и на неё нанесены тепловые сети. ZuluThermo позволяет рассчитывать системы централизованного теплоснабжения большого объёма и любой сложности.</w:t>
      </w:r>
    </w:p>
    <w:p w:rsidR="003B6E85" w:rsidRDefault="003B6E85" w:rsidP="003B6E85">
      <w:pPr>
        <w:autoSpaceDE w:val="0"/>
        <w:autoSpaceDN w:val="0"/>
        <w:adjustRightInd w:val="0"/>
        <w:spacing w:line="360" w:lineRule="auto"/>
        <w:ind w:firstLine="709"/>
        <w:jc w:val="both"/>
        <w:rPr>
          <w:sz w:val="24"/>
          <w:szCs w:val="24"/>
        </w:rPr>
      </w:pPr>
      <w:r w:rsidRPr="00CC30EF">
        <w:rPr>
          <w:sz w:val="24"/>
          <w:szCs w:val="24"/>
        </w:rPr>
        <w:t>Программа предусматривает выполнение теплогидравлического расчёта системы централизованного теплоснабжения с потребителями, подключёнными к тепловой сети по различным схемам.</w:t>
      </w:r>
    </w:p>
    <w:p w:rsidR="003B6E85" w:rsidRPr="00964B4C" w:rsidRDefault="003B6E85" w:rsidP="003B6E85">
      <w:pPr>
        <w:keepLines/>
        <w:widowControl w:val="0"/>
        <w:tabs>
          <w:tab w:val="left" w:pos="567"/>
        </w:tabs>
        <w:adjustRightInd w:val="0"/>
        <w:spacing w:line="360" w:lineRule="auto"/>
        <w:ind w:firstLine="709"/>
        <w:jc w:val="both"/>
        <w:textAlignment w:val="baseline"/>
        <w:outlineLvl w:val="1"/>
        <w:rPr>
          <w:bCs/>
          <w:i/>
          <w:sz w:val="24"/>
          <w:szCs w:val="24"/>
        </w:rPr>
      </w:pPr>
      <w:bookmarkStart w:id="10" w:name="_Toc105671586"/>
      <w:bookmarkStart w:id="11" w:name="_Toc105682885"/>
      <w:bookmarkStart w:id="12" w:name="_Toc105684218"/>
      <w:bookmarkStart w:id="13" w:name="_Toc105693943"/>
      <w:bookmarkStart w:id="14" w:name="_Toc106792746"/>
      <w:bookmarkStart w:id="15" w:name="_Toc106800322"/>
      <w:bookmarkStart w:id="16" w:name="_Toc107303013"/>
      <w:bookmarkStart w:id="17" w:name="_Toc107475494"/>
      <w:bookmarkStart w:id="18" w:name="_Toc135037373"/>
      <w:bookmarkStart w:id="19" w:name="_Toc139276071"/>
      <w:bookmarkStart w:id="20" w:name="_Toc151473916"/>
      <w:bookmarkStart w:id="21" w:name="_Toc152705238"/>
      <w:bookmarkStart w:id="22" w:name="_Toc196835812"/>
      <w:r>
        <w:rPr>
          <w:bCs/>
          <w:i/>
          <w:sz w:val="24"/>
          <w:szCs w:val="24"/>
        </w:rPr>
        <w:t xml:space="preserve">             </w:t>
      </w:r>
      <w:r w:rsidRPr="00964B4C">
        <w:rPr>
          <w:bCs/>
          <w:i/>
          <w:sz w:val="24"/>
          <w:szCs w:val="24"/>
        </w:rPr>
        <w:t>1</w:t>
      </w:r>
      <w:r>
        <w:rPr>
          <w:bCs/>
          <w:i/>
          <w:sz w:val="24"/>
          <w:szCs w:val="24"/>
        </w:rPr>
        <w:t>9</w:t>
      </w:r>
      <w:r w:rsidRPr="00964B4C">
        <w:rPr>
          <w:bCs/>
          <w:i/>
          <w:sz w:val="24"/>
          <w:szCs w:val="24"/>
        </w:rPr>
        <w:t xml:space="preserve">.2. Краткое руководство пользователя по электронному моделированию аварийных ситуаций в системе теплоснабжения муниципального округа при помощи ПРК </w:t>
      </w:r>
      <w:r>
        <w:rPr>
          <w:bCs/>
          <w:i/>
          <w:sz w:val="24"/>
          <w:szCs w:val="24"/>
        </w:rPr>
        <w:t xml:space="preserve"> </w:t>
      </w:r>
      <w:r w:rsidRPr="00964B4C">
        <w:rPr>
          <w:bCs/>
          <w:i/>
          <w:sz w:val="24"/>
          <w:szCs w:val="24"/>
        </w:rPr>
        <w:t>ZuluThermo 2021</w:t>
      </w:r>
      <w:bookmarkEnd w:id="10"/>
      <w:bookmarkEnd w:id="11"/>
      <w:bookmarkEnd w:id="12"/>
      <w:bookmarkEnd w:id="13"/>
      <w:bookmarkEnd w:id="14"/>
      <w:bookmarkEnd w:id="15"/>
      <w:bookmarkEnd w:id="16"/>
      <w:bookmarkEnd w:id="17"/>
      <w:bookmarkEnd w:id="18"/>
      <w:bookmarkEnd w:id="19"/>
      <w:bookmarkEnd w:id="20"/>
      <w:bookmarkEnd w:id="21"/>
      <w:bookmarkEnd w:id="22"/>
    </w:p>
    <w:p w:rsidR="003B6E85" w:rsidRPr="00921234" w:rsidRDefault="003B6E85" w:rsidP="003B6E85">
      <w:pPr>
        <w:pStyle w:val="ac"/>
        <w:keepLines/>
        <w:widowControl w:val="0"/>
        <w:tabs>
          <w:tab w:val="left" w:pos="1560"/>
        </w:tabs>
        <w:adjustRightInd w:val="0"/>
        <w:spacing w:after="0" w:line="360" w:lineRule="auto"/>
        <w:ind w:left="0" w:firstLine="709"/>
        <w:jc w:val="both"/>
        <w:textAlignment w:val="baseline"/>
        <w:outlineLvl w:val="2"/>
        <w:rPr>
          <w:rFonts w:ascii="Times New Roman" w:hAnsi="Times New Roman"/>
          <w:bCs/>
          <w:i/>
          <w:sz w:val="24"/>
          <w:szCs w:val="24"/>
          <w:u w:val="single"/>
        </w:rPr>
      </w:pPr>
      <w:bookmarkStart w:id="23" w:name="_Toc50589154"/>
      <w:bookmarkStart w:id="24" w:name="_Toc105671587"/>
      <w:bookmarkStart w:id="25" w:name="_Toc105682886"/>
      <w:bookmarkStart w:id="26" w:name="_Toc105684219"/>
      <w:bookmarkStart w:id="27" w:name="_Toc105693944"/>
      <w:bookmarkStart w:id="28" w:name="_Toc106792747"/>
      <w:bookmarkStart w:id="29" w:name="_Toc106800323"/>
      <w:bookmarkStart w:id="30" w:name="_Toc107303014"/>
      <w:bookmarkStart w:id="31" w:name="_Toc107475495"/>
      <w:bookmarkStart w:id="32" w:name="_Toc135037374"/>
      <w:bookmarkStart w:id="33" w:name="_Toc139276072"/>
      <w:bookmarkStart w:id="34" w:name="_Toc151473917"/>
      <w:bookmarkStart w:id="35" w:name="_Toc152705239"/>
      <w:bookmarkStart w:id="36" w:name="_Toc196835813"/>
      <w:r>
        <w:rPr>
          <w:rFonts w:ascii="Times New Roman" w:hAnsi="Times New Roman"/>
          <w:bCs/>
          <w:i/>
          <w:sz w:val="24"/>
          <w:szCs w:val="24"/>
        </w:rPr>
        <w:t xml:space="preserve">            </w:t>
      </w:r>
      <w:r w:rsidRPr="00921234">
        <w:rPr>
          <w:rFonts w:ascii="Times New Roman" w:hAnsi="Times New Roman"/>
          <w:bCs/>
          <w:i/>
          <w:sz w:val="24"/>
          <w:szCs w:val="24"/>
          <w:u w:val="single"/>
        </w:rPr>
        <w:t>1</w:t>
      </w:r>
      <w:r>
        <w:rPr>
          <w:rFonts w:ascii="Times New Roman" w:hAnsi="Times New Roman"/>
          <w:bCs/>
          <w:i/>
          <w:sz w:val="24"/>
          <w:szCs w:val="24"/>
          <w:u w:val="single"/>
        </w:rPr>
        <w:t>9</w:t>
      </w:r>
      <w:r w:rsidRPr="00921234">
        <w:rPr>
          <w:rFonts w:ascii="Times New Roman" w:hAnsi="Times New Roman"/>
          <w:bCs/>
          <w:i/>
          <w:sz w:val="24"/>
          <w:szCs w:val="24"/>
          <w:u w:val="single"/>
        </w:rPr>
        <w:t>.2.2. Цель расчета</w:t>
      </w:r>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3B6E85" w:rsidRPr="00964B4C" w:rsidRDefault="003B6E85" w:rsidP="003B6E85">
      <w:pPr>
        <w:spacing w:line="360" w:lineRule="auto"/>
        <w:ind w:firstLine="709"/>
        <w:jc w:val="both"/>
        <w:rPr>
          <w:sz w:val="24"/>
          <w:szCs w:val="24"/>
        </w:rPr>
      </w:pPr>
      <w:r w:rsidRPr="00964B4C">
        <w:rPr>
          <w:sz w:val="24"/>
          <w:szCs w:val="24"/>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w:t>
      </w:r>
    </w:p>
    <w:p w:rsidR="003B6E85" w:rsidRDefault="003B6E85" w:rsidP="003B6E85">
      <w:pPr>
        <w:spacing w:line="360" w:lineRule="auto"/>
        <w:ind w:firstLine="709"/>
        <w:jc w:val="both"/>
        <w:rPr>
          <w:sz w:val="24"/>
          <w:szCs w:val="24"/>
        </w:rPr>
      </w:pPr>
      <w:r w:rsidRPr="00964B4C">
        <w:rPr>
          <w:sz w:val="24"/>
          <w:szCs w:val="24"/>
        </w:rPr>
        <w:t>Результаты расчета отображаются на карте в виде тематической раскраски отключенных участков и потребителей и выводятся в отчет.</w:t>
      </w:r>
    </w:p>
    <w:p w:rsidR="003B6E85" w:rsidRPr="00964B4C" w:rsidRDefault="003B6E85" w:rsidP="003B6E85">
      <w:pPr>
        <w:spacing w:line="360" w:lineRule="auto"/>
        <w:ind w:firstLine="709"/>
        <w:jc w:val="both"/>
        <w:rPr>
          <w:sz w:val="24"/>
          <w:szCs w:val="24"/>
        </w:rPr>
      </w:pPr>
      <w:bookmarkStart w:id="37" w:name="_Toc50589155"/>
      <w:bookmarkStart w:id="38" w:name="_Toc105671588"/>
      <w:bookmarkStart w:id="39" w:name="_Toc105682887"/>
      <w:bookmarkStart w:id="40" w:name="_Toc105684220"/>
      <w:bookmarkStart w:id="41" w:name="_Toc105693945"/>
      <w:r w:rsidRPr="00964B4C">
        <w:rPr>
          <w:sz w:val="24"/>
          <w:szCs w:val="24"/>
        </w:rPr>
        <w:t>Запуск расчета</w:t>
      </w:r>
      <w:bookmarkEnd w:id="37"/>
      <w:bookmarkEnd w:id="38"/>
      <w:bookmarkEnd w:id="39"/>
      <w:bookmarkEnd w:id="40"/>
      <w:bookmarkEnd w:id="41"/>
    </w:p>
    <w:p w:rsidR="003B6E85" w:rsidRPr="00964B4C" w:rsidRDefault="003B6E85" w:rsidP="003B6E85">
      <w:pPr>
        <w:spacing w:line="360" w:lineRule="auto"/>
        <w:ind w:firstLine="709"/>
        <w:jc w:val="both"/>
        <w:rPr>
          <w:sz w:val="24"/>
          <w:szCs w:val="24"/>
        </w:rPr>
      </w:pPr>
      <w:r w:rsidRPr="00964B4C">
        <w:rPr>
          <w:sz w:val="24"/>
          <w:szCs w:val="24"/>
        </w:rPr>
        <w:t>Для запуска коммутационных задач:</w:t>
      </w:r>
    </w:p>
    <w:p w:rsidR="003B6E85" w:rsidRPr="00964B4C" w:rsidRDefault="003B6E85" w:rsidP="003B6E85">
      <w:pPr>
        <w:spacing w:line="360" w:lineRule="auto"/>
        <w:ind w:firstLine="709"/>
        <w:jc w:val="both"/>
        <w:rPr>
          <w:sz w:val="24"/>
          <w:szCs w:val="24"/>
        </w:rPr>
      </w:pPr>
      <w:r>
        <w:rPr>
          <w:sz w:val="24"/>
          <w:szCs w:val="24"/>
        </w:rPr>
        <w:t>1. Выполнить</w:t>
      </w:r>
      <w:r w:rsidRPr="00964B4C">
        <w:rPr>
          <w:sz w:val="24"/>
          <w:szCs w:val="24"/>
        </w:rPr>
        <w:t xml:space="preserve"> команду главного меню Задачи | К</w:t>
      </w:r>
      <w:r>
        <w:rPr>
          <w:sz w:val="24"/>
          <w:szCs w:val="24"/>
        </w:rPr>
        <w:t>оммутационные задачи или нажать</w:t>
      </w:r>
      <w:r w:rsidRPr="00964B4C">
        <w:rPr>
          <w:sz w:val="24"/>
          <w:szCs w:val="24"/>
        </w:rPr>
        <w:t xml:space="preserve"> кнопку </w:t>
      </w:r>
      <w:r w:rsidR="00945203">
        <w:rPr>
          <w:noProof/>
          <w:sz w:val="24"/>
          <w:szCs w:val="24"/>
        </w:rPr>
        <w:drawing>
          <wp:inline distT="0" distB="0" distL="0" distR="0">
            <wp:extent cx="179705" cy="179705"/>
            <wp:effectExtent l="0" t="0" r="0" b="0"/>
            <wp:docPr id="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964B4C">
        <w:rPr>
          <w:sz w:val="24"/>
          <w:szCs w:val="24"/>
        </w:rPr>
        <w:t xml:space="preserve"> на панели инструментов. Появится диалоговое окно Коммутационные задачи, (Рисунок</w:t>
      </w:r>
      <w:r>
        <w:rPr>
          <w:sz w:val="24"/>
          <w:szCs w:val="24"/>
        </w:rPr>
        <w:t xml:space="preserve"> 1</w:t>
      </w:r>
      <w:r w:rsidRPr="00964B4C">
        <w:rPr>
          <w:sz w:val="24"/>
          <w:szCs w:val="24"/>
        </w:rPr>
        <w:t>. «Диалог «Коммутационные задачи»»).</w:t>
      </w:r>
    </w:p>
    <w:p w:rsidR="003B6E85" w:rsidRPr="00BA2031" w:rsidRDefault="003B6E85" w:rsidP="003B6E85">
      <w:pPr>
        <w:spacing w:line="360" w:lineRule="auto"/>
        <w:ind w:firstLine="709"/>
        <w:rPr>
          <w:szCs w:val="24"/>
        </w:rPr>
      </w:pPr>
    </w:p>
    <w:p w:rsidR="003B6E85" w:rsidRPr="00BA2031" w:rsidRDefault="00945203" w:rsidP="003B6E85">
      <w:pPr>
        <w:jc w:val="center"/>
        <w:rPr>
          <w:szCs w:val="28"/>
        </w:rPr>
      </w:pPr>
      <w:r>
        <w:rPr>
          <w:noProof/>
          <w:szCs w:val="28"/>
        </w:rPr>
        <w:drawing>
          <wp:inline distT="0" distB="0" distL="0" distR="0">
            <wp:extent cx="3601720" cy="2731770"/>
            <wp:effectExtent l="0" t="0" r="0" b="0"/>
            <wp:docPr id="4" name="Рисунок 109" descr="Изображение выглядит как текст, снимок экрана, дисплей,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Изображение выглядит как текст, снимок экрана, дисплей, программное обеспечение&#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1720" cy="2731770"/>
                    </a:xfrm>
                    <a:prstGeom prst="rect">
                      <a:avLst/>
                    </a:prstGeom>
                    <a:noFill/>
                    <a:ln>
                      <a:noFill/>
                    </a:ln>
                  </pic:spPr>
                </pic:pic>
              </a:graphicData>
            </a:graphic>
          </wp:inline>
        </w:drawing>
      </w:r>
    </w:p>
    <w:p w:rsidR="003B6E85" w:rsidRPr="00921234" w:rsidRDefault="003B6E85" w:rsidP="003B6E85">
      <w:pPr>
        <w:jc w:val="center"/>
        <w:rPr>
          <w:b/>
          <w:bCs/>
          <w:sz w:val="24"/>
          <w:szCs w:val="24"/>
        </w:rPr>
      </w:pPr>
      <w:bookmarkStart w:id="42" w:name="_Ref106792041"/>
      <w:r w:rsidRPr="00921234">
        <w:rPr>
          <w:b/>
          <w:bCs/>
          <w:sz w:val="24"/>
          <w:szCs w:val="24"/>
        </w:rPr>
        <w:t xml:space="preserve">Рисунок </w:t>
      </w:r>
      <w:r w:rsidR="008069D7" w:rsidRPr="00921234">
        <w:rPr>
          <w:b/>
          <w:bCs/>
          <w:sz w:val="24"/>
          <w:szCs w:val="24"/>
        </w:rPr>
        <w:fldChar w:fldCharType="begin"/>
      </w:r>
      <w:r w:rsidRPr="00921234">
        <w:rPr>
          <w:b/>
          <w:bCs/>
          <w:sz w:val="24"/>
          <w:szCs w:val="24"/>
        </w:rPr>
        <w:instrText xml:space="preserve"> SEQ Рисунок \* ARABIC </w:instrText>
      </w:r>
      <w:r w:rsidR="008069D7" w:rsidRPr="00921234">
        <w:rPr>
          <w:b/>
          <w:bCs/>
          <w:sz w:val="24"/>
          <w:szCs w:val="24"/>
        </w:rPr>
        <w:fldChar w:fldCharType="separate"/>
      </w:r>
      <w:r w:rsidR="0050679A">
        <w:rPr>
          <w:b/>
          <w:bCs/>
          <w:noProof/>
          <w:sz w:val="24"/>
          <w:szCs w:val="24"/>
        </w:rPr>
        <w:t>1</w:t>
      </w:r>
      <w:r w:rsidR="008069D7" w:rsidRPr="00921234">
        <w:rPr>
          <w:b/>
          <w:bCs/>
          <w:sz w:val="24"/>
          <w:szCs w:val="24"/>
        </w:rPr>
        <w:fldChar w:fldCharType="end"/>
      </w:r>
      <w:bookmarkEnd w:id="42"/>
      <w:r w:rsidRPr="00921234">
        <w:rPr>
          <w:b/>
          <w:bCs/>
          <w:sz w:val="24"/>
          <w:szCs w:val="24"/>
        </w:rPr>
        <w:t xml:space="preserve"> - Диалог «Коммутационные задачи»</w:t>
      </w:r>
    </w:p>
    <w:p w:rsidR="003B6E85" w:rsidRPr="00BA2031" w:rsidRDefault="003B6E85" w:rsidP="003B6E85">
      <w:pPr>
        <w:jc w:val="center"/>
        <w:rPr>
          <w:szCs w:val="28"/>
        </w:rPr>
      </w:pPr>
    </w:p>
    <w:p w:rsidR="003B6E85" w:rsidRPr="00921234" w:rsidRDefault="003B6E85" w:rsidP="003B6E85">
      <w:pPr>
        <w:spacing w:line="360" w:lineRule="auto"/>
        <w:ind w:firstLine="709"/>
        <w:jc w:val="both"/>
        <w:rPr>
          <w:sz w:val="24"/>
          <w:szCs w:val="24"/>
        </w:rPr>
      </w:pPr>
      <w:r>
        <w:rPr>
          <w:sz w:val="24"/>
          <w:szCs w:val="24"/>
        </w:rPr>
        <w:lastRenderedPageBreak/>
        <w:t>2. Нажать</w:t>
      </w:r>
      <w:r w:rsidRPr="00921234">
        <w:rPr>
          <w:sz w:val="24"/>
          <w:szCs w:val="24"/>
        </w:rPr>
        <w:t xml:space="preserve"> кнопку Слой... и в появившемся диалоговом окне (Рисунок </w:t>
      </w:r>
      <w:r w:rsidR="006D7AEA">
        <w:fldChar w:fldCharType="begin"/>
      </w:r>
      <w:r w:rsidR="006D7AEA">
        <w:instrText xml:space="preserve"> REF _Ref106792052 \h  \* MERGEFORMAT </w:instrText>
      </w:r>
      <w:r w:rsidR="006D7AEA">
        <w:fldChar w:fldCharType="separate"/>
      </w:r>
      <w:r w:rsidR="0050679A" w:rsidRPr="0050679A">
        <w:rPr>
          <w:vanish/>
          <w:sz w:val="24"/>
          <w:szCs w:val="24"/>
        </w:rPr>
        <w:t>Рисунок 2</w:t>
      </w:r>
      <w:r w:rsidR="006D7AEA">
        <w:fldChar w:fldCharType="end"/>
      </w:r>
      <w:r w:rsidRPr="00921234">
        <w:rPr>
          <w:sz w:val="24"/>
          <w:szCs w:val="24"/>
        </w:rPr>
        <w:t>. «Диалог выбора слоя») с по</w:t>
      </w:r>
      <w:r>
        <w:rPr>
          <w:sz w:val="24"/>
          <w:szCs w:val="24"/>
        </w:rPr>
        <w:t>мощью левой кнопки мыши выбрать</w:t>
      </w:r>
      <w:r w:rsidRPr="00921234">
        <w:rPr>
          <w:sz w:val="24"/>
          <w:szCs w:val="24"/>
        </w:rPr>
        <w:t xml:space="preserve"> слой тепловой сети.</w:t>
      </w:r>
    </w:p>
    <w:p w:rsidR="003B6E85" w:rsidRPr="00BA2031" w:rsidRDefault="00945203" w:rsidP="003B6E85">
      <w:pPr>
        <w:jc w:val="center"/>
        <w:rPr>
          <w:szCs w:val="24"/>
        </w:rPr>
      </w:pPr>
      <w:r>
        <w:rPr>
          <w:noProof/>
          <w:szCs w:val="24"/>
        </w:rPr>
        <w:drawing>
          <wp:inline distT="0" distB="0" distL="0" distR="0">
            <wp:extent cx="3606800" cy="2524125"/>
            <wp:effectExtent l="0" t="0" r="0" b="0"/>
            <wp:docPr id="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6800" cy="2524125"/>
                    </a:xfrm>
                    <a:prstGeom prst="rect">
                      <a:avLst/>
                    </a:prstGeom>
                    <a:noFill/>
                    <a:ln>
                      <a:noFill/>
                    </a:ln>
                  </pic:spPr>
                </pic:pic>
              </a:graphicData>
            </a:graphic>
          </wp:inline>
        </w:drawing>
      </w:r>
    </w:p>
    <w:p w:rsidR="003B6E85" w:rsidRPr="00921234" w:rsidRDefault="003B6E85" w:rsidP="003B6E85">
      <w:pPr>
        <w:jc w:val="center"/>
        <w:rPr>
          <w:b/>
          <w:bCs/>
          <w:sz w:val="24"/>
          <w:szCs w:val="24"/>
        </w:rPr>
      </w:pPr>
      <w:bookmarkStart w:id="43" w:name="_Ref106792052"/>
      <w:r w:rsidRPr="00921234">
        <w:rPr>
          <w:b/>
          <w:bCs/>
          <w:sz w:val="24"/>
          <w:szCs w:val="24"/>
        </w:rPr>
        <w:t xml:space="preserve">Рисунок </w:t>
      </w:r>
      <w:r w:rsidR="008069D7" w:rsidRPr="00921234">
        <w:rPr>
          <w:b/>
          <w:bCs/>
          <w:sz w:val="24"/>
          <w:szCs w:val="24"/>
        </w:rPr>
        <w:fldChar w:fldCharType="begin"/>
      </w:r>
      <w:r w:rsidRPr="00921234">
        <w:rPr>
          <w:b/>
          <w:bCs/>
          <w:sz w:val="24"/>
          <w:szCs w:val="24"/>
        </w:rPr>
        <w:instrText xml:space="preserve"> SEQ Рисунок \* ARABIC </w:instrText>
      </w:r>
      <w:r w:rsidR="008069D7" w:rsidRPr="00921234">
        <w:rPr>
          <w:b/>
          <w:bCs/>
          <w:sz w:val="24"/>
          <w:szCs w:val="24"/>
        </w:rPr>
        <w:fldChar w:fldCharType="separate"/>
      </w:r>
      <w:r w:rsidR="0050679A">
        <w:rPr>
          <w:b/>
          <w:bCs/>
          <w:noProof/>
          <w:sz w:val="24"/>
          <w:szCs w:val="24"/>
        </w:rPr>
        <w:t>2</w:t>
      </w:r>
      <w:r w:rsidR="008069D7" w:rsidRPr="00921234">
        <w:rPr>
          <w:b/>
          <w:bCs/>
          <w:sz w:val="24"/>
          <w:szCs w:val="24"/>
        </w:rPr>
        <w:fldChar w:fldCharType="end"/>
      </w:r>
      <w:bookmarkEnd w:id="43"/>
      <w:r w:rsidRPr="00921234">
        <w:rPr>
          <w:b/>
          <w:bCs/>
          <w:sz w:val="24"/>
          <w:szCs w:val="24"/>
        </w:rPr>
        <w:t xml:space="preserve"> – Диалог выбора слоя</w:t>
      </w:r>
    </w:p>
    <w:p w:rsidR="003B6E85" w:rsidRPr="00BA2031" w:rsidRDefault="003B6E85" w:rsidP="003B6E85">
      <w:pPr>
        <w:jc w:val="center"/>
        <w:rPr>
          <w:szCs w:val="28"/>
        </w:rPr>
      </w:pPr>
    </w:p>
    <w:p w:rsidR="003B6E85" w:rsidRPr="00921234" w:rsidRDefault="003B6E85" w:rsidP="003B6E85">
      <w:pPr>
        <w:spacing w:line="360" w:lineRule="auto"/>
        <w:ind w:firstLine="709"/>
        <w:jc w:val="both"/>
        <w:rPr>
          <w:sz w:val="24"/>
          <w:szCs w:val="24"/>
        </w:rPr>
      </w:pPr>
      <w:r>
        <w:rPr>
          <w:sz w:val="24"/>
          <w:szCs w:val="24"/>
        </w:rPr>
        <w:t>3. Нажать</w:t>
      </w:r>
      <w:r w:rsidRPr="00921234">
        <w:rPr>
          <w:sz w:val="24"/>
          <w:szCs w:val="24"/>
        </w:rPr>
        <w:t xml:space="preserve"> кнопку ОК. Далее можно провести анализ переключений («Анализ переключений») или поиск в слое-подложке («Поиск в слое-подложке»).</w:t>
      </w:r>
    </w:p>
    <w:p w:rsidR="003B6E85" w:rsidRPr="00BA2031" w:rsidRDefault="003B6E85" w:rsidP="003B6E85">
      <w:pPr>
        <w:spacing w:line="360" w:lineRule="auto"/>
        <w:ind w:firstLine="709"/>
        <w:jc w:val="both"/>
      </w:pPr>
    </w:p>
    <w:p w:rsidR="003B6E85" w:rsidRPr="00343B14" w:rsidRDefault="003B6E85" w:rsidP="003B6E85">
      <w:pPr>
        <w:pStyle w:val="ac"/>
        <w:keepLines/>
        <w:widowControl w:val="0"/>
        <w:numPr>
          <w:ilvl w:val="3"/>
          <w:numId w:val="22"/>
        </w:numPr>
        <w:tabs>
          <w:tab w:val="left" w:pos="1560"/>
        </w:tabs>
        <w:adjustRightInd w:val="0"/>
        <w:spacing w:after="0" w:line="360" w:lineRule="auto"/>
        <w:ind w:left="0" w:firstLine="709"/>
        <w:jc w:val="both"/>
        <w:textAlignment w:val="baseline"/>
        <w:outlineLvl w:val="2"/>
        <w:rPr>
          <w:rFonts w:ascii="Times New Roman" w:hAnsi="Times New Roman"/>
          <w:bCs/>
          <w:i/>
          <w:sz w:val="24"/>
          <w:szCs w:val="24"/>
        </w:rPr>
      </w:pPr>
      <w:bookmarkStart w:id="44" w:name="_Toc151473918"/>
      <w:bookmarkStart w:id="45" w:name="_Toc151482601"/>
      <w:bookmarkStart w:id="46" w:name="_Toc152705240"/>
      <w:bookmarkStart w:id="47" w:name="_Toc152705241"/>
      <w:bookmarkStart w:id="48" w:name="_Toc152705242"/>
      <w:bookmarkStart w:id="49" w:name="_Toc152705243"/>
      <w:bookmarkStart w:id="50" w:name="_Toc152705244"/>
      <w:bookmarkStart w:id="51" w:name="_Toc152705245"/>
      <w:bookmarkStart w:id="52" w:name="_Toc50589156"/>
      <w:bookmarkStart w:id="53" w:name="_Toc105671589"/>
      <w:bookmarkStart w:id="54" w:name="_Toc105682888"/>
      <w:bookmarkStart w:id="55" w:name="_Toc105684221"/>
      <w:bookmarkStart w:id="56" w:name="_Toc105693946"/>
      <w:bookmarkStart w:id="57" w:name="_Toc106792748"/>
      <w:bookmarkStart w:id="58" w:name="_Toc106800324"/>
      <w:bookmarkStart w:id="59" w:name="_Toc107303015"/>
      <w:bookmarkStart w:id="60" w:name="_Toc107475496"/>
      <w:bookmarkStart w:id="61" w:name="_Toc135037375"/>
      <w:bookmarkStart w:id="62" w:name="_Toc139276073"/>
      <w:bookmarkStart w:id="63" w:name="_Toc151473923"/>
      <w:bookmarkStart w:id="64" w:name="_Toc152705246"/>
      <w:bookmarkStart w:id="65" w:name="_Toc196835814"/>
      <w:bookmarkEnd w:id="44"/>
      <w:bookmarkEnd w:id="45"/>
      <w:bookmarkEnd w:id="46"/>
      <w:bookmarkEnd w:id="47"/>
      <w:bookmarkEnd w:id="48"/>
      <w:bookmarkEnd w:id="49"/>
      <w:bookmarkEnd w:id="50"/>
      <w:bookmarkEnd w:id="51"/>
      <w:r w:rsidRPr="00343B14">
        <w:rPr>
          <w:rFonts w:ascii="Times New Roman" w:hAnsi="Times New Roman"/>
          <w:bCs/>
          <w:i/>
          <w:sz w:val="24"/>
          <w:szCs w:val="24"/>
        </w:rPr>
        <w:t>Анализ переключений</w:t>
      </w:r>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3B6E85" w:rsidRPr="0000238C" w:rsidRDefault="003B6E85" w:rsidP="003B6E85">
      <w:pPr>
        <w:spacing w:line="360" w:lineRule="auto"/>
        <w:ind w:firstLine="709"/>
        <w:jc w:val="both"/>
        <w:rPr>
          <w:sz w:val="24"/>
          <w:szCs w:val="24"/>
        </w:rPr>
      </w:pPr>
      <w:r w:rsidRPr="0000238C">
        <w:rPr>
          <w:sz w:val="24"/>
          <w:szCs w:val="24"/>
        </w:rPr>
        <w:t>При анализе переключений определяется, какие объекты попадают под отключения, и включает в себя:</w:t>
      </w:r>
    </w:p>
    <w:p w:rsidR="003B6E85" w:rsidRPr="0000238C" w:rsidRDefault="003B6E85" w:rsidP="003B6E85">
      <w:pPr>
        <w:spacing w:line="360" w:lineRule="auto"/>
        <w:ind w:firstLine="709"/>
        <w:jc w:val="both"/>
        <w:rPr>
          <w:sz w:val="24"/>
          <w:szCs w:val="24"/>
        </w:rPr>
      </w:pPr>
      <w:r>
        <w:rPr>
          <w:sz w:val="24"/>
          <w:szCs w:val="24"/>
        </w:rPr>
        <w:t>• в</w:t>
      </w:r>
      <w:r w:rsidRPr="0000238C">
        <w:rPr>
          <w:sz w:val="24"/>
          <w:szCs w:val="24"/>
        </w:rPr>
        <w:t>ывод информации по отключенным объектам сети;</w:t>
      </w:r>
    </w:p>
    <w:p w:rsidR="003B6E85" w:rsidRPr="0000238C" w:rsidRDefault="003B6E85" w:rsidP="003B6E85">
      <w:pPr>
        <w:spacing w:line="360" w:lineRule="auto"/>
        <w:ind w:firstLine="709"/>
        <w:jc w:val="both"/>
        <w:rPr>
          <w:sz w:val="24"/>
          <w:szCs w:val="24"/>
        </w:rPr>
      </w:pPr>
      <w:r w:rsidRPr="0000238C">
        <w:rPr>
          <w:sz w:val="24"/>
          <w:szCs w:val="24"/>
        </w:rPr>
        <w:t>• расчет объемов внутренних систем теплопотребления и нагрузок на системы теплопотребления при данных изменениях в сети;</w:t>
      </w:r>
    </w:p>
    <w:p w:rsidR="003B6E85" w:rsidRPr="0000238C" w:rsidRDefault="003B6E85" w:rsidP="003B6E85">
      <w:pPr>
        <w:spacing w:line="360" w:lineRule="auto"/>
        <w:ind w:firstLine="709"/>
        <w:jc w:val="both"/>
        <w:rPr>
          <w:sz w:val="24"/>
          <w:szCs w:val="24"/>
        </w:rPr>
      </w:pPr>
      <w:r w:rsidRPr="0000238C">
        <w:rPr>
          <w:sz w:val="24"/>
          <w:szCs w:val="24"/>
        </w:rPr>
        <w:t>• отображение результатов расчета на карте в виде тематической раскраски;</w:t>
      </w:r>
    </w:p>
    <w:p w:rsidR="003B6E85" w:rsidRPr="0000238C" w:rsidRDefault="003B6E85" w:rsidP="003B6E85">
      <w:pPr>
        <w:spacing w:line="360" w:lineRule="auto"/>
        <w:ind w:firstLine="709"/>
        <w:jc w:val="both"/>
        <w:rPr>
          <w:sz w:val="24"/>
          <w:szCs w:val="24"/>
        </w:rPr>
      </w:pPr>
      <w:r w:rsidRPr="0000238C">
        <w:rPr>
          <w:sz w:val="24"/>
          <w:szCs w:val="24"/>
        </w:rPr>
        <w:t>• вывод табличных данных в отчет, с последующей возможностью их печати, эксп</w:t>
      </w:r>
      <w:r>
        <w:rPr>
          <w:sz w:val="24"/>
          <w:szCs w:val="24"/>
        </w:rPr>
        <w:t>орта в формат MS Excel или HTML.</w:t>
      </w:r>
    </w:p>
    <w:p w:rsidR="003B6E85" w:rsidRPr="00BA2031" w:rsidRDefault="003B6E85" w:rsidP="003B6E85">
      <w:pPr>
        <w:jc w:val="both"/>
      </w:pPr>
    </w:p>
    <w:p w:rsidR="003B6E85" w:rsidRPr="00343B14" w:rsidRDefault="003B6E85" w:rsidP="003B6E85">
      <w:pPr>
        <w:keepLines/>
        <w:widowControl w:val="0"/>
        <w:tabs>
          <w:tab w:val="left" w:pos="1560"/>
        </w:tabs>
        <w:adjustRightInd w:val="0"/>
        <w:spacing w:before="120" w:after="120" w:line="360" w:lineRule="auto"/>
        <w:ind w:left="708"/>
        <w:jc w:val="both"/>
        <w:textAlignment w:val="baseline"/>
        <w:outlineLvl w:val="2"/>
        <w:rPr>
          <w:bCs/>
          <w:i/>
          <w:sz w:val="24"/>
          <w:szCs w:val="24"/>
        </w:rPr>
      </w:pPr>
      <w:bookmarkStart w:id="66" w:name="_Toc50589157"/>
      <w:bookmarkStart w:id="67" w:name="_Toc105671590"/>
      <w:bookmarkStart w:id="68" w:name="_Toc105682889"/>
      <w:bookmarkStart w:id="69" w:name="_Toc105684222"/>
      <w:bookmarkStart w:id="70" w:name="_Toc105693947"/>
      <w:bookmarkStart w:id="71" w:name="_Toc106792749"/>
      <w:bookmarkStart w:id="72" w:name="_Toc106800325"/>
      <w:bookmarkStart w:id="73" w:name="_Toc107303016"/>
      <w:bookmarkStart w:id="74" w:name="_Toc107475497"/>
      <w:bookmarkStart w:id="75" w:name="_Toc135037376"/>
      <w:bookmarkStart w:id="76" w:name="_Toc139276074"/>
      <w:bookmarkStart w:id="77" w:name="_Toc151473924"/>
      <w:bookmarkStart w:id="78" w:name="_Toc152705247"/>
      <w:bookmarkStart w:id="79" w:name="_Toc196835815"/>
      <w:r>
        <w:rPr>
          <w:bCs/>
          <w:i/>
          <w:sz w:val="24"/>
          <w:szCs w:val="24"/>
        </w:rPr>
        <w:t>19.2.2.2.</w:t>
      </w:r>
      <w:r w:rsidRPr="00343B14">
        <w:rPr>
          <w:bCs/>
          <w:i/>
          <w:sz w:val="24"/>
          <w:szCs w:val="24"/>
        </w:rPr>
        <w:t>Запуск анализа переключений</w:t>
      </w:r>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3B6E85" w:rsidRPr="0000238C" w:rsidRDefault="003B6E85" w:rsidP="003B6E85">
      <w:pPr>
        <w:spacing w:line="360" w:lineRule="auto"/>
        <w:ind w:firstLine="709"/>
        <w:jc w:val="both"/>
        <w:rPr>
          <w:sz w:val="24"/>
          <w:szCs w:val="24"/>
        </w:rPr>
      </w:pPr>
      <w:r w:rsidRPr="0000238C">
        <w:rPr>
          <w:sz w:val="24"/>
          <w:szCs w:val="24"/>
        </w:rPr>
        <w:t>Для запуска Анализа переключений:</w:t>
      </w:r>
    </w:p>
    <w:p w:rsidR="003B6E85" w:rsidRPr="0000238C" w:rsidRDefault="003B6E85" w:rsidP="003B6E85">
      <w:pPr>
        <w:spacing w:line="360" w:lineRule="auto"/>
        <w:ind w:firstLine="709"/>
        <w:jc w:val="both"/>
        <w:rPr>
          <w:sz w:val="24"/>
          <w:szCs w:val="24"/>
        </w:rPr>
      </w:pPr>
      <w:r>
        <w:rPr>
          <w:sz w:val="24"/>
          <w:szCs w:val="24"/>
        </w:rPr>
        <w:t>1. Запустить</w:t>
      </w:r>
      <w:r w:rsidRPr="0000238C">
        <w:rPr>
          <w:sz w:val="24"/>
          <w:szCs w:val="24"/>
        </w:rPr>
        <w:t xml:space="preserve"> Коммутационные задачи («Запуск расчета»);</w:t>
      </w:r>
    </w:p>
    <w:p w:rsidR="003B6E85" w:rsidRPr="0000238C" w:rsidRDefault="003B6E85" w:rsidP="003B6E85">
      <w:pPr>
        <w:spacing w:line="360" w:lineRule="auto"/>
        <w:ind w:firstLine="709"/>
        <w:jc w:val="both"/>
        <w:rPr>
          <w:sz w:val="24"/>
          <w:szCs w:val="24"/>
        </w:rPr>
      </w:pPr>
      <w:r>
        <w:rPr>
          <w:sz w:val="24"/>
          <w:szCs w:val="24"/>
        </w:rPr>
        <w:t>2. Выбрать</w:t>
      </w:r>
      <w:r w:rsidRPr="0000238C">
        <w:rPr>
          <w:sz w:val="24"/>
          <w:szCs w:val="24"/>
        </w:rPr>
        <w:t xml:space="preserve"> вкладку Анализ переключений;</w:t>
      </w:r>
    </w:p>
    <w:p w:rsidR="003B6E85" w:rsidRPr="0000238C" w:rsidRDefault="003B6E85" w:rsidP="003B6E85">
      <w:pPr>
        <w:spacing w:line="360" w:lineRule="auto"/>
        <w:ind w:firstLine="709"/>
        <w:jc w:val="both"/>
        <w:rPr>
          <w:sz w:val="24"/>
          <w:szCs w:val="24"/>
        </w:rPr>
      </w:pPr>
      <w:r>
        <w:rPr>
          <w:sz w:val="24"/>
          <w:szCs w:val="24"/>
        </w:rPr>
        <w:t>3. Нажать</w:t>
      </w:r>
      <w:r w:rsidRPr="0000238C">
        <w:rPr>
          <w:sz w:val="24"/>
          <w:szCs w:val="24"/>
        </w:rPr>
        <w:t xml:space="preserve"> кнопку Настройки для вызова диалога настроек программы (Подробнее о настройке «Настройки»);</w:t>
      </w:r>
    </w:p>
    <w:p w:rsidR="003B6E85" w:rsidRPr="0000238C" w:rsidRDefault="003B6E85" w:rsidP="003B6E85">
      <w:pPr>
        <w:spacing w:line="360" w:lineRule="auto"/>
        <w:ind w:firstLine="709"/>
        <w:jc w:val="both"/>
        <w:rPr>
          <w:sz w:val="24"/>
          <w:szCs w:val="24"/>
        </w:rPr>
      </w:pPr>
      <w:r w:rsidRPr="0000238C">
        <w:rPr>
          <w:sz w:val="24"/>
          <w:szCs w:val="24"/>
        </w:rPr>
        <w:t xml:space="preserve">4. В режиме Выделить </w:t>
      </w:r>
      <w:r w:rsidR="00945203">
        <w:rPr>
          <w:noProof/>
          <w:sz w:val="24"/>
          <w:szCs w:val="24"/>
        </w:rPr>
        <w:drawing>
          <wp:inline distT="0" distB="0" distL="0" distR="0">
            <wp:extent cx="229870" cy="229870"/>
            <wp:effectExtent l="0" t="0" r="0" b="0"/>
            <wp:docPr id="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r>
        <w:rPr>
          <w:sz w:val="24"/>
          <w:szCs w:val="24"/>
        </w:rPr>
        <w:t xml:space="preserve"> выбрать</w:t>
      </w:r>
      <w:r w:rsidRPr="0000238C">
        <w:rPr>
          <w:sz w:val="24"/>
          <w:szCs w:val="24"/>
        </w:rPr>
        <w:t xml:space="preserve"> на карте запорное устройство (участок), для которого будет производиться отключение (слой при этом должен быть активным, либо удерживайте при выделении объекта клавиши Ctrl+Shift);</w:t>
      </w:r>
    </w:p>
    <w:p w:rsidR="003B6E85" w:rsidRPr="0000238C" w:rsidRDefault="003B6E85" w:rsidP="003B6E85">
      <w:pPr>
        <w:spacing w:line="360" w:lineRule="auto"/>
        <w:ind w:firstLine="709"/>
        <w:jc w:val="both"/>
        <w:rPr>
          <w:sz w:val="24"/>
          <w:szCs w:val="24"/>
        </w:rPr>
      </w:pPr>
      <w:r>
        <w:rPr>
          <w:sz w:val="24"/>
          <w:szCs w:val="24"/>
        </w:rPr>
        <w:lastRenderedPageBreak/>
        <w:t>5. Нажать</w:t>
      </w:r>
      <w:r w:rsidRPr="0000238C">
        <w:rPr>
          <w:sz w:val="24"/>
          <w:szCs w:val="24"/>
        </w:rPr>
        <w:t xml:space="preserve"> кнопку </w:t>
      </w:r>
      <w:r w:rsidR="00945203">
        <w:rPr>
          <w:noProof/>
          <w:sz w:val="24"/>
          <w:szCs w:val="24"/>
        </w:rPr>
        <w:drawing>
          <wp:inline distT="0" distB="0" distL="0" distR="0">
            <wp:extent cx="229870" cy="201930"/>
            <wp:effectExtent l="0" t="0" r="0" b="0"/>
            <wp:docPr id="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70" cy="201930"/>
                    </a:xfrm>
                    <a:prstGeom prst="rect">
                      <a:avLst/>
                    </a:prstGeom>
                    <a:noFill/>
                    <a:ln>
                      <a:noFill/>
                    </a:ln>
                  </pic:spPr>
                </pic:pic>
              </a:graphicData>
            </a:graphic>
          </wp:inline>
        </w:drawing>
      </w:r>
      <w:r w:rsidRPr="0000238C">
        <w:rPr>
          <w:sz w:val="24"/>
          <w:szCs w:val="24"/>
        </w:rPr>
        <w:t xml:space="preserve"> панели. Выбранный объект добавится в список переключаемых объектов сети в диалоговом окне. (Рисунок </w:t>
      </w:r>
      <w:r w:rsidR="006D7AEA">
        <w:fldChar w:fldCharType="begin"/>
      </w:r>
      <w:r w:rsidR="006D7AEA">
        <w:instrText xml:space="preserve"> REF _Ref106792068 \h  \* MERGEFORMAT </w:instrText>
      </w:r>
      <w:r w:rsidR="006D7AEA">
        <w:fldChar w:fldCharType="separate"/>
      </w:r>
      <w:r w:rsidR="0050679A" w:rsidRPr="0050679A">
        <w:rPr>
          <w:vanish/>
          <w:sz w:val="24"/>
          <w:szCs w:val="24"/>
        </w:rPr>
        <w:t>Рисунок 3</w:t>
      </w:r>
      <w:r w:rsidR="006D7AEA">
        <w:fldChar w:fldCharType="end"/>
      </w:r>
      <w:r w:rsidRPr="0000238C">
        <w:rPr>
          <w:sz w:val="24"/>
          <w:szCs w:val="24"/>
        </w:rPr>
        <w:t>. «Список переключаемых объектов»).</w:t>
      </w:r>
    </w:p>
    <w:p w:rsidR="003B6E85" w:rsidRPr="00BA2031" w:rsidRDefault="00945203" w:rsidP="003B6E85">
      <w:pPr>
        <w:ind w:firstLine="709"/>
        <w:jc w:val="center"/>
        <w:rPr>
          <w:szCs w:val="24"/>
        </w:rPr>
      </w:pPr>
      <w:r>
        <w:rPr>
          <w:noProof/>
          <w:szCs w:val="24"/>
        </w:rPr>
        <w:drawing>
          <wp:inline distT="0" distB="0" distL="0" distR="0">
            <wp:extent cx="3601720" cy="2574925"/>
            <wp:effectExtent l="0" t="0" r="0" b="0"/>
            <wp:docPr id="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1720" cy="2574925"/>
                    </a:xfrm>
                    <a:prstGeom prst="rect">
                      <a:avLst/>
                    </a:prstGeom>
                    <a:noFill/>
                    <a:ln>
                      <a:noFill/>
                    </a:ln>
                  </pic:spPr>
                </pic:pic>
              </a:graphicData>
            </a:graphic>
          </wp:inline>
        </w:drawing>
      </w:r>
    </w:p>
    <w:p w:rsidR="003B6E85" w:rsidRPr="0000238C" w:rsidRDefault="003B6E85" w:rsidP="003B6E85">
      <w:pPr>
        <w:ind w:firstLine="709"/>
        <w:jc w:val="center"/>
        <w:rPr>
          <w:b/>
          <w:bCs/>
          <w:sz w:val="24"/>
          <w:szCs w:val="24"/>
        </w:rPr>
      </w:pPr>
      <w:bookmarkStart w:id="80" w:name="_Ref106792068"/>
      <w:r w:rsidRPr="0000238C">
        <w:rPr>
          <w:b/>
          <w:bCs/>
          <w:sz w:val="24"/>
          <w:szCs w:val="24"/>
        </w:rPr>
        <w:t xml:space="preserve">Рисунок </w:t>
      </w:r>
      <w:r w:rsidR="008069D7" w:rsidRPr="0000238C">
        <w:rPr>
          <w:b/>
          <w:bCs/>
          <w:sz w:val="24"/>
          <w:szCs w:val="24"/>
        </w:rPr>
        <w:fldChar w:fldCharType="begin"/>
      </w:r>
      <w:r w:rsidRPr="0000238C">
        <w:rPr>
          <w:b/>
          <w:bCs/>
          <w:sz w:val="24"/>
          <w:szCs w:val="24"/>
        </w:rPr>
        <w:instrText xml:space="preserve"> SEQ Рисунок \* ARABIC </w:instrText>
      </w:r>
      <w:r w:rsidR="008069D7" w:rsidRPr="0000238C">
        <w:rPr>
          <w:b/>
          <w:bCs/>
          <w:sz w:val="24"/>
          <w:szCs w:val="24"/>
        </w:rPr>
        <w:fldChar w:fldCharType="separate"/>
      </w:r>
      <w:r w:rsidR="0050679A">
        <w:rPr>
          <w:b/>
          <w:bCs/>
          <w:noProof/>
          <w:sz w:val="24"/>
          <w:szCs w:val="24"/>
        </w:rPr>
        <w:t>3</w:t>
      </w:r>
      <w:r w:rsidR="008069D7" w:rsidRPr="0000238C">
        <w:rPr>
          <w:b/>
          <w:bCs/>
          <w:sz w:val="24"/>
          <w:szCs w:val="24"/>
        </w:rPr>
        <w:fldChar w:fldCharType="end"/>
      </w:r>
      <w:bookmarkEnd w:id="80"/>
      <w:r w:rsidRPr="0000238C">
        <w:rPr>
          <w:b/>
          <w:bCs/>
          <w:sz w:val="24"/>
          <w:szCs w:val="24"/>
        </w:rPr>
        <w:t xml:space="preserve"> – Список переключаемых объектов</w:t>
      </w:r>
    </w:p>
    <w:p w:rsidR="003B6E85" w:rsidRPr="00BA2031" w:rsidRDefault="003B6E85" w:rsidP="003B6E85">
      <w:pPr>
        <w:ind w:firstLine="709"/>
        <w:jc w:val="center"/>
        <w:rPr>
          <w:szCs w:val="28"/>
        </w:rPr>
      </w:pPr>
    </w:p>
    <w:p w:rsidR="003B6E85" w:rsidRPr="0000238C" w:rsidRDefault="003B6E85" w:rsidP="003B6E85">
      <w:pPr>
        <w:spacing w:line="360" w:lineRule="auto"/>
        <w:ind w:firstLine="709"/>
        <w:jc w:val="both"/>
        <w:rPr>
          <w:sz w:val="24"/>
          <w:szCs w:val="24"/>
        </w:rPr>
      </w:pPr>
      <w:r w:rsidRPr="0000238C">
        <w:rPr>
          <w:sz w:val="24"/>
          <w:szCs w:val="24"/>
        </w:rPr>
        <w:t>После выбора на карте автоматически отобразится в виде раскраски расчетная зона отключенных участков сети. (</w:t>
      </w:r>
      <w:r w:rsidR="006D7AEA">
        <w:fldChar w:fldCharType="begin"/>
      </w:r>
      <w:r w:rsidR="006D7AEA">
        <w:instrText xml:space="preserve"> REF _Ref106792083 \h  \* MERGEFORMAT </w:instrText>
      </w:r>
      <w:r w:rsidR="006D7AEA">
        <w:fldChar w:fldCharType="separate"/>
      </w:r>
      <w:r w:rsidR="0050679A" w:rsidRPr="0050679A">
        <w:rPr>
          <w:sz w:val="24"/>
          <w:szCs w:val="24"/>
        </w:rPr>
        <w:t>Рисунок 4</w:t>
      </w:r>
      <w:r w:rsidR="006D7AEA">
        <w:fldChar w:fldCharType="end"/>
      </w:r>
      <w:r w:rsidRPr="0000238C">
        <w:rPr>
          <w:sz w:val="24"/>
          <w:szCs w:val="24"/>
        </w:rPr>
        <w:t>. «Отображение отключений на карте»).</w:t>
      </w:r>
    </w:p>
    <w:p w:rsidR="003B6E85" w:rsidRPr="00BA2031" w:rsidRDefault="003B6E85" w:rsidP="003B6E85">
      <w:pPr>
        <w:ind w:firstLine="709"/>
        <w:jc w:val="center"/>
        <w:rPr>
          <w:szCs w:val="24"/>
        </w:rPr>
      </w:pPr>
    </w:p>
    <w:p w:rsidR="003B6E85" w:rsidRPr="00BA2031" w:rsidRDefault="00945203" w:rsidP="003B6E85">
      <w:pPr>
        <w:ind w:firstLine="709"/>
        <w:jc w:val="center"/>
        <w:rPr>
          <w:szCs w:val="24"/>
        </w:rPr>
      </w:pPr>
      <w:r>
        <w:rPr>
          <w:noProof/>
          <w:szCs w:val="24"/>
        </w:rPr>
        <w:drawing>
          <wp:inline distT="0" distB="0" distL="0" distR="0">
            <wp:extent cx="3029585" cy="2260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9585" cy="2260600"/>
                    </a:xfrm>
                    <a:prstGeom prst="rect">
                      <a:avLst/>
                    </a:prstGeom>
                    <a:noFill/>
                    <a:ln>
                      <a:noFill/>
                    </a:ln>
                  </pic:spPr>
                </pic:pic>
              </a:graphicData>
            </a:graphic>
          </wp:inline>
        </w:drawing>
      </w:r>
    </w:p>
    <w:p w:rsidR="003B6E85" w:rsidRPr="0000238C" w:rsidRDefault="003B6E85" w:rsidP="003B6E85">
      <w:pPr>
        <w:ind w:firstLine="709"/>
        <w:jc w:val="center"/>
        <w:rPr>
          <w:b/>
          <w:bCs/>
          <w:sz w:val="24"/>
          <w:szCs w:val="24"/>
        </w:rPr>
      </w:pPr>
      <w:bookmarkStart w:id="81" w:name="_Ref106792083"/>
      <w:r w:rsidRPr="0000238C">
        <w:rPr>
          <w:b/>
          <w:bCs/>
          <w:sz w:val="24"/>
          <w:szCs w:val="24"/>
        </w:rPr>
        <w:t xml:space="preserve">Рисунок </w:t>
      </w:r>
      <w:r w:rsidR="008069D7" w:rsidRPr="0000238C">
        <w:rPr>
          <w:b/>
          <w:bCs/>
          <w:sz w:val="24"/>
          <w:szCs w:val="24"/>
        </w:rPr>
        <w:fldChar w:fldCharType="begin"/>
      </w:r>
      <w:r w:rsidRPr="0000238C">
        <w:rPr>
          <w:b/>
          <w:bCs/>
          <w:sz w:val="24"/>
          <w:szCs w:val="24"/>
        </w:rPr>
        <w:instrText xml:space="preserve"> SEQ Рисунок \* ARABIC </w:instrText>
      </w:r>
      <w:r w:rsidR="008069D7" w:rsidRPr="0000238C">
        <w:rPr>
          <w:b/>
          <w:bCs/>
          <w:sz w:val="24"/>
          <w:szCs w:val="24"/>
        </w:rPr>
        <w:fldChar w:fldCharType="separate"/>
      </w:r>
      <w:r w:rsidR="0050679A">
        <w:rPr>
          <w:b/>
          <w:bCs/>
          <w:noProof/>
          <w:sz w:val="24"/>
          <w:szCs w:val="24"/>
        </w:rPr>
        <w:t>4</w:t>
      </w:r>
      <w:r w:rsidR="008069D7" w:rsidRPr="0000238C">
        <w:rPr>
          <w:b/>
          <w:bCs/>
          <w:sz w:val="24"/>
          <w:szCs w:val="24"/>
        </w:rPr>
        <w:fldChar w:fldCharType="end"/>
      </w:r>
      <w:bookmarkEnd w:id="81"/>
      <w:r w:rsidRPr="0000238C">
        <w:rPr>
          <w:b/>
          <w:bCs/>
          <w:sz w:val="24"/>
          <w:szCs w:val="24"/>
        </w:rPr>
        <w:t xml:space="preserve"> – Отображение отключений на карте</w:t>
      </w:r>
    </w:p>
    <w:p w:rsidR="003B6E85" w:rsidRPr="00BA2031" w:rsidRDefault="003B6E85" w:rsidP="003B6E85">
      <w:pPr>
        <w:ind w:firstLine="709"/>
        <w:jc w:val="center"/>
        <w:rPr>
          <w:szCs w:val="28"/>
        </w:rPr>
      </w:pPr>
    </w:p>
    <w:p w:rsidR="003B6E85" w:rsidRPr="0000238C" w:rsidRDefault="003B6E85" w:rsidP="003B6E85">
      <w:pPr>
        <w:spacing w:line="360" w:lineRule="auto"/>
        <w:ind w:firstLine="709"/>
        <w:jc w:val="both"/>
        <w:rPr>
          <w:sz w:val="24"/>
          <w:szCs w:val="24"/>
        </w:rPr>
      </w:pPr>
      <w:r w:rsidRPr="0000238C">
        <w:rPr>
          <w:sz w:val="24"/>
          <w:szCs w:val="24"/>
        </w:rPr>
        <w:t xml:space="preserve">Для удаления объекта из списка выделить его в списке и нажать кнопку </w:t>
      </w:r>
      <w:r w:rsidR="00945203">
        <w:rPr>
          <w:noProof/>
          <w:sz w:val="24"/>
          <w:szCs w:val="24"/>
        </w:rPr>
        <w:drawing>
          <wp:inline distT="0" distB="0" distL="0" distR="0">
            <wp:extent cx="229870" cy="207645"/>
            <wp:effectExtent l="0" t="0" r="0" b="0"/>
            <wp:docPr id="1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207645"/>
                    </a:xfrm>
                    <a:prstGeom prst="rect">
                      <a:avLst/>
                    </a:prstGeom>
                    <a:noFill/>
                    <a:ln>
                      <a:noFill/>
                    </a:ln>
                  </pic:spPr>
                </pic:pic>
              </a:graphicData>
            </a:graphic>
          </wp:inline>
        </w:drawing>
      </w:r>
      <w:r w:rsidRPr="0000238C">
        <w:rPr>
          <w:sz w:val="24"/>
          <w:szCs w:val="24"/>
        </w:rPr>
        <w:t>. При передвижении по списку, на карте автоматически выделяется соответствующий объект;</w:t>
      </w:r>
    </w:p>
    <w:p w:rsidR="003B6E85" w:rsidRPr="0000238C" w:rsidRDefault="003B6E85" w:rsidP="003B6E85">
      <w:pPr>
        <w:spacing w:line="360" w:lineRule="auto"/>
        <w:ind w:firstLine="709"/>
        <w:jc w:val="both"/>
        <w:rPr>
          <w:sz w:val="24"/>
          <w:szCs w:val="24"/>
        </w:rPr>
      </w:pPr>
      <w:r>
        <w:rPr>
          <w:sz w:val="24"/>
          <w:szCs w:val="24"/>
        </w:rPr>
        <w:t>6. Выбрать</w:t>
      </w:r>
      <w:r w:rsidRPr="0000238C">
        <w:rPr>
          <w:sz w:val="24"/>
          <w:szCs w:val="24"/>
        </w:rPr>
        <w:t xml:space="preserve"> в поле Действие необходимый вид переключения (</w:t>
      </w:r>
      <w:r w:rsidR="006D7AEA">
        <w:fldChar w:fldCharType="begin"/>
      </w:r>
      <w:r w:rsidR="006D7AEA">
        <w:instrText xml:space="preserve"> REF _Ref106792095 \h  \* MERGEFORMAT </w:instrText>
      </w:r>
      <w:r w:rsidR="006D7AEA">
        <w:fldChar w:fldCharType="separate"/>
      </w:r>
      <w:r w:rsidR="0050679A" w:rsidRPr="0050679A">
        <w:rPr>
          <w:sz w:val="24"/>
          <w:szCs w:val="24"/>
        </w:rPr>
        <w:t>Рисунок 5</w:t>
      </w:r>
      <w:r w:rsidR="006D7AEA">
        <w:fldChar w:fldCharType="end"/>
      </w:r>
      <w:r w:rsidRPr="0000238C">
        <w:rPr>
          <w:sz w:val="24"/>
          <w:szCs w:val="24"/>
        </w:rPr>
        <w:t>. «Работа в окне Коммутационные задачи»). Этот пункт выполнять при необходимости.</w:t>
      </w:r>
    </w:p>
    <w:p w:rsidR="003B6E85" w:rsidRPr="00BA2031" w:rsidRDefault="00945203" w:rsidP="003B6E85">
      <w:pPr>
        <w:ind w:firstLine="709"/>
        <w:jc w:val="center"/>
        <w:rPr>
          <w:szCs w:val="28"/>
        </w:rPr>
      </w:pPr>
      <w:r>
        <w:rPr>
          <w:noProof/>
          <w:szCs w:val="28"/>
        </w:rPr>
        <w:lastRenderedPageBreak/>
        <w:drawing>
          <wp:inline distT="0" distB="0" distL="0" distR="0">
            <wp:extent cx="3612515" cy="2563495"/>
            <wp:effectExtent l="0" t="0" r="0" b="0"/>
            <wp:docPr id="11"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2515" cy="2563495"/>
                    </a:xfrm>
                    <a:prstGeom prst="rect">
                      <a:avLst/>
                    </a:prstGeom>
                    <a:noFill/>
                    <a:ln>
                      <a:noFill/>
                    </a:ln>
                  </pic:spPr>
                </pic:pic>
              </a:graphicData>
            </a:graphic>
          </wp:inline>
        </w:drawing>
      </w:r>
    </w:p>
    <w:p w:rsidR="003B6E85" w:rsidRPr="0000238C" w:rsidRDefault="003B6E85" w:rsidP="003B6E85">
      <w:pPr>
        <w:ind w:firstLine="709"/>
        <w:jc w:val="center"/>
        <w:rPr>
          <w:b/>
          <w:bCs/>
          <w:sz w:val="24"/>
          <w:szCs w:val="24"/>
        </w:rPr>
      </w:pPr>
      <w:bookmarkStart w:id="82" w:name="_Ref106792095"/>
      <w:r w:rsidRPr="0000238C">
        <w:rPr>
          <w:b/>
          <w:bCs/>
          <w:sz w:val="24"/>
          <w:szCs w:val="24"/>
        </w:rPr>
        <w:t xml:space="preserve">Рисунок </w:t>
      </w:r>
      <w:r w:rsidR="008069D7" w:rsidRPr="0000238C">
        <w:rPr>
          <w:b/>
          <w:bCs/>
          <w:sz w:val="24"/>
          <w:szCs w:val="24"/>
        </w:rPr>
        <w:fldChar w:fldCharType="begin"/>
      </w:r>
      <w:r w:rsidRPr="0000238C">
        <w:rPr>
          <w:b/>
          <w:bCs/>
          <w:sz w:val="24"/>
          <w:szCs w:val="24"/>
        </w:rPr>
        <w:instrText xml:space="preserve"> SEQ Рисунок \* ARABIC </w:instrText>
      </w:r>
      <w:r w:rsidR="008069D7" w:rsidRPr="0000238C">
        <w:rPr>
          <w:b/>
          <w:bCs/>
          <w:sz w:val="24"/>
          <w:szCs w:val="24"/>
        </w:rPr>
        <w:fldChar w:fldCharType="separate"/>
      </w:r>
      <w:r w:rsidR="0050679A">
        <w:rPr>
          <w:b/>
          <w:bCs/>
          <w:noProof/>
          <w:sz w:val="24"/>
          <w:szCs w:val="24"/>
        </w:rPr>
        <w:t>5</w:t>
      </w:r>
      <w:r w:rsidR="008069D7" w:rsidRPr="0000238C">
        <w:rPr>
          <w:b/>
          <w:bCs/>
          <w:sz w:val="24"/>
          <w:szCs w:val="24"/>
        </w:rPr>
        <w:fldChar w:fldCharType="end"/>
      </w:r>
      <w:bookmarkEnd w:id="82"/>
      <w:r w:rsidRPr="0000238C">
        <w:rPr>
          <w:b/>
          <w:bCs/>
          <w:sz w:val="24"/>
          <w:szCs w:val="24"/>
        </w:rPr>
        <w:t xml:space="preserve"> – Работа в окне Коммутационные задачи</w:t>
      </w:r>
    </w:p>
    <w:p w:rsidR="003B6E85" w:rsidRPr="00BA2031" w:rsidRDefault="003B6E85" w:rsidP="003B6E85">
      <w:pPr>
        <w:ind w:firstLine="709"/>
        <w:jc w:val="center"/>
        <w:rPr>
          <w:szCs w:val="28"/>
        </w:rPr>
      </w:pPr>
    </w:p>
    <w:p w:rsidR="003B6E85" w:rsidRPr="0000238C" w:rsidRDefault="003B6E85" w:rsidP="003B6E85">
      <w:pPr>
        <w:spacing w:line="360" w:lineRule="auto"/>
        <w:ind w:firstLine="709"/>
        <w:jc w:val="both"/>
        <w:rPr>
          <w:sz w:val="24"/>
          <w:szCs w:val="24"/>
        </w:rPr>
      </w:pPr>
      <w:r w:rsidRPr="0000238C">
        <w:rPr>
          <w:sz w:val="24"/>
          <w:szCs w:val="24"/>
        </w:rPr>
        <w:t>Виды переключений:</w:t>
      </w:r>
    </w:p>
    <w:p w:rsidR="003B6E85" w:rsidRPr="0000238C" w:rsidRDefault="003B6E85" w:rsidP="003B6E85">
      <w:pPr>
        <w:spacing w:line="360" w:lineRule="auto"/>
        <w:ind w:firstLine="709"/>
        <w:jc w:val="both"/>
        <w:rPr>
          <w:sz w:val="24"/>
          <w:szCs w:val="24"/>
        </w:rPr>
      </w:pPr>
      <w:r w:rsidRPr="0000238C">
        <w:rPr>
          <w:sz w:val="24"/>
          <w:szCs w:val="24"/>
        </w:rPr>
        <w:t>• Включить- Режим объекта устанавливается на «Включен»;</w:t>
      </w:r>
    </w:p>
    <w:p w:rsidR="003B6E85" w:rsidRPr="0000238C" w:rsidRDefault="003B6E85" w:rsidP="003B6E85">
      <w:pPr>
        <w:spacing w:line="360" w:lineRule="auto"/>
        <w:ind w:firstLine="709"/>
        <w:jc w:val="both"/>
        <w:rPr>
          <w:sz w:val="24"/>
          <w:szCs w:val="24"/>
        </w:rPr>
      </w:pPr>
      <w:r w:rsidRPr="0000238C">
        <w:rPr>
          <w:sz w:val="24"/>
          <w:szCs w:val="24"/>
        </w:rPr>
        <w:t>• Выключить- Режим объекта устанавливается на «Выключен»;</w:t>
      </w:r>
    </w:p>
    <w:p w:rsidR="003B6E85" w:rsidRPr="0000238C" w:rsidRDefault="003B6E85" w:rsidP="003B6E85">
      <w:pPr>
        <w:spacing w:line="360" w:lineRule="auto"/>
        <w:ind w:firstLine="709"/>
        <w:jc w:val="both"/>
        <w:rPr>
          <w:sz w:val="24"/>
          <w:szCs w:val="24"/>
        </w:rPr>
      </w:pPr>
      <w:r w:rsidRPr="0000238C">
        <w:rPr>
          <w:sz w:val="24"/>
          <w:szCs w:val="24"/>
        </w:rPr>
        <w:t>•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w:t>
      </w:r>
    </w:p>
    <w:p w:rsidR="003B6E85" w:rsidRPr="0000238C" w:rsidRDefault="003B6E85" w:rsidP="003B6E85">
      <w:pPr>
        <w:spacing w:line="360" w:lineRule="auto"/>
        <w:ind w:firstLine="709"/>
        <w:jc w:val="both"/>
        <w:rPr>
          <w:sz w:val="24"/>
          <w:szCs w:val="24"/>
        </w:rPr>
      </w:pPr>
      <w:r w:rsidRPr="0000238C">
        <w:rPr>
          <w:sz w:val="24"/>
          <w:szCs w:val="24"/>
        </w:rPr>
        <w:t>•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rsidR="003B6E85" w:rsidRPr="0000238C" w:rsidRDefault="003B6E85" w:rsidP="003B6E85">
      <w:pPr>
        <w:spacing w:line="360" w:lineRule="auto"/>
        <w:ind w:firstLine="709"/>
        <w:jc w:val="both"/>
        <w:rPr>
          <w:sz w:val="24"/>
          <w:szCs w:val="24"/>
        </w:rPr>
      </w:pPr>
      <w:r>
        <w:rPr>
          <w:sz w:val="24"/>
          <w:szCs w:val="24"/>
        </w:rPr>
        <w:t>7. Нажать</w:t>
      </w:r>
      <w:r w:rsidRPr="0000238C">
        <w:rPr>
          <w:sz w:val="24"/>
          <w:szCs w:val="24"/>
        </w:rPr>
        <w:t xml:space="preserve"> кнопку Выполнить. В результате выполнения задачи появится браузер Просмотр результата, содержащий табличные данные результатов расчета (</w:t>
      </w:r>
      <w:r w:rsidR="006D7AEA">
        <w:fldChar w:fldCharType="begin"/>
      </w:r>
      <w:r w:rsidR="006D7AEA">
        <w:instrText xml:space="preserve"> REF _Ref106792106 \h  \* MERGEFORMAT </w:instrText>
      </w:r>
      <w:r w:rsidR="006D7AEA">
        <w:fldChar w:fldCharType="separate"/>
      </w:r>
      <w:r w:rsidR="0050679A" w:rsidRPr="0050679A">
        <w:rPr>
          <w:sz w:val="24"/>
          <w:szCs w:val="24"/>
        </w:rPr>
        <w:t>Рисунок 6</w:t>
      </w:r>
      <w:r w:rsidR="006D7AEA">
        <w:fldChar w:fldCharType="end"/>
      </w:r>
      <w:r w:rsidRPr="0000238C">
        <w:rPr>
          <w:sz w:val="24"/>
          <w:szCs w:val="24"/>
        </w:rPr>
        <w:t>. «Окно результатов расчета»). Подробнее о работе с браузером результатов расчета «Просмотр результатов расчета». Вкладки браузера содержат таблицы попавших под отключение объектов сети и итоговые значения результатов расчета.</w:t>
      </w:r>
    </w:p>
    <w:p w:rsidR="003B6E85" w:rsidRPr="00BA2031" w:rsidRDefault="003B6E85" w:rsidP="003B6E85"/>
    <w:p w:rsidR="003B6E85" w:rsidRPr="00BA2031" w:rsidRDefault="00945203" w:rsidP="003B6E85">
      <w:pPr>
        <w:jc w:val="center"/>
        <w:rPr>
          <w:szCs w:val="24"/>
        </w:rPr>
      </w:pPr>
      <w:r>
        <w:rPr>
          <w:noProof/>
          <w:szCs w:val="24"/>
        </w:rPr>
        <w:lastRenderedPageBreak/>
        <w:drawing>
          <wp:inline distT="0" distB="0" distL="0" distR="0">
            <wp:extent cx="3601720" cy="2591435"/>
            <wp:effectExtent l="0" t="0" r="0" b="0"/>
            <wp:docPr id="1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1720" cy="2591435"/>
                    </a:xfrm>
                    <a:prstGeom prst="rect">
                      <a:avLst/>
                    </a:prstGeom>
                    <a:noFill/>
                    <a:ln>
                      <a:noFill/>
                    </a:ln>
                  </pic:spPr>
                </pic:pic>
              </a:graphicData>
            </a:graphic>
          </wp:inline>
        </w:drawing>
      </w:r>
    </w:p>
    <w:p w:rsidR="003B6E85" w:rsidRPr="0000238C" w:rsidRDefault="003B6E85" w:rsidP="003B6E85">
      <w:pPr>
        <w:jc w:val="center"/>
        <w:rPr>
          <w:b/>
          <w:bCs/>
          <w:sz w:val="24"/>
          <w:szCs w:val="24"/>
        </w:rPr>
      </w:pPr>
      <w:bookmarkStart w:id="83" w:name="_Ref106792106"/>
      <w:r w:rsidRPr="0000238C">
        <w:rPr>
          <w:b/>
          <w:bCs/>
          <w:sz w:val="24"/>
          <w:szCs w:val="24"/>
        </w:rPr>
        <w:t xml:space="preserve">Рисунок </w:t>
      </w:r>
      <w:r w:rsidR="008069D7" w:rsidRPr="0000238C">
        <w:rPr>
          <w:b/>
          <w:bCs/>
          <w:sz w:val="24"/>
          <w:szCs w:val="24"/>
        </w:rPr>
        <w:fldChar w:fldCharType="begin"/>
      </w:r>
      <w:r w:rsidRPr="0000238C">
        <w:rPr>
          <w:b/>
          <w:bCs/>
          <w:sz w:val="24"/>
          <w:szCs w:val="24"/>
        </w:rPr>
        <w:instrText xml:space="preserve"> SEQ Рисунок \* ARABIC </w:instrText>
      </w:r>
      <w:r w:rsidR="008069D7" w:rsidRPr="0000238C">
        <w:rPr>
          <w:b/>
          <w:bCs/>
          <w:sz w:val="24"/>
          <w:szCs w:val="24"/>
        </w:rPr>
        <w:fldChar w:fldCharType="separate"/>
      </w:r>
      <w:r w:rsidR="0050679A">
        <w:rPr>
          <w:b/>
          <w:bCs/>
          <w:noProof/>
          <w:sz w:val="24"/>
          <w:szCs w:val="24"/>
        </w:rPr>
        <w:t>6</w:t>
      </w:r>
      <w:r w:rsidR="008069D7" w:rsidRPr="0000238C">
        <w:rPr>
          <w:b/>
          <w:bCs/>
          <w:sz w:val="24"/>
          <w:szCs w:val="24"/>
        </w:rPr>
        <w:fldChar w:fldCharType="end"/>
      </w:r>
      <w:bookmarkEnd w:id="83"/>
      <w:r w:rsidRPr="0000238C">
        <w:rPr>
          <w:b/>
          <w:bCs/>
          <w:sz w:val="24"/>
          <w:szCs w:val="24"/>
        </w:rPr>
        <w:t xml:space="preserve"> – Окно результатов расчета</w:t>
      </w:r>
    </w:p>
    <w:p w:rsidR="003B6E85" w:rsidRPr="0000238C" w:rsidRDefault="003B6E85" w:rsidP="003B6E85">
      <w:pPr>
        <w:jc w:val="center"/>
        <w:rPr>
          <w:sz w:val="24"/>
          <w:szCs w:val="24"/>
        </w:rPr>
      </w:pPr>
    </w:p>
    <w:p w:rsidR="003B6E85" w:rsidRPr="0000238C" w:rsidRDefault="003B6E85" w:rsidP="003B6E85">
      <w:pPr>
        <w:spacing w:line="360" w:lineRule="auto"/>
        <w:ind w:firstLine="709"/>
        <w:jc w:val="both"/>
        <w:rPr>
          <w:sz w:val="24"/>
          <w:szCs w:val="24"/>
        </w:rPr>
      </w:pPr>
      <w:r w:rsidRPr="0000238C">
        <w:rPr>
          <w:sz w:val="24"/>
          <w:szCs w:val="24"/>
        </w:rPr>
        <w:t xml:space="preserve">При необходимости можно удалить раскраску с карты с помощью кнопки </w:t>
      </w:r>
      <w:r w:rsidR="00945203">
        <w:rPr>
          <w:noProof/>
          <w:sz w:val="24"/>
          <w:szCs w:val="24"/>
        </w:rPr>
        <w:drawing>
          <wp:inline distT="0" distB="0" distL="0" distR="0">
            <wp:extent cx="247015" cy="229870"/>
            <wp:effectExtent l="0" t="0" r="0" b="0"/>
            <wp:docPr id="1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015" cy="229870"/>
                    </a:xfrm>
                    <a:prstGeom prst="rect">
                      <a:avLst/>
                    </a:prstGeom>
                    <a:noFill/>
                    <a:ln>
                      <a:noFill/>
                    </a:ln>
                  </pic:spPr>
                </pic:pic>
              </a:graphicData>
            </a:graphic>
          </wp:inline>
        </w:drawing>
      </w:r>
      <w:r w:rsidRPr="0000238C">
        <w:rPr>
          <w:sz w:val="24"/>
          <w:szCs w:val="24"/>
        </w:rPr>
        <w:t>.</w:t>
      </w:r>
    </w:p>
    <w:p w:rsidR="003B6E85" w:rsidRPr="00343B14" w:rsidRDefault="003B6E85" w:rsidP="003B6E85">
      <w:pPr>
        <w:pStyle w:val="ac"/>
        <w:keepLines/>
        <w:widowControl w:val="0"/>
        <w:numPr>
          <w:ilvl w:val="3"/>
          <w:numId w:val="23"/>
        </w:numPr>
        <w:tabs>
          <w:tab w:val="left" w:pos="1560"/>
        </w:tabs>
        <w:adjustRightInd w:val="0"/>
        <w:spacing w:after="0" w:line="360" w:lineRule="auto"/>
        <w:ind w:left="0" w:firstLine="709"/>
        <w:jc w:val="both"/>
        <w:textAlignment w:val="baseline"/>
        <w:outlineLvl w:val="2"/>
        <w:rPr>
          <w:rFonts w:ascii="Times New Roman" w:hAnsi="Times New Roman"/>
          <w:bCs/>
          <w:i/>
          <w:sz w:val="24"/>
          <w:szCs w:val="24"/>
        </w:rPr>
      </w:pPr>
      <w:bookmarkStart w:id="84" w:name="_Toc50589158"/>
      <w:bookmarkStart w:id="85" w:name="_Toc105671591"/>
      <w:bookmarkStart w:id="86" w:name="_Toc105682890"/>
      <w:bookmarkStart w:id="87" w:name="_Toc105684223"/>
      <w:bookmarkStart w:id="88" w:name="_Toc105693948"/>
      <w:bookmarkStart w:id="89" w:name="_Toc106792750"/>
      <w:bookmarkStart w:id="90" w:name="_Toc106800326"/>
      <w:bookmarkStart w:id="91" w:name="_Toc107303017"/>
      <w:bookmarkStart w:id="92" w:name="_Toc107475498"/>
      <w:bookmarkStart w:id="93" w:name="_Toc135037377"/>
      <w:bookmarkStart w:id="94" w:name="_Toc139276075"/>
      <w:bookmarkStart w:id="95" w:name="_Toc151473925"/>
      <w:bookmarkStart w:id="96" w:name="_Toc152705248"/>
      <w:bookmarkStart w:id="97" w:name="_Toc196835816"/>
      <w:r>
        <w:rPr>
          <w:rFonts w:ascii="Times New Roman" w:hAnsi="Times New Roman"/>
          <w:bCs/>
          <w:i/>
          <w:sz w:val="24"/>
          <w:szCs w:val="24"/>
        </w:rPr>
        <w:t xml:space="preserve"> </w:t>
      </w:r>
      <w:r w:rsidRPr="00343B14">
        <w:rPr>
          <w:rFonts w:ascii="Times New Roman" w:hAnsi="Times New Roman"/>
          <w:bCs/>
          <w:i/>
          <w:sz w:val="24"/>
          <w:szCs w:val="24"/>
        </w:rPr>
        <w:t>Поиск в слое-подложке</w:t>
      </w:r>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3B6E85" w:rsidRPr="0000238C" w:rsidRDefault="003B6E85" w:rsidP="003B6E85">
      <w:pPr>
        <w:spacing w:line="360" w:lineRule="auto"/>
        <w:ind w:firstLine="709"/>
        <w:jc w:val="both"/>
        <w:rPr>
          <w:sz w:val="24"/>
          <w:szCs w:val="24"/>
        </w:rPr>
      </w:pPr>
      <w:r w:rsidRPr="0000238C">
        <w:rPr>
          <w:sz w:val="24"/>
          <w:szCs w:val="24"/>
        </w:rPr>
        <w:t>Позволяет осуществить поиск в заданном слое (обычно слой зданий)- подложке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rsidR="003B6E85" w:rsidRPr="0000238C" w:rsidRDefault="003B6E85" w:rsidP="003B6E85">
      <w:pPr>
        <w:spacing w:line="360" w:lineRule="auto"/>
        <w:ind w:firstLine="709"/>
        <w:jc w:val="both"/>
        <w:rPr>
          <w:sz w:val="24"/>
          <w:szCs w:val="24"/>
        </w:rPr>
      </w:pPr>
      <w:r>
        <w:rPr>
          <w:sz w:val="24"/>
          <w:szCs w:val="24"/>
        </w:rPr>
        <w:t>1. Выбрать</w:t>
      </w:r>
      <w:r w:rsidRPr="0000238C">
        <w:rPr>
          <w:sz w:val="24"/>
          <w:szCs w:val="24"/>
        </w:rPr>
        <w:t xml:space="preserve"> вкладку Поиск в слое подложке.</w:t>
      </w:r>
    </w:p>
    <w:p w:rsidR="003B6E85" w:rsidRPr="00BA2031" w:rsidRDefault="003B6E85" w:rsidP="003B6E85">
      <w:pPr>
        <w:ind w:firstLine="709"/>
        <w:rPr>
          <w:szCs w:val="24"/>
        </w:rPr>
      </w:pPr>
    </w:p>
    <w:p w:rsidR="003B6E85" w:rsidRPr="00BA2031" w:rsidRDefault="00945203" w:rsidP="003B6E85">
      <w:pPr>
        <w:ind w:firstLine="709"/>
        <w:jc w:val="center"/>
        <w:rPr>
          <w:szCs w:val="28"/>
        </w:rPr>
      </w:pPr>
      <w:r>
        <w:rPr>
          <w:noProof/>
          <w:szCs w:val="28"/>
        </w:rPr>
        <w:drawing>
          <wp:inline distT="0" distB="0" distL="0" distR="0">
            <wp:extent cx="3596005" cy="2574925"/>
            <wp:effectExtent l="0" t="0" r="0" b="0"/>
            <wp:docPr id="14"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6005" cy="2574925"/>
                    </a:xfrm>
                    <a:prstGeom prst="rect">
                      <a:avLst/>
                    </a:prstGeom>
                    <a:noFill/>
                    <a:ln>
                      <a:noFill/>
                    </a:ln>
                  </pic:spPr>
                </pic:pic>
              </a:graphicData>
            </a:graphic>
          </wp:inline>
        </w:drawing>
      </w:r>
    </w:p>
    <w:p w:rsidR="003B6E85" w:rsidRPr="0000238C" w:rsidRDefault="003B6E85" w:rsidP="003B6E85">
      <w:pPr>
        <w:ind w:firstLine="709"/>
        <w:jc w:val="center"/>
        <w:rPr>
          <w:b/>
          <w:bCs/>
          <w:sz w:val="24"/>
          <w:szCs w:val="24"/>
        </w:rPr>
      </w:pPr>
      <w:r w:rsidRPr="0000238C">
        <w:rPr>
          <w:b/>
          <w:bCs/>
          <w:sz w:val="24"/>
          <w:szCs w:val="24"/>
        </w:rPr>
        <w:t xml:space="preserve">Рисунок </w:t>
      </w:r>
      <w:r w:rsidR="008069D7" w:rsidRPr="0000238C">
        <w:rPr>
          <w:b/>
          <w:bCs/>
          <w:sz w:val="24"/>
          <w:szCs w:val="24"/>
        </w:rPr>
        <w:fldChar w:fldCharType="begin"/>
      </w:r>
      <w:r w:rsidRPr="0000238C">
        <w:rPr>
          <w:b/>
          <w:bCs/>
          <w:sz w:val="24"/>
          <w:szCs w:val="24"/>
        </w:rPr>
        <w:instrText xml:space="preserve"> SEQ Рисунок \* ARABIC </w:instrText>
      </w:r>
      <w:r w:rsidR="008069D7" w:rsidRPr="0000238C">
        <w:rPr>
          <w:b/>
          <w:bCs/>
          <w:sz w:val="24"/>
          <w:szCs w:val="24"/>
        </w:rPr>
        <w:fldChar w:fldCharType="separate"/>
      </w:r>
      <w:r w:rsidR="0050679A">
        <w:rPr>
          <w:b/>
          <w:bCs/>
          <w:noProof/>
          <w:sz w:val="24"/>
          <w:szCs w:val="24"/>
        </w:rPr>
        <w:t>7</w:t>
      </w:r>
      <w:r w:rsidR="008069D7" w:rsidRPr="0000238C">
        <w:rPr>
          <w:b/>
          <w:bCs/>
          <w:sz w:val="24"/>
          <w:szCs w:val="24"/>
        </w:rPr>
        <w:fldChar w:fldCharType="end"/>
      </w:r>
      <w:r w:rsidRPr="0000238C">
        <w:rPr>
          <w:b/>
          <w:bCs/>
          <w:sz w:val="24"/>
          <w:szCs w:val="24"/>
        </w:rPr>
        <w:t xml:space="preserve"> – Окно поиска слоя в подложке</w:t>
      </w:r>
    </w:p>
    <w:p w:rsidR="003B6E85" w:rsidRPr="00BA2031" w:rsidRDefault="003B6E85" w:rsidP="003B6E85">
      <w:pPr>
        <w:ind w:firstLine="709"/>
        <w:jc w:val="center"/>
        <w:rPr>
          <w:szCs w:val="28"/>
        </w:rPr>
      </w:pPr>
    </w:p>
    <w:p w:rsidR="003B6E85" w:rsidRPr="0000238C" w:rsidRDefault="003B6E85" w:rsidP="003B6E85">
      <w:pPr>
        <w:spacing w:line="360" w:lineRule="auto"/>
        <w:ind w:firstLine="709"/>
        <w:jc w:val="both"/>
        <w:rPr>
          <w:sz w:val="24"/>
          <w:szCs w:val="24"/>
        </w:rPr>
      </w:pPr>
      <w:r>
        <w:rPr>
          <w:sz w:val="24"/>
          <w:szCs w:val="24"/>
        </w:rPr>
        <w:t>2. Выбрать</w:t>
      </w:r>
      <w:r w:rsidRPr="0000238C">
        <w:rPr>
          <w:sz w:val="24"/>
          <w:szCs w:val="24"/>
        </w:rPr>
        <w:t xml:space="preserve"> c помощью переключателей «Учитывать потребителей» необходимые условия поиска.</w:t>
      </w:r>
    </w:p>
    <w:p w:rsidR="003B6E85" w:rsidRPr="0000238C" w:rsidRDefault="003B6E85" w:rsidP="003B6E85">
      <w:pPr>
        <w:spacing w:line="360" w:lineRule="auto"/>
        <w:ind w:firstLine="709"/>
        <w:jc w:val="both"/>
        <w:rPr>
          <w:sz w:val="24"/>
          <w:szCs w:val="24"/>
        </w:rPr>
      </w:pPr>
      <w:r w:rsidRPr="0000238C">
        <w:rPr>
          <w:sz w:val="24"/>
          <w:szCs w:val="24"/>
        </w:rPr>
        <w:t>• Всех в сети − поиск будет осуществляться для всех потребителей в слое сети, дополнительных настроек производить не надо, и можно сразу производить поиск;</w:t>
      </w:r>
    </w:p>
    <w:p w:rsidR="003B6E85" w:rsidRPr="0000238C" w:rsidRDefault="003B6E85" w:rsidP="003B6E85">
      <w:pPr>
        <w:spacing w:line="360" w:lineRule="auto"/>
        <w:ind w:firstLine="709"/>
        <w:jc w:val="both"/>
        <w:rPr>
          <w:sz w:val="24"/>
          <w:szCs w:val="24"/>
        </w:rPr>
      </w:pPr>
      <w:r w:rsidRPr="0000238C">
        <w:rPr>
          <w:sz w:val="24"/>
          <w:szCs w:val="24"/>
        </w:rPr>
        <w:lastRenderedPageBreak/>
        <w:t>• Из группы − поиск будет осуществляться для потребителей, входящих в текущую группу в слое сети;</w:t>
      </w:r>
    </w:p>
    <w:p w:rsidR="003B6E85" w:rsidRPr="0000238C" w:rsidRDefault="003B6E85" w:rsidP="003B6E85">
      <w:pPr>
        <w:spacing w:line="360" w:lineRule="auto"/>
        <w:ind w:firstLine="709"/>
        <w:jc w:val="both"/>
        <w:rPr>
          <w:sz w:val="24"/>
          <w:szCs w:val="24"/>
        </w:rPr>
      </w:pPr>
      <w:r w:rsidRPr="0000238C">
        <w:rPr>
          <w:sz w:val="24"/>
          <w:szCs w:val="24"/>
        </w:rPr>
        <w:t xml:space="preserve">• Из списка – поиск будет осуществляться для потребителей, которых пользователь добавит в список. Для этого следует в режиме </w:t>
      </w:r>
      <w:r w:rsidR="00945203">
        <w:rPr>
          <w:noProof/>
          <w:sz w:val="24"/>
          <w:szCs w:val="24"/>
        </w:rPr>
        <w:drawing>
          <wp:inline distT="0" distB="0" distL="0" distR="0">
            <wp:extent cx="247015" cy="179705"/>
            <wp:effectExtent l="0" t="0" r="0" b="0"/>
            <wp:docPr id="1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015" cy="179705"/>
                    </a:xfrm>
                    <a:prstGeom prst="rect">
                      <a:avLst/>
                    </a:prstGeom>
                    <a:noFill/>
                    <a:ln>
                      <a:noFill/>
                    </a:ln>
                  </pic:spPr>
                </pic:pic>
              </a:graphicData>
            </a:graphic>
          </wp:inline>
        </w:drawing>
      </w:r>
      <w:r w:rsidRPr="0000238C">
        <w:rPr>
          <w:sz w:val="24"/>
          <w:szCs w:val="24"/>
        </w:rPr>
        <w:t xml:space="preserve"> выделить на карте потребителя, для которого необходимо произвести поиск. Нажать кнопку на панели диалога </w:t>
      </w:r>
      <w:r w:rsidR="00945203">
        <w:rPr>
          <w:noProof/>
          <w:sz w:val="24"/>
          <w:szCs w:val="24"/>
        </w:rPr>
        <w:drawing>
          <wp:inline distT="0" distB="0" distL="0" distR="0">
            <wp:extent cx="190500" cy="190500"/>
            <wp:effectExtent l="0" t="0" r="0" b="0"/>
            <wp:docPr id="1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0238C">
        <w:rPr>
          <w:sz w:val="24"/>
          <w:szCs w:val="24"/>
        </w:rPr>
        <w:t>. Выбранный потребитель добавится в список в диалоговом</w:t>
      </w:r>
      <w:r>
        <w:rPr>
          <w:sz w:val="24"/>
          <w:szCs w:val="24"/>
        </w:rPr>
        <w:t xml:space="preserve"> окне. Таким же образом добавить</w:t>
      </w:r>
      <w:r w:rsidRPr="0000238C">
        <w:rPr>
          <w:sz w:val="24"/>
          <w:szCs w:val="24"/>
        </w:rPr>
        <w:t xml:space="preserve"> в список всех необходимых для поиска потребителей (Подробнее о работе со списком «Работа со списком объектов»).</w:t>
      </w:r>
    </w:p>
    <w:p w:rsidR="003B6E85" w:rsidRPr="0000238C" w:rsidRDefault="003B6E85" w:rsidP="003B6E85">
      <w:pPr>
        <w:spacing w:line="360" w:lineRule="auto"/>
        <w:ind w:firstLine="709"/>
        <w:jc w:val="both"/>
        <w:rPr>
          <w:sz w:val="24"/>
          <w:szCs w:val="24"/>
        </w:rPr>
      </w:pPr>
      <w:r>
        <w:rPr>
          <w:sz w:val="24"/>
          <w:szCs w:val="24"/>
        </w:rPr>
        <w:t>3. Нажать</w:t>
      </w:r>
      <w:r w:rsidRPr="0000238C">
        <w:rPr>
          <w:sz w:val="24"/>
          <w:szCs w:val="24"/>
        </w:rPr>
        <w:t xml:space="preserve"> кнопку Выполнить.</w:t>
      </w:r>
    </w:p>
    <w:p w:rsidR="003B6E85" w:rsidRPr="00BA2031" w:rsidRDefault="003B6E85" w:rsidP="003B6E85">
      <w:pPr>
        <w:spacing w:line="360" w:lineRule="auto"/>
        <w:ind w:firstLine="709"/>
        <w:jc w:val="both"/>
        <w:rPr>
          <w:szCs w:val="24"/>
        </w:rPr>
      </w:pPr>
    </w:p>
    <w:p w:rsidR="003B6E85" w:rsidRPr="00BA2031" w:rsidRDefault="003B6E85" w:rsidP="003B6E85">
      <w:pPr>
        <w:pStyle w:val="ac"/>
        <w:widowControl w:val="0"/>
        <w:numPr>
          <w:ilvl w:val="0"/>
          <w:numId w:val="15"/>
        </w:numPr>
        <w:tabs>
          <w:tab w:val="left" w:pos="1701"/>
        </w:tabs>
        <w:adjustRightInd w:val="0"/>
        <w:spacing w:after="0" w:line="360" w:lineRule="auto"/>
        <w:ind w:left="0" w:firstLine="709"/>
        <w:contextualSpacing w:val="0"/>
        <w:jc w:val="both"/>
        <w:textAlignment w:val="baseline"/>
        <w:outlineLvl w:val="2"/>
        <w:rPr>
          <w:b/>
          <w:bCs/>
          <w:vanish/>
          <w:szCs w:val="24"/>
        </w:rPr>
      </w:pPr>
      <w:bookmarkStart w:id="98" w:name="_Toc151473926"/>
      <w:bookmarkStart w:id="99" w:name="_Toc151482609"/>
      <w:bookmarkStart w:id="100" w:name="_Toc152705249"/>
      <w:bookmarkStart w:id="101" w:name="_Toc182937174"/>
      <w:bookmarkStart w:id="102" w:name="_Toc182937447"/>
      <w:bookmarkStart w:id="103" w:name="_Toc182937489"/>
      <w:bookmarkStart w:id="104" w:name="_Toc193217301"/>
      <w:bookmarkStart w:id="105" w:name="_Toc196835660"/>
      <w:bookmarkStart w:id="106" w:name="_Toc196835817"/>
      <w:bookmarkStart w:id="107" w:name="_Toc50589159"/>
      <w:bookmarkStart w:id="108" w:name="_Toc105671592"/>
      <w:bookmarkStart w:id="109" w:name="_Toc105682891"/>
      <w:bookmarkStart w:id="110" w:name="_Toc105684224"/>
      <w:bookmarkStart w:id="111" w:name="_Toc105693949"/>
      <w:bookmarkStart w:id="112" w:name="_Toc106792751"/>
      <w:bookmarkStart w:id="113" w:name="_Toc106800327"/>
      <w:bookmarkStart w:id="114" w:name="_Toc107303018"/>
      <w:bookmarkStart w:id="115" w:name="_Toc107475499"/>
      <w:bookmarkEnd w:id="98"/>
      <w:bookmarkEnd w:id="99"/>
      <w:bookmarkEnd w:id="100"/>
      <w:bookmarkEnd w:id="101"/>
      <w:bookmarkEnd w:id="102"/>
      <w:bookmarkEnd w:id="103"/>
      <w:bookmarkEnd w:id="104"/>
      <w:bookmarkEnd w:id="105"/>
      <w:bookmarkEnd w:id="106"/>
    </w:p>
    <w:p w:rsidR="003B6E85" w:rsidRPr="00BA2031" w:rsidRDefault="003B6E85" w:rsidP="003B6E85">
      <w:pPr>
        <w:pStyle w:val="ac"/>
        <w:widowControl w:val="0"/>
        <w:numPr>
          <w:ilvl w:val="2"/>
          <w:numId w:val="15"/>
        </w:numPr>
        <w:tabs>
          <w:tab w:val="left" w:pos="1701"/>
        </w:tabs>
        <w:adjustRightInd w:val="0"/>
        <w:spacing w:after="0" w:line="360" w:lineRule="auto"/>
        <w:ind w:left="0" w:firstLine="709"/>
        <w:contextualSpacing w:val="0"/>
        <w:jc w:val="both"/>
        <w:textAlignment w:val="baseline"/>
        <w:outlineLvl w:val="2"/>
        <w:rPr>
          <w:b/>
          <w:bCs/>
          <w:vanish/>
          <w:szCs w:val="24"/>
        </w:rPr>
      </w:pPr>
      <w:bookmarkStart w:id="116" w:name="_Toc151473927"/>
      <w:bookmarkStart w:id="117" w:name="_Toc151482610"/>
      <w:bookmarkStart w:id="118" w:name="_Toc152705250"/>
      <w:bookmarkStart w:id="119" w:name="_Toc182937175"/>
      <w:bookmarkStart w:id="120" w:name="_Toc182937448"/>
      <w:bookmarkStart w:id="121" w:name="_Toc182937490"/>
      <w:bookmarkStart w:id="122" w:name="_Toc193217302"/>
      <w:bookmarkStart w:id="123" w:name="_Toc196835661"/>
      <w:bookmarkStart w:id="124" w:name="_Toc196835818"/>
      <w:bookmarkEnd w:id="116"/>
      <w:bookmarkEnd w:id="117"/>
      <w:bookmarkEnd w:id="118"/>
      <w:bookmarkEnd w:id="119"/>
      <w:bookmarkEnd w:id="120"/>
      <w:bookmarkEnd w:id="121"/>
      <w:bookmarkEnd w:id="122"/>
      <w:bookmarkEnd w:id="123"/>
      <w:bookmarkEnd w:id="124"/>
    </w:p>
    <w:p w:rsidR="003B6E85" w:rsidRPr="00BA2031" w:rsidRDefault="003B6E85" w:rsidP="003B6E85">
      <w:pPr>
        <w:pStyle w:val="ac"/>
        <w:widowControl w:val="0"/>
        <w:numPr>
          <w:ilvl w:val="3"/>
          <w:numId w:val="15"/>
        </w:numPr>
        <w:tabs>
          <w:tab w:val="left" w:pos="1701"/>
        </w:tabs>
        <w:adjustRightInd w:val="0"/>
        <w:spacing w:after="0" w:line="360" w:lineRule="auto"/>
        <w:ind w:left="0" w:firstLine="709"/>
        <w:contextualSpacing w:val="0"/>
        <w:jc w:val="both"/>
        <w:textAlignment w:val="baseline"/>
        <w:outlineLvl w:val="2"/>
        <w:rPr>
          <w:b/>
          <w:bCs/>
          <w:vanish/>
          <w:szCs w:val="24"/>
        </w:rPr>
      </w:pPr>
      <w:bookmarkStart w:id="125" w:name="_Toc151473928"/>
      <w:bookmarkStart w:id="126" w:name="_Toc151482611"/>
      <w:bookmarkStart w:id="127" w:name="_Toc152705251"/>
      <w:bookmarkStart w:id="128" w:name="_Toc182937176"/>
      <w:bookmarkStart w:id="129" w:name="_Toc182937449"/>
      <w:bookmarkStart w:id="130" w:name="_Toc182937491"/>
      <w:bookmarkStart w:id="131" w:name="_Toc193217303"/>
      <w:bookmarkStart w:id="132" w:name="_Toc196835662"/>
      <w:bookmarkStart w:id="133" w:name="_Toc196835819"/>
      <w:bookmarkEnd w:id="125"/>
      <w:bookmarkEnd w:id="126"/>
      <w:bookmarkEnd w:id="127"/>
      <w:bookmarkEnd w:id="128"/>
      <w:bookmarkEnd w:id="129"/>
      <w:bookmarkEnd w:id="130"/>
      <w:bookmarkEnd w:id="131"/>
      <w:bookmarkEnd w:id="132"/>
      <w:bookmarkEnd w:id="133"/>
    </w:p>
    <w:p w:rsidR="003B6E85" w:rsidRPr="00D26771" w:rsidRDefault="003B6E85" w:rsidP="003B6E85">
      <w:pPr>
        <w:widowControl w:val="0"/>
        <w:tabs>
          <w:tab w:val="left" w:pos="1701"/>
        </w:tabs>
        <w:adjustRightInd w:val="0"/>
        <w:spacing w:line="360" w:lineRule="auto"/>
        <w:ind w:firstLine="709"/>
        <w:jc w:val="both"/>
        <w:textAlignment w:val="baseline"/>
        <w:outlineLvl w:val="2"/>
        <w:rPr>
          <w:bCs/>
          <w:i/>
          <w:sz w:val="24"/>
          <w:szCs w:val="24"/>
        </w:rPr>
      </w:pPr>
      <w:bookmarkStart w:id="134" w:name="_Toc151473929"/>
      <w:bookmarkStart w:id="135" w:name="_Toc152705252"/>
      <w:bookmarkStart w:id="136" w:name="_Toc196835820"/>
      <w:r>
        <w:rPr>
          <w:bCs/>
          <w:i/>
          <w:sz w:val="24"/>
          <w:szCs w:val="24"/>
        </w:rPr>
        <w:t>19.2.2.4.</w:t>
      </w:r>
      <w:r w:rsidRPr="00D26771">
        <w:rPr>
          <w:bCs/>
          <w:i/>
          <w:sz w:val="24"/>
          <w:szCs w:val="24"/>
        </w:rPr>
        <w:t>Настройки</w:t>
      </w:r>
      <w:bookmarkEnd w:id="107"/>
      <w:bookmarkEnd w:id="108"/>
      <w:bookmarkEnd w:id="109"/>
      <w:bookmarkEnd w:id="110"/>
      <w:bookmarkEnd w:id="111"/>
      <w:bookmarkEnd w:id="112"/>
      <w:bookmarkEnd w:id="113"/>
      <w:bookmarkEnd w:id="114"/>
      <w:bookmarkEnd w:id="115"/>
      <w:bookmarkEnd w:id="134"/>
      <w:bookmarkEnd w:id="135"/>
      <w:bookmarkEnd w:id="136"/>
    </w:p>
    <w:p w:rsidR="003B6E85" w:rsidRPr="0000238C" w:rsidRDefault="003B6E85" w:rsidP="003B6E85">
      <w:pPr>
        <w:spacing w:line="360" w:lineRule="auto"/>
        <w:ind w:firstLine="709"/>
        <w:jc w:val="both"/>
        <w:rPr>
          <w:sz w:val="24"/>
          <w:szCs w:val="24"/>
        </w:rPr>
      </w:pPr>
      <w:r w:rsidRPr="0000238C">
        <w:rPr>
          <w:sz w:val="24"/>
          <w:szCs w:val="24"/>
        </w:rPr>
        <w:t>Для вызова диалога Настройки:</w:t>
      </w:r>
    </w:p>
    <w:p w:rsidR="003B6E85" w:rsidRPr="0000238C" w:rsidRDefault="003B6E85" w:rsidP="003B6E85">
      <w:pPr>
        <w:spacing w:line="360" w:lineRule="auto"/>
        <w:ind w:firstLine="709"/>
        <w:jc w:val="both"/>
        <w:rPr>
          <w:sz w:val="24"/>
          <w:szCs w:val="24"/>
        </w:rPr>
      </w:pPr>
      <w:r>
        <w:rPr>
          <w:sz w:val="24"/>
          <w:szCs w:val="24"/>
        </w:rPr>
        <w:t>• Запустить</w:t>
      </w:r>
      <w:r w:rsidRPr="0000238C">
        <w:rPr>
          <w:sz w:val="24"/>
          <w:szCs w:val="24"/>
        </w:rPr>
        <w:t xml:space="preserve"> Коммутационные задачи </w:t>
      </w:r>
      <w:r w:rsidR="00945203">
        <w:rPr>
          <w:noProof/>
          <w:sz w:val="24"/>
          <w:szCs w:val="24"/>
        </w:rPr>
        <w:drawing>
          <wp:inline distT="0" distB="0" distL="0" distR="0">
            <wp:extent cx="247015" cy="247015"/>
            <wp:effectExtent l="0" t="0" r="0" b="0"/>
            <wp:docPr id="1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00238C">
        <w:rPr>
          <w:sz w:val="24"/>
          <w:szCs w:val="24"/>
        </w:rPr>
        <w:t>, «Запуск расчета»);</w:t>
      </w:r>
    </w:p>
    <w:p w:rsidR="003B6E85" w:rsidRPr="0000238C" w:rsidRDefault="003B6E85" w:rsidP="003B6E85">
      <w:pPr>
        <w:spacing w:line="360" w:lineRule="auto"/>
        <w:ind w:firstLine="709"/>
        <w:jc w:val="both"/>
        <w:rPr>
          <w:sz w:val="24"/>
          <w:szCs w:val="24"/>
        </w:rPr>
      </w:pPr>
      <w:r>
        <w:rPr>
          <w:sz w:val="24"/>
          <w:szCs w:val="24"/>
        </w:rPr>
        <w:t>• Нажать</w:t>
      </w:r>
      <w:r w:rsidRPr="0000238C">
        <w:rPr>
          <w:sz w:val="24"/>
          <w:szCs w:val="24"/>
        </w:rPr>
        <w:t xml:space="preserve"> кнопку Настройка (</w:t>
      </w:r>
      <w:r w:rsidR="006D7AEA">
        <w:fldChar w:fldCharType="begin"/>
      </w:r>
      <w:r w:rsidR="006D7AEA">
        <w:instrText xml:space="preserve"> REF _Ref106792131 \h  \* MERGEFORMAT </w:instrText>
      </w:r>
      <w:r w:rsidR="006D7AEA">
        <w:fldChar w:fldCharType="separate"/>
      </w:r>
      <w:r w:rsidR="0050679A" w:rsidRPr="0050679A">
        <w:rPr>
          <w:sz w:val="24"/>
          <w:szCs w:val="24"/>
        </w:rPr>
        <w:t>Рисунок 8</w:t>
      </w:r>
      <w:r w:rsidR="006D7AEA">
        <w:fldChar w:fldCharType="end"/>
      </w:r>
      <w:r w:rsidRPr="0000238C">
        <w:rPr>
          <w:sz w:val="24"/>
          <w:szCs w:val="24"/>
        </w:rPr>
        <w:t>. «Настройки коммутационных задач»).</w:t>
      </w:r>
    </w:p>
    <w:p w:rsidR="003B6E85" w:rsidRPr="0000238C" w:rsidRDefault="003B6E85" w:rsidP="003B6E85">
      <w:pPr>
        <w:spacing w:line="360" w:lineRule="auto"/>
        <w:ind w:firstLine="709"/>
        <w:rPr>
          <w:sz w:val="24"/>
          <w:szCs w:val="24"/>
        </w:rPr>
      </w:pPr>
    </w:p>
    <w:p w:rsidR="003B6E85" w:rsidRPr="00BA2031" w:rsidRDefault="00945203" w:rsidP="003B6E85">
      <w:pPr>
        <w:ind w:firstLine="709"/>
        <w:jc w:val="center"/>
        <w:rPr>
          <w:szCs w:val="24"/>
        </w:rPr>
      </w:pPr>
      <w:r>
        <w:rPr>
          <w:noProof/>
          <w:szCs w:val="24"/>
        </w:rPr>
        <w:drawing>
          <wp:inline distT="0" distB="0" distL="0" distR="0">
            <wp:extent cx="3596005" cy="2574925"/>
            <wp:effectExtent l="0" t="0" r="0" b="0"/>
            <wp:docPr id="18"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6005" cy="2574925"/>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137" w:name="_Ref106792131"/>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8</w:t>
      </w:r>
      <w:r w:rsidR="008069D7" w:rsidRPr="009274C8">
        <w:rPr>
          <w:b/>
          <w:bCs/>
          <w:sz w:val="24"/>
          <w:szCs w:val="24"/>
        </w:rPr>
        <w:fldChar w:fldCharType="end"/>
      </w:r>
      <w:bookmarkEnd w:id="137"/>
      <w:r w:rsidRPr="009274C8">
        <w:rPr>
          <w:b/>
          <w:bCs/>
          <w:sz w:val="24"/>
          <w:szCs w:val="24"/>
        </w:rPr>
        <w:t xml:space="preserve"> – Настройка коммутационных задач</w:t>
      </w:r>
    </w:p>
    <w:p w:rsidR="003B6E85" w:rsidRPr="00BA2031" w:rsidRDefault="003B6E85" w:rsidP="003B6E85">
      <w:pPr>
        <w:ind w:firstLine="709"/>
        <w:jc w:val="center"/>
        <w:rPr>
          <w:szCs w:val="28"/>
        </w:rPr>
      </w:pPr>
    </w:p>
    <w:p w:rsidR="003B6E85" w:rsidRPr="009274C8" w:rsidRDefault="003B6E85" w:rsidP="003B6E85">
      <w:pPr>
        <w:spacing w:line="360" w:lineRule="auto"/>
        <w:ind w:firstLine="709"/>
        <w:jc w:val="both"/>
        <w:rPr>
          <w:sz w:val="24"/>
          <w:szCs w:val="24"/>
        </w:rPr>
      </w:pPr>
      <w:r w:rsidRPr="009274C8">
        <w:rPr>
          <w:sz w:val="24"/>
          <w:szCs w:val="24"/>
        </w:rPr>
        <w:t>Открывшийся диалог настроек имеет следующие вкладки:</w:t>
      </w:r>
    </w:p>
    <w:p w:rsidR="003B6E85" w:rsidRPr="00BA2031" w:rsidRDefault="003B6E85" w:rsidP="003B6E85">
      <w:pPr>
        <w:spacing w:line="360" w:lineRule="auto"/>
        <w:ind w:firstLine="709"/>
        <w:jc w:val="both"/>
        <w:rPr>
          <w:szCs w:val="24"/>
        </w:rPr>
      </w:pPr>
    </w:p>
    <w:p w:rsidR="003B6E85" w:rsidRPr="000D686A" w:rsidRDefault="003B6E85" w:rsidP="003B6E85">
      <w:pPr>
        <w:keepLines/>
        <w:widowControl w:val="0"/>
        <w:tabs>
          <w:tab w:val="left" w:pos="1134"/>
          <w:tab w:val="left" w:pos="1560"/>
        </w:tabs>
        <w:adjustRightInd w:val="0"/>
        <w:spacing w:line="360" w:lineRule="auto"/>
        <w:ind w:firstLine="709"/>
        <w:jc w:val="both"/>
        <w:textAlignment w:val="baseline"/>
        <w:outlineLvl w:val="2"/>
        <w:rPr>
          <w:bCs/>
          <w:i/>
          <w:sz w:val="24"/>
          <w:szCs w:val="24"/>
        </w:rPr>
      </w:pPr>
      <w:bookmarkStart w:id="138" w:name="_Toc50589160"/>
      <w:bookmarkStart w:id="139" w:name="_Toc105671593"/>
      <w:bookmarkStart w:id="140" w:name="_Toc105682892"/>
      <w:bookmarkStart w:id="141" w:name="_Toc105684225"/>
      <w:bookmarkStart w:id="142" w:name="_Toc105693950"/>
      <w:bookmarkStart w:id="143" w:name="_Toc106792752"/>
      <w:bookmarkStart w:id="144" w:name="_Toc106800328"/>
      <w:bookmarkStart w:id="145" w:name="_Toc107303019"/>
      <w:bookmarkStart w:id="146" w:name="_Toc107475500"/>
      <w:r>
        <w:rPr>
          <w:bCs/>
          <w:i/>
          <w:sz w:val="24"/>
          <w:szCs w:val="24"/>
        </w:rPr>
        <w:t>19.2.2.5.</w:t>
      </w:r>
      <w:r w:rsidRPr="000D686A">
        <w:rPr>
          <w:bCs/>
          <w:i/>
          <w:sz w:val="24"/>
          <w:szCs w:val="24"/>
        </w:rPr>
        <w:t xml:space="preserve"> </w:t>
      </w:r>
      <w:bookmarkStart w:id="147" w:name="_Toc135037378"/>
      <w:bookmarkStart w:id="148" w:name="_Toc139276076"/>
      <w:bookmarkStart w:id="149" w:name="_Toc151473930"/>
      <w:bookmarkStart w:id="150" w:name="_Toc152705253"/>
      <w:bookmarkStart w:id="151" w:name="_Toc196835821"/>
      <w:r w:rsidRPr="000D686A">
        <w:rPr>
          <w:bCs/>
          <w:i/>
          <w:sz w:val="24"/>
          <w:szCs w:val="24"/>
        </w:rPr>
        <w:t>Слой сети</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3B6E85" w:rsidRPr="009274C8" w:rsidRDefault="003B6E85" w:rsidP="003B6E85">
      <w:pPr>
        <w:spacing w:line="360" w:lineRule="auto"/>
        <w:ind w:firstLine="709"/>
        <w:jc w:val="both"/>
        <w:rPr>
          <w:sz w:val="24"/>
          <w:szCs w:val="24"/>
        </w:rPr>
      </w:pPr>
      <w:r w:rsidRPr="009274C8">
        <w:rPr>
          <w:sz w:val="24"/>
          <w:szCs w:val="24"/>
        </w:rPr>
        <w:t xml:space="preserve">В списке </w:t>
      </w:r>
      <w:r>
        <w:rPr>
          <w:sz w:val="24"/>
          <w:szCs w:val="24"/>
        </w:rPr>
        <w:t>Выберите слой сети выбрать нужный слой сети и указать</w:t>
      </w:r>
      <w:r w:rsidRPr="009274C8">
        <w:rPr>
          <w:sz w:val="24"/>
          <w:szCs w:val="24"/>
        </w:rPr>
        <w:t xml:space="preserve"> вид</w:t>
      </w:r>
      <w:r>
        <w:rPr>
          <w:sz w:val="24"/>
          <w:szCs w:val="24"/>
        </w:rPr>
        <w:t xml:space="preserve"> сети (Тепловая сеть) в списке В</w:t>
      </w:r>
      <w:r w:rsidRPr="009274C8">
        <w:rPr>
          <w:sz w:val="24"/>
          <w:szCs w:val="24"/>
        </w:rPr>
        <w:t>ыберите вид сети для правильного расчета итоговых значений, (</w:t>
      </w:r>
      <w:r w:rsidR="006D7AEA">
        <w:fldChar w:fldCharType="begin"/>
      </w:r>
      <w:r w:rsidR="006D7AEA">
        <w:instrText xml:space="preserve"> REF _Ref106792141 \h  \* MERGEFORMAT </w:instrText>
      </w:r>
      <w:r w:rsidR="006D7AEA">
        <w:fldChar w:fldCharType="separate"/>
      </w:r>
      <w:r w:rsidR="0050679A" w:rsidRPr="0050679A">
        <w:rPr>
          <w:sz w:val="24"/>
          <w:szCs w:val="24"/>
        </w:rPr>
        <w:t>Рисунок 9</w:t>
      </w:r>
      <w:r w:rsidR="006D7AEA">
        <w:fldChar w:fldCharType="end"/>
      </w:r>
      <w:r w:rsidRPr="009274C8">
        <w:rPr>
          <w:sz w:val="24"/>
          <w:szCs w:val="24"/>
        </w:rPr>
        <w:t>. «Вкладка «Слой сети» диалога «Настройки»»).</w:t>
      </w:r>
    </w:p>
    <w:p w:rsidR="003B6E85" w:rsidRPr="00BA2031" w:rsidRDefault="003B6E85" w:rsidP="003B6E85">
      <w:pPr>
        <w:spacing w:line="360" w:lineRule="auto"/>
        <w:ind w:firstLine="709"/>
        <w:rPr>
          <w:szCs w:val="24"/>
        </w:rPr>
      </w:pPr>
    </w:p>
    <w:p w:rsidR="003B6E85" w:rsidRPr="00BA2031" w:rsidRDefault="00945203" w:rsidP="003B6E85">
      <w:pPr>
        <w:keepNext/>
        <w:ind w:firstLine="709"/>
        <w:jc w:val="center"/>
        <w:rPr>
          <w:szCs w:val="24"/>
        </w:rPr>
      </w:pPr>
      <w:r>
        <w:rPr>
          <w:noProof/>
          <w:szCs w:val="24"/>
        </w:rPr>
        <w:lastRenderedPageBreak/>
        <w:drawing>
          <wp:inline distT="0" distB="0" distL="0" distR="0">
            <wp:extent cx="2877820" cy="2372995"/>
            <wp:effectExtent l="0" t="0" r="0" b="0"/>
            <wp:docPr id="1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7820" cy="2372995"/>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152" w:name="_Ref106792141"/>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9</w:t>
      </w:r>
      <w:r w:rsidR="008069D7" w:rsidRPr="009274C8">
        <w:rPr>
          <w:b/>
          <w:bCs/>
          <w:sz w:val="24"/>
          <w:szCs w:val="24"/>
        </w:rPr>
        <w:fldChar w:fldCharType="end"/>
      </w:r>
      <w:bookmarkEnd w:id="152"/>
      <w:r w:rsidRPr="009274C8">
        <w:rPr>
          <w:b/>
          <w:bCs/>
          <w:sz w:val="24"/>
          <w:szCs w:val="24"/>
        </w:rPr>
        <w:t xml:space="preserve"> – Вкладка «Слой сети» диалога «Настройки»</w:t>
      </w:r>
    </w:p>
    <w:p w:rsidR="003B6E85" w:rsidRPr="00BA2031" w:rsidRDefault="003B6E85" w:rsidP="003B6E85">
      <w:pPr>
        <w:ind w:firstLine="709"/>
        <w:jc w:val="center"/>
        <w:rPr>
          <w:b/>
          <w:bCs/>
        </w:rPr>
      </w:pPr>
    </w:p>
    <w:p w:rsidR="003B6E85" w:rsidRPr="00BA2031" w:rsidRDefault="003B6E85" w:rsidP="003B6E85">
      <w:pPr>
        <w:ind w:firstLine="709"/>
        <w:jc w:val="center"/>
        <w:rPr>
          <w:b/>
          <w:bCs/>
        </w:rPr>
      </w:pPr>
    </w:p>
    <w:p w:rsidR="003B6E85" w:rsidRPr="009274C8" w:rsidRDefault="003B6E85" w:rsidP="003B6E85">
      <w:pPr>
        <w:pStyle w:val="ac"/>
        <w:keepLines/>
        <w:widowControl w:val="0"/>
        <w:numPr>
          <w:ilvl w:val="3"/>
          <w:numId w:val="24"/>
        </w:numPr>
        <w:tabs>
          <w:tab w:val="left" w:pos="1560"/>
        </w:tabs>
        <w:adjustRightInd w:val="0"/>
        <w:spacing w:before="120" w:after="120" w:line="360" w:lineRule="auto"/>
        <w:jc w:val="both"/>
        <w:textAlignment w:val="baseline"/>
        <w:outlineLvl w:val="2"/>
        <w:rPr>
          <w:rFonts w:ascii="Times New Roman" w:hAnsi="Times New Roman"/>
          <w:bCs/>
          <w:i/>
          <w:sz w:val="24"/>
          <w:szCs w:val="24"/>
        </w:rPr>
      </w:pPr>
      <w:bookmarkStart w:id="153" w:name="_Toc50589161"/>
      <w:bookmarkStart w:id="154" w:name="_Toc105671594"/>
      <w:bookmarkStart w:id="155" w:name="_Toc105682893"/>
      <w:bookmarkStart w:id="156" w:name="_Toc105684226"/>
      <w:bookmarkStart w:id="157" w:name="_Toc105693951"/>
      <w:bookmarkStart w:id="158" w:name="_Toc106792753"/>
      <w:bookmarkStart w:id="159" w:name="_Toc106800329"/>
      <w:bookmarkStart w:id="160" w:name="_Toc107303020"/>
      <w:bookmarkStart w:id="161" w:name="_Toc107475501"/>
      <w:r w:rsidRPr="009274C8">
        <w:rPr>
          <w:rFonts w:ascii="Times New Roman" w:hAnsi="Times New Roman"/>
          <w:bCs/>
          <w:i/>
          <w:sz w:val="24"/>
          <w:szCs w:val="24"/>
        </w:rPr>
        <w:t xml:space="preserve"> </w:t>
      </w:r>
      <w:bookmarkStart w:id="162" w:name="_Toc135037379"/>
      <w:bookmarkStart w:id="163" w:name="_Toc139276077"/>
      <w:bookmarkStart w:id="164" w:name="_Toc151473931"/>
      <w:bookmarkStart w:id="165" w:name="_Toc152705254"/>
      <w:bookmarkStart w:id="166" w:name="_Toc196835822"/>
      <w:r w:rsidRPr="009274C8">
        <w:rPr>
          <w:rFonts w:ascii="Times New Roman" w:hAnsi="Times New Roman"/>
          <w:bCs/>
          <w:i/>
          <w:sz w:val="24"/>
          <w:szCs w:val="24"/>
        </w:rPr>
        <w:t>Анализ переключений</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3B6E85" w:rsidRPr="00BA2031" w:rsidRDefault="00945203" w:rsidP="003B6E85">
      <w:pPr>
        <w:ind w:firstLine="709"/>
        <w:jc w:val="center"/>
        <w:rPr>
          <w:szCs w:val="24"/>
        </w:rPr>
      </w:pPr>
      <w:r>
        <w:rPr>
          <w:noProof/>
          <w:szCs w:val="24"/>
        </w:rPr>
        <w:drawing>
          <wp:inline distT="0" distB="0" distL="0" distR="0">
            <wp:extent cx="3449955" cy="2849880"/>
            <wp:effectExtent l="0" t="0" r="0" b="0"/>
            <wp:docPr id="2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49955" cy="2849880"/>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167" w:name="_Ref106792158"/>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10</w:t>
      </w:r>
      <w:r w:rsidR="008069D7" w:rsidRPr="009274C8">
        <w:rPr>
          <w:b/>
          <w:bCs/>
          <w:sz w:val="24"/>
          <w:szCs w:val="24"/>
        </w:rPr>
        <w:fldChar w:fldCharType="end"/>
      </w:r>
      <w:bookmarkEnd w:id="167"/>
      <w:r w:rsidRPr="009274C8">
        <w:rPr>
          <w:b/>
          <w:bCs/>
          <w:sz w:val="24"/>
          <w:szCs w:val="24"/>
        </w:rPr>
        <w:t xml:space="preserve"> – Настройка анализа переключений</w:t>
      </w:r>
    </w:p>
    <w:p w:rsidR="003B6E85" w:rsidRPr="00BA2031" w:rsidRDefault="003B6E85" w:rsidP="003B6E85">
      <w:pPr>
        <w:ind w:firstLine="709"/>
        <w:jc w:val="center"/>
        <w:rPr>
          <w:b/>
          <w:bCs/>
        </w:rPr>
      </w:pPr>
    </w:p>
    <w:p w:rsidR="003B6E85" w:rsidRPr="009274C8" w:rsidRDefault="003B6E85" w:rsidP="003B6E85">
      <w:pPr>
        <w:spacing w:line="360" w:lineRule="auto"/>
        <w:ind w:firstLine="709"/>
        <w:jc w:val="both"/>
        <w:rPr>
          <w:sz w:val="24"/>
          <w:szCs w:val="24"/>
        </w:rPr>
      </w:pPr>
      <w:r w:rsidRPr="009274C8">
        <w:rPr>
          <w:sz w:val="24"/>
          <w:szCs w:val="24"/>
        </w:rPr>
        <w:t>В списке Выберите типы объектов сети, участвующие в анализе, отображается перечень всех типов для выбранного слоя сети. Для того чтобы определенный тип</w:t>
      </w:r>
      <w:r>
        <w:rPr>
          <w:sz w:val="24"/>
          <w:szCs w:val="24"/>
        </w:rPr>
        <w:t xml:space="preserve"> </w:t>
      </w:r>
      <w:r w:rsidRPr="009274C8">
        <w:rPr>
          <w:sz w:val="24"/>
          <w:szCs w:val="24"/>
        </w:rPr>
        <w:t>элементов сети вошел в отчет по поиску изменений в сети, необходимо включить его в списке типов и выбрать нужные поля для вывода в отчет.</w:t>
      </w:r>
    </w:p>
    <w:p w:rsidR="003B6E85" w:rsidRPr="009274C8" w:rsidRDefault="003B6E85" w:rsidP="003B6E85">
      <w:pPr>
        <w:spacing w:line="360" w:lineRule="auto"/>
        <w:ind w:firstLine="709"/>
        <w:jc w:val="both"/>
        <w:rPr>
          <w:sz w:val="24"/>
          <w:szCs w:val="24"/>
        </w:rPr>
      </w:pPr>
      <w:r w:rsidRPr="009274C8">
        <w:rPr>
          <w:sz w:val="24"/>
          <w:szCs w:val="24"/>
        </w:rPr>
        <w:t>Для включения типа в отчет с помощью левой кнопки мыши установите флажок рядом с нужным объектом (</w:t>
      </w:r>
      <w:r w:rsidR="006D7AEA">
        <w:fldChar w:fldCharType="begin"/>
      </w:r>
      <w:r w:rsidR="006D7AEA">
        <w:instrText xml:space="preserve"> REF _Ref106792158 \h  \* MERGEFORMAT </w:instrText>
      </w:r>
      <w:r w:rsidR="006D7AEA">
        <w:fldChar w:fldCharType="separate"/>
      </w:r>
      <w:r w:rsidR="0050679A" w:rsidRPr="0050679A">
        <w:rPr>
          <w:sz w:val="24"/>
          <w:szCs w:val="24"/>
        </w:rPr>
        <w:t xml:space="preserve">Рисунок </w:t>
      </w:r>
      <w:r w:rsidR="0050679A" w:rsidRPr="0050679A">
        <w:rPr>
          <w:noProof/>
          <w:sz w:val="24"/>
          <w:szCs w:val="24"/>
        </w:rPr>
        <w:t>10</w:t>
      </w:r>
      <w:r w:rsidR="006D7AEA">
        <w:fldChar w:fldCharType="end"/>
      </w:r>
      <w:r w:rsidRPr="009274C8">
        <w:rPr>
          <w:sz w:val="24"/>
          <w:szCs w:val="24"/>
        </w:rPr>
        <w:t>. «Настройка анализа переключений»).</w:t>
      </w:r>
    </w:p>
    <w:p w:rsidR="003B6E85" w:rsidRPr="009274C8" w:rsidRDefault="003B6E85" w:rsidP="003B6E85">
      <w:pPr>
        <w:spacing w:line="360" w:lineRule="auto"/>
        <w:ind w:firstLine="709"/>
        <w:jc w:val="both"/>
        <w:rPr>
          <w:sz w:val="24"/>
          <w:szCs w:val="24"/>
        </w:rPr>
      </w:pPr>
      <w:r w:rsidRPr="009274C8">
        <w:rPr>
          <w:sz w:val="24"/>
          <w:szCs w:val="24"/>
        </w:rPr>
        <w:t>При выделении названия объекта в верхней части окна, в списке Доступные поля отобразится список всех полей базы данных выбранного объекта, которые могут быть включены в отчет. В списке Поля для вывода отобразится список полей, которые были выбраны для включения в отчет.</w:t>
      </w:r>
    </w:p>
    <w:p w:rsidR="003B6E85" w:rsidRDefault="003B6E85" w:rsidP="003B6E85">
      <w:pPr>
        <w:spacing w:line="360" w:lineRule="auto"/>
        <w:ind w:firstLine="709"/>
        <w:jc w:val="both"/>
        <w:rPr>
          <w:sz w:val="24"/>
          <w:szCs w:val="24"/>
        </w:rPr>
      </w:pPr>
      <w:r w:rsidRPr="009274C8">
        <w:rPr>
          <w:sz w:val="24"/>
          <w:szCs w:val="24"/>
        </w:rPr>
        <w:lastRenderedPageBreak/>
        <w:t xml:space="preserve">Для включения нужных полей в отчет следует выделить необходимые поля в левом списке, и нажать кнопку </w:t>
      </w:r>
      <w:r w:rsidR="00945203">
        <w:rPr>
          <w:noProof/>
          <w:sz w:val="24"/>
          <w:szCs w:val="24"/>
        </w:rPr>
        <w:drawing>
          <wp:inline distT="0" distB="0" distL="0" distR="0">
            <wp:extent cx="247015" cy="219075"/>
            <wp:effectExtent l="0" t="0" r="0" b="0"/>
            <wp:docPr id="21"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 cy="219075"/>
                    </a:xfrm>
                    <a:prstGeom prst="rect">
                      <a:avLst/>
                    </a:prstGeom>
                    <a:noFill/>
                    <a:ln>
                      <a:noFill/>
                    </a:ln>
                  </pic:spPr>
                </pic:pic>
              </a:graphicData>
            </a:graphic>
          </wp:inline>
        </w:drawing>
      </w:r>
      <w:r w:rsidRPr="009274C8">
        <w:rPr>
          <w:sz w:val="24"/>
          <w:szCs w:val="24"/>
        </w:rPr>
        <w:t xml:space="preserve">. Выбранные поля перейдут в правый список. Для того чтобы добавить сразу все поля нужно нажать кнопку </w:t>
      </w:r>
      <w:r w:rsidR="00945203">
        <w:rPr>
          <w:noProof/>
          <w:sz w:val="24"/>
          <w:szCs w:val="24"/>
        </w:rPr>
        <w:drawing>
          <wp:inline distT="0" distB="0" distL="0" distR="0">
            <wp:extent cx="257810" cy="229870"/>
            <wp:effectExtent l="0" t="0" r="0" b="0"/>
            <wp:docPr id="22"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810" cy="229870"/>
                    </a:xfrm>
                    <a:prstGeom prst="rect">
                      <a:avLst/>
                    </a:prstGeom>
                    <a:noFill/>
                    <a:ln>
                      <a:noFill/>
                    </a:ln>
                  </pic:spPr>
                </pic:pic>
              </a:graphicData>
            </a:graphic>
          </wp:inline>
        </w:drawing>
      </w:r>
      <w:r w:rsidRPr="009274C8">
        <w:rPr>
          <w:sz w:val="24"/>
          <w:szCs w:val="24"/>
        </w:rPr>
        <w:t xml:space="preserve">. И наоборот, с помощью кнопок </w:t>
      </w:r>
      <w:r w:rsidR="00945203">
        <w:rPr>
          <w:noProof/>
          <w:sz w:val="24"/>
          <w:szCs w:val="24"/>
        </w:rPr>
        <w:drawing>
          <wp:inline distT="0" distB="0" distL="0" distR="0">
            <wp:extent cx="229870" cy="219075"/>
            <wp:effectExtent l="0" t="0" r="0" b="0"/>
            <wp:docPr id="23"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870" cy="219075"/>
                    </a:xfrm>
                    <a:prstGeom prst="rect">
                      <a:avLst/>
                    </a:prstGeom>
                    <a:noFill/>
                    <a:ln>
                      <a:noFill/>
                    </a:ln>
                  </pic:spPr>
                </pic:pic>
              </a:graphicData>
            </a:graphic>
          </wp:inline>
        </w:drawing>
      </w:r>
      <w:r w:rsidRPr="009274C8">
        <w:rPr>
          <w:sz w:val="24"/>
          <w:szCs w:val="24"/>
        </w:rPr>
        <w:t xml:space="preserve"> и </w:t>
      </w:r>
      <w:r w:rsidR="00945203">
        <w:rPr>
          <w:noProof/>
          <w:sz w:val="24"/>
          <w:szCs w:val="24"/>
        </w:rPr>
        <w:drawing>
          <wp:inline distT="0" distB="0" distL="0" distR="0">
            <wp:extent cx="229870" cy="219075"/>
            <wp:effectExtent l="0" t="0" r="0" b="0"/>
            <wp:docPr id="24"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870" cy="219075"/>
                    </a:xfrm>
                    <a:prstGeom prst="rect">
                      <a:avLst/>
                    </a:prstGeom>
                    <a:noFill/>
                    <a:ln>
                      <a:noFill/>
                    </a:ln>
                  </pic:spPr>
                </pic:pic>
              </a:graphicData>
            </a:graphic>
          </wp:inline>
        </w:drawing>
      </w:r>
      <w:r w:rsidRPr="009274C8">
        <w:rPr>
          <w:sz w:val="24"/>
          <w:szCs w:val="24"/>
        </w:rPr>
        <w:t xml:space="preserve"> поля удаляются из правого списка.</w:t>
      </w:r>
    </w:p>
    <w:p w:rsidR="003B6E85" w:rsidRDefault="003B6E85" w:rsidP="003B6E85">
      <w:pPr>
        <w:ind w:firstLine="709"/>
        <w:jc w:val="both"/>
        <w:rPr>
          <w:sz w:val="24"/>
          <w:szCs w:val="24"/>
        </w:rPr>
      </w:pPr>
    </w:p>
    <w:p w:rsidR="003B6E85" w:rsidRPr="000D686A" w:rsidRDefault="003B6E85" w:rsidP="003B6E85">
      <w:pPr>
        <w:pStyle w:val="ac"/>
        <w:keepLines/>
        <w:widowControl w:val="0"/>
        <w:numPr>
          <w:ilvl w:val="3"/>
          <w:numId w:val="25"/>
        </w:numPr>
        <w:tabs>
          <w:tab w:val="left" w:pos="1560"/>
        </w:tabs>
        <w:adjustRightInd w:val="0"/>
        <w:spacing w:before="120" w:after="120" w:line="360" w:lineRule="auto"/>
        <w:jc w:val="both"/>
        <w:textAlignment w:val="baseline"/>
        <w:outlineLvl w:val="2"/>
        <w:rPr>
          <w:rFonts w:ascii="Times New Roman" w:hAnsi="Times New Roman"/>
          <w:bCs/>
          <w:i/>
          <w:sz w:val="24"/>
          <w:szCs w:val="24"/>
        </w:rPr>
      </w:pPr>
      <w:bookmarkStart w:id="168" w:name="_Toc134635297"/>
      <w:bookmarkStart w:id="169" w:name="_Toc134635644"/>
      <w:bookmarkStart w:id="170" w:name="_Toc134635916"/>
      <w:bookmarkStart w:id="171" w:name="_Toc134635298"/>
      <w:bookmarkStart w:id="172" w:name="_Toc134635645"/>
      <w:bookmarkStart w:id="173" w:name="_Toc134635917"/>
      <w:bookmarkStart w:id="174" w:name="_Toc134635299"/>
      <w:bookmarkStart w:id="175" w:name="_Toc134635646"/>
      <w:bookmarkStart w:id="176" w:name="_Toc134635918"/>
      <w:bookmarkStart w:id="177" w:name="_Toc134635300"/>
      <w:bookmarkStart w:id="178" w:name="_Toc134635647"/>
      <w:bookmarkStart w:id="179" w:name="_Toc134635919"/>
      <w:bookmarkStart w:id="180" w:name="_Toc134635301"/>
      <w:bookmarkStart w:id="181" w:name="_Toc134635648"/>
      <w:bookmarkStart w:id="182" w:name="_Toc134635920"/>
      <w:bookmarkStart w:id="183" w:name="_Toc134635302"/>
      <w:bookmarkStart w:id="184" w:name="_Toc134635649"/>
      <w:bookmarkStart w:id="185" w:name="_Toc134635921"/>
      <w:bookmarkStart w:id="186" w:name="_Toc134635303"/>
      <w:bookmarkStart w:id="187" w:name="_Toc134635650"/>
      <w:bookmarkStart w:id="188" w:name="_Toc134635922"/>
      <w:bookmarkStart w:id="189" w:name="_Toc134635304"/>
      <w:bookmarkStart w:id="190" w:name="_Toc134635651"/>
      <w:bookmarkStart w:id="191" w:name="_Toc134635923"/>
      <w:bookmarkStart w:id="192" w:name="_Toc134635305"/>
      <w:bookmarkStart w:id="193" w:name="_Toc134635652"/>
      <w:bookmarkStart w:id="194" w:name="_Toc134635924"/>
      <w:bookmarkStart w:id="195" w:name="_Toc134635306"/>
      <w:bookmarkStart w:id="196" w:name="_Toc134635653"/>
      <w:bookmarkStart w:id="197" w:name="_Toc134635925"/>
      <w:bookmarkStart w:id="198" w:name="_Toc50589162"/>
      <w:bookmarkStart w:id="199" w:name="_Toc105671595"/>
      <w:bookmarkStart w:id="200" w:name="_Toc105682894"/>
      <w:bookmarkStart w:id="201" w:name="_Toc105684227"/>
      <w:bookmarkStart w:id="202" w:name="_Toc105693952"/>
      <w:bookmarkStart w:id="203" w:name="_Toc106792754"/>
      <w:bookmarkStart w:id="204" w:name="_Toc106800330"/>
      <w:bookmarkStart w:id="205" w:name="_Toc107303021"/>
      <w:bookmarkStart w:id="206" w:name="_Toc107475502"/>
      <w:bookmarkStart w:id="207" w:name="_Toc135037380"/>
      <w:bookmarkStart w:id="208" w:name="_Toc139276078"/>
      <w:bookmarkStart w:id="209" w:name="_Toc151473932"/>
      <w:bookmarkStart w:id="210" w:name="_Toc152705255"/>
      <w:bookmarkStart w:id="211" w:name="_Toc196835823"/>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Pr>
          <w:rFonts w:ascii="Times New Roman" w:hAnsi="Times New Roman"/>
          <w:bCs/>
          <w:i/>
          <w:sz w:val="24"/>
          <w:szCs w:val="24"/>
        </w:rPr>
        <w:t xml:space="preserve"> </w:t>
      </w:r>
      <w:r w:rsidRPr="000D686A">
        <w:rPr>
          <w:rFonts w:ascii="Times New Roman" w:hAnsi="Times New Roman"/>
          <w:bCs/>
          <w:i/>
          <w:sz w:val="24"/>
          <w:szCs w:val="24"/>
        </w:rPr>
        <w:t>Слой подложка</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B6E85" w:rsidRPr="00BA2031" w:rsidRDefault="00945203" w:rsidP="003B6E85">
      <w:pPr>
        <w:ind w:firstLine="709"/>
        <w:jc w:val="center"/>
        <w:rPr>
          <w:szCs w:val="24"/>
        </w:rPr>
      </w:pPr>
      <w:r>
        <w:rPr>
          <w:noProof/>
          <w:szCs w:val="24"/>
        </w:rPr>
        <w:drawing>
          <wp:inline distT="0" distB="0" distL="0" distR="0">
            <wp:extent cx="3063240" cy="2524125"/>
            <wp:effectExtent l="0" t="0" r="0" b="0"/>
            <wp:docPr id="2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3240" cy="2524125"/>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11</w:t>
      </w:r>
      <w:r w:rsidR="008069D7" w:rsidRPr="009274C8">
        <w:rPr>
          <w:b/>
          <w:bCs/>
          <w:sz w:val="24"/>
          <w:szCs w:val="24"/>
        </w:rPr>
        <w:fldChar w:fldCharType="end"/>
      </w:r>
      <w:r w:rsidRPr="009274C8">
        <w:rPr>
          <w:b/>
          <w:bCs/>
          <w:sz w:val="24"/>
          <w:szCs w:val="24"/>
        </w:rPr>
        <w:t xml:space="preserve"> – Настройка слоя-подложки</w:t>
      </w:r>
    </w:p>
    <w:p w:rsidR="003B6E85" w:rsidRPr="00BA2031" w:rsidRDefault="003B6E85" w:rsidP="003B6E85">
      <w:pPr>
        <w:ind w:firstLine="709"/>
        <w:jc w:val="both"/>
        <w:rPr>
          <w:szCs w:val="28"/>
        </w:rPr>
      </w:pPr>
    </w:p>
    <w:p w:rsidR="003B6E85" w:rsidRPr="009274C8" w:rsidRDefault="003B6E85" w:rsidP="003B6E85">
      <w:pPr>
        <w:spacing w:line="360" w:lineRule="auto"/>
        <w:ind w:firstLine="709"/>
        <w:jc w:val="both"/>
        <w:rPr>
          <w:sz w:val="24"/>
          <w:szCs w:val="24"/>
        </w:rPr>
      </w:pPr>
      <w:r w:rsidRPr="009274C8">
        <w:rPr>
          <w:sz w:val="24"/>
          <w:szCs w:val="24"/>
        </w:rPr>
        <w:t>Слой-подложка – это слой, в котором будет осуществляться поиск и раскраска объектов, попадающих под потребителей сети. (Обычно слой зданий).</w:t>
      </w:r>
    </w:p>
    <w:p w:rsidR="003B6E85" w:rsidRPr="009274C8" w:rsidRDefault="003B6E85" w:rsidP="003B6E85">
      <w:pPr>
        <w:spacing w:line="360" w:lineRule="auto"/>
        <w:ind w:firstLine="709"/>
        <w:jc w:val="both"/>
        <w:rPr>
          <w:sz w:val="24"/>
          <w:szCs w:val="24"/>
        </w:rPr>
      </w:pPr>
      <w:r w:rsidRPr="009274C8">
        <w:rPr>
          <w:sz w:val="24"/>
          <w:szCs w:val="24"/>
        </w:rPr>
        <w:t>Для выбора слоя подложки следует установить флажок рядом с требуемым слоем в верхнем списке вкладки.</w:t>
      </w:r>
    </w:p>
    <w:p w:rsidR="003B6E85" w:rsidRPr="009274C8" w:rsidRDefault="003B6E85" w:rsidP="003B6E85">
      <w:pPr>
        <w:spacing w:line="360" w:lineRule="auto"/>
        <w:ind w:firstLine="709"/>
        <w:jc w:val="both"/>
        <w:rPr>
          <w:sz w:val="24"/>
          <w:szCs w:val="24"/>
        </w:rPr>
      </w:pPr>
      <w:r w:rsidRPr="009274C8">
        <w:rPr>
          <w:sz w:val="24"/>
          <w:szCs w:val="24"/>
        </w:rPr>
        <w:t xml:space="preserve">Объекты выбранного слоя подложки будут раскрашены в зависимости от состояния потребителя, изображенного на этом объекте, например, здания будут окрашены под выключенными потребителями (см. </w:t>
      </w:r>
      <w:r w:rsidR="006D7AEA">
        <w:fldChar w:fldCharType="begin"/>
      </w:r>
      <w:r w:rsidR="006D7AEA">
        <w:instrText xml:space="preserve"> REF _Ref106792170 \h  \* MERGEFORMAT </w:instrText>
      </w:r>
      <w:r w:rsidR="006D7AEA">
        <w:fldChar w:fldCharType="separate"/>
      </w:r>
      <w:r w:rsidR="0050679A" w:rsidRPr="0050679A">
        <w:rPr>
          <w:sz w:val="24"/>
          <w:szCs w:val="24"/>
        </w:rPr>
        <w:t xml:space="preserve">Рисунок </w:t>
      </w:r>
      <w:r w:rsidR="0050679A" w:rsidRPr="0050679A">
        <w:rPr>
          <w:noProof/>
          <w:sz w:val="24"/>
          <w:szCs w:val="24"/>
        </w:rPr>
        <w:t>12</w:t>
      </w:r>
      <w:r w:rsidR="006D7AEA">
        <w:fldChar w:fldCharType="end"/>
      </w:r>
      <w:r w:rsidRPr="009274C8">
        <w:rPr>
          <w:sz w:val="24"/>
          <w:szCs w:val="24"/>
        </w:rPr>
        <w:t>, «Отображение отключений на тематической раскраске»).</w:t>
      </w:r>
    </w:p>
    <w:p w:rsidR="003B6E85" w:rsidRPr="00BA2031" w:rsidRDefault="00945203" w:rsidP="003B6E85">
      <w:pPr>
        <w:ind w:firstLine="709"/>
        <w:jc w:val="center"/>
        <w:rPr>
          <w:szCs w:val="24"/>
        </w:rPr>
      </w:pPr>
      <w:r>
        <w:rPr>
          <w:noProof/>
          <w:szCs w:val="24"/>
        </w:rPr>
        <w:drawing>
          <wp:inline distT="0" distB="0" distL="0" distR="0">
            <wp:extent cx="3635375" cy="2047875"/>
            <wp:effectExtent l="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5375" cy="2047875"/>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212" w:name="_Ref106792170"/>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12</w:t>
      </w:r>
      <w:r w:rsidR="008069D7" w:rsidRPr="009274C8">
        <w:rPr>
          <w:b/>
          <w:bCs/>
          <w:sz w:val="24"/>
          <w:szCs w:val="24"/>
        </w:rPr>
        <w:fldChar w:fldCharType="end"/>
      </w:r>
      <w:bookmarkEnd w:id="212"/>
      <w:r w:rsidRPr="009274C8">
        <w:rPr>
          <w:b/>
          <w:bCs/>
          <w:sz w:val="24"/>
          <w:szCs w:val="24"/>
        </w:rPr>
        <w:t xml:space="preserve"> – Отображение отключений на тематической раскраске</w:t>
      </w:r>
    </w:p>
    <w:p w:rsidR="003B6E85" w:rsidRPr="00BA2031" w:rsidRDefault="003B6E85" w:rsidP="003B6E85">
      <w:pPr>
        <w:ind w:firstLine="709"/>
        <w:jc w:val="center"/>
        <w:rPr>
          <w:szCs w:val="24"/>
        </w:rPr>
      </w:pPr>
    </w:p>
    <w:p w:rsidR="003B6E85" w:rsidRPr="009274C8" w:rsidRDefault="003B6E85" w:rsidP="003B6E85">
      <w:pPr>
        <w:spacing w:line="360" w:lineRule="auto"/>
        <w:ind w:firstLine="709"/>
        <w:jc w:val="both"/>
        <w:rPr>
          <w:sz w:val="24"/>
          <w:szCs w:val="24"/>
        </w:rPr>
      </w:pPr>
      <w:r w:rsidRPr="009274C8">
        <w:rPr>
          <w:sz w:val="24"/>
          <w:szCs w:val="24"/>
        </w:rPr>
        <w:lastRenderedPageBreak/>
        <w:t>Для того чтобы получить информацию о зданиях, попавших под отключение, следует установить флажок Выводить отчет.</w:t>
      </w:r>
    </w:p>
    <w:p w:rsidR="003B6E85" w:rsidRPr="009274C8" w:rsidRDefault="003B6E85" w:rsidP="003B6E85">
      <w:pPr>
        <w:spacing w:line="360" w:lineRule="auto"/>
        <w:ind w:firstLine="709"/>
        <w:jc w:val="both"/>
        <w:rPr>
          <w:sz w:val="24"/>
          <w:szCs w:val="24"/>
        </w:rPr>
      </w:pPr>
      <w:r w:rsidRPr="009274C8">
        <w:rPr>
          <w:sz w:val="24"/>
          <w:szCs w:val="24"/>
        </w:rPr>
        <w:t>Для того чтобы получить информацию по объектам из слоя подложки следует выделить курсором название слоя подложки, в списке Доступные поля вкладки отобразятся поля, которые могут быть добавлены в отчет. В списке Поля для вывода отобразится список полей, которые были выбраны для включения в отчет.</w:t>
      </w:r>
    </w:p>
    <w:p w:rsidR="003B6E85" w:rsidRPr="009274C8" w:rsidRDefault="003B6E85" w:rsidP="003B6E85">
      <w:pPr>
        <w:spacing w:line="360" w:lineRule="auto"/>
        <w:ind w:firstLine="709"/>
        <w:jc w:val="both"/>
        <w:rPr>
          <w:sz w:val="24"/>
          <w:szCs w:val="24"/>
        </w:rPr>
      </w:pPr>
      <w:r w:rsidRPr="009274C8">
        <w:rPr>
          <w:sz w:val="24"/>
          <w:szCs w:val="24"/>
        </w:rPr>
        <w:t xml:space="preserve">Для включения нужных </w:t>
      </w:r>
      <w:r>
        <w:rPr>
          <w:sz w:val="24"/>
          <w:szCs w:val="24"/>
        </w:rPr>
        <w:t>полей в отчет выделить</w:t>
      </w:r>
      <w:r w:rsidRPr="009274C8">
        <w:rPr>
          <w:sz w:val="24"/>
          <w:szCs w:val="24"/>
        </w:rPr>
        <w:t xml:space="preserve"> поля в</w:t>
      </w:r>
      <w:r>
        <w:rPr>
          <w:sz w:val="24"/>
          <w:szCs w:val="24"/>
        </w:rPr>
        <w:t xml:space="preserve"> списке Доступные поля и нажать</w:t>
      </w:r>
      <w:r w:rsidRPr="009274C8">
        <w:rPr>
          <w:sz w:val="24"/>
          <w:szCs w:val="24"/>
        </w:rPr>
        <w:t xml:space="preserve"> кнопку </w:t>
      </w:r>
      <w:r w:rsidR="00945203">
        <w:rPr>
          <w:noProof/>
          <w:sz w:val="24"/>
          <w:szCs w:val="24"/>
        </w:rPr>
        <w:drawing>
          <wp:inline distT="0" distB="0" distL="0" distR="0">
            <wp:extent cx="247015" cy="219075"/>
            <wp:effectExtent l="0" t="0" r="0" b="0"/>
            <wp:docPr id="2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 cy="219075"/>
                    </a:xfrm>
                    <a:prstGeom prst="rect">
                      <a:avLst/>
                    </a:prstGeom>
                    <a:noFill/>
                    <a:ln>
                      <a:noFill/>
                    </a:ln>
                  </pic:spPr>
                </pic:pic>
              </a:graphicData>
            </a:graphic>
          </wp:inline>
        </w:drawing>
      </w:r>
      <w:r w:rsidRPr="009274C8">
        <w:rPr>
          <w:sz w:val="24"/>
          <w:szCs w:val="24"/>
        </w:rPr>
        <w:t>. Выбранные поля перейдут в список Поля для вывода. Для того чтобы</w:t>
      </w:r>
      <w:r>
        <w:rPr>
          <w:sz w:val="24"/>
          <w:szCs w:val="24"/>
        </w:rPr>
        <w:t xml:space="preserve"> добавить сразу все поля нажать</w:t>
      </w:r>
      <w:r w:rsidRPr="009274C8">
        <w:rPr>
          <w:sz w:val="24"/>
          <w:szCs w:val="24"/>
        </w:rPr>
        <w:t xml:space="preserve"> кнопку </w:t>
      </w:r>
      <w:r w:rsidR="00945203">
        <w:rPr>
          <w:noProof/>
          <w:sz w:val="24"/>
          <w:szCs w:val="24"/>
        </w:rPr>
        <w:drawing>
          <wp:inline distT="0" distB="0" distL="0" distR="0">
            <wp:extent cx="257810" cy="229870"/>
            <wp:effectExtent l="0" t="0" r="0" b="0"/>
            <wp:docPr id="28"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810" cy="229870"/>
                    </a:xfrm>
                    <a:prstGeom prst="rect">
                      <a:avLst/>
                    </a:prstGeom>
                    <a:noFill/>
                    <a:ln>
                      <a:noFill/>
                    </a:ln>
                  </pic:spPr>
                </pic:pic>
              </a:graphicData>
            </a:graphic>
          </wp:inline>
        </w:drawing>
      </w:r>
      <w:r w:rsidRPr="009274C8">
        <w:rPr>
          <w:sz w:val="24"/>
          <w:szCs w:val="24"/>
        </w:rPr>
        <w:t xml:space="preserve">. И наоборот, с помощью кнопок </w:t>
      </w:r>
      <w:r w:rsidR="00945203">
        <w:rPr>
          <w:noProof/>
          <w:sz w:val="24"/>
          <w:szCs w:val="24"/>
        </w:rPr>
        <w:drawing>
          <wp:inline distT="0" distB="0" distL="0" distR="0">
            <wp:extent cx="229870" cy="219075"/>
            <wp:effectExtent l="0" t="0" r="0" b="0"/>
            <wp:docPr id="29"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870" cy="219075"/>
                    </a:xfrm>
                    <a:prstGeom prst="rect">
                      <a:avLst/>
                    </a:prstGeom>
                    <a:noFill/>
                    <a:ln>
                      <a:noFill/>
                    </a:ln>
                  </pic:spPr>
                </pic:pic>
              </a:graphicData>
            </a:graphic>
          </wp:inline>
        </w:drawing>
      </w:r>
      <w:r w:rsidRPr="009274C8">
        <w:rPr>
          <w:sz w:val="24"/>
          <w:szCs w:val="24"/>
        </w:rPr>
        <w:t xml:space="preserve"> и </w:t>
      </w:r>
      <w:r w:rsidR="00945203">
        <w:rPr>
          <w:noProof/>
          <w:sz w:val="24"/>
          <w:szCs w:val="24"/>
        </w:rPr>
        <w:drawing>
          <wp:inline distT="0" distB="0" distL="0" distR="0">
            <wp:extent cx="229870" cy="219075"/>
            <wp:effectExtent l="0" t="0" r="0" b="0"/>
            <wp:docPr id="30"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870" cy="219075"/>
                    </a:xfrm>
                    <a:prstGeom prst="rect">
                      <a:avLst/>
                    </a:prstGeom>
                    <a:noFill/>
                    <a:ln>
                      <a:noFill/>
                    </a:ln>
                  </pic:spPr>
                </pic:pic>
              </a:graphicData>
            </a:graphic>
          </wp:inline>
        </w:drawing>
      </w:r>
      <w:r w:rsidRPr="009274C8">
        <w:rPr>
          <w:sz w:val="24"/>
          <w:szCs w:val="24"/>
        </w:rPr>
        <w:t xml:space="preserve"> поля удаляются из правого списка.</w:t>
      </w:r>
    </w:p>
    <w:p w:rsidR="003B6E85" w:rsidRPr="009274C8" w:rsidRDefault="003B6E85" w:rsidP="003B6E85">
      <w:pPr>
        <w:spacing w:line="360" w:lineRule="auto"/>
        <w:ind w:firstLine="709"/>
        <w:jc w:val="both"/>
        <w:rPr>
          <w:sz w:val="24"/>
          <w:szCs w:val="24"/>
        </w:rPr>
      </w:pPr>
      <w:r w:rsidRPr="009274C8">
        <w:rPr>
          <w:sz w:val="24"/>
          <w:szCs w:val="24"/>
        </w:rPr>
        <w:t>При установленном флажке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rsidR="003B6E85" w:rsidRPr="00BA2031" w:rsidRDefault="003B6E85" w:rsidP="00BD5225">
      <w:pPr>
        <w:spacing w:line="360" w:lineRule="auto"/>
        <w:jc w:val="both"/>
        <w:rPr>
          <w:szCs w:val="24"/>
        </w:rPr>
      </w:pPr>
    </w:p>
    <w:p w:rsidR="003B6E85" w:rsidRPr="000D686A" w:rsidRDefault="003B6E85" w:rsidP="003B6E85">
      <w:pPr>
        <w:pStyle w:val="ac"/>
        <w:keepLines/>
        <w:widowControl w:val="0"/>
        <w:numPr>
          <w:ilvl w:val="3"/>
          <w:numId w:val="25"/>
        </w:numPr>
        <w:tabs>
          <w:tab w:val="left" w:pos="1560"/>
        </w:tabs>
        <w:adjustRightInd w:val="0"/>
        <w:spacing w:after="0" w:line="360" w:lineRule="auto"/>
        <w:ind w:left="0" w:firstLine="709"/>
        <w:jc w:val="both"/>
        <w:textAlignment w:val="baseline"/>
        <w:outlineLvl w:val="2"/>
        <w:rPr>
          <w:rFonts w:ascii="Times New Roman" w:hAnsi="Times New Roman"/>
          <w:bCs/>
          <w:i/>
          <w:sz w:val="24"/>
          <w:szCs w:val="24"/>
        </w:rPr>
      </w:pPr>
      <w:bookmarkStart w:id="213" w:name="_Toc50589163"/>
      <w:bookmarkStart w:id="214" w:name="_Toc105671596"/>
      <w:bookmarkStart w:id="215" w:name="_Toc105682895"/>
      <w:bookmarkStart w:id="216" w:name="_Toc105684228"/>
      <w:bookmarkStart w:id="217" w:name="_Toc105693953"/>
      <w:bookmarkStart w:id="218" w:name="_Toc106792755"/>
      <w:bookmarkStart w:id="219" w:name="_Toc106800331"/>
      <w:bookmarkStart w:id="220" w:name="_Toc107303022"/>
      <w:bookmarkStart w:id="221" w:name="_Toc107475503"/>
      <w:bookmarkStart w:id="222" w:name="_Toc135037381"/>
      <w:bookmarkStart w:id="223" w:name="_Toc139276079"/>
      <w:bookmarkStart w:id="224" w:name="_Toc151473933"/>
      <w:bookmarkStart w:id="225" w:name="_Toc152705256"/>
      <w:bookmarkStart w:id="226" w:name="_Toc196835824"/>
      <w:r>
        <w:rPr>
          <w:rFonts w:ascii="Times New Roman" w:hAnsi="Times New Roman"/>
          <w:bCs/>
          <w:i/>
          <w:sz w:val="24"/>
          <w:szCs w:val="24"/>
        </w:rPr>
        <w:t xml:space="preserve"> </w:t>
      </w:r>
      <w:r w:rsidRPr="000D686A">
        <w:rPr>
          <w:rFonts w:ascii="Times New Roman" w:hAnsi="Times New Roman"/>
          <w:bCs/>
          <w:i/>
          <w:sz w:val="24"/>
          <w:szCs w:val="24"/>
        </w:rPr>
        <w:t>Раскраска</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3B6E85" w:rsidRPr="00BA2031" w:rsidRDefault="00945203" w:rsidP="003B6E85">
      <w:pPr>
        <w:ind w:firstLine="709"/>
        <w:jc w:val="center"/>
        <w:rPr>
          <w:szCs w:val="24"/>
        </w:rPr>
      </w:pPr>
      <w:r>
        <w:rPr>
          <w:noProof/>
          <w:szCs w:val="24"/>
        </w:rPr>
        <w:drawing>
          <wp:inline distT="0" distB="0" distL="0" distR="0">
            <wp:extent cx="3865245" cy="337121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5245" cy="3371215"/>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13</w:t>
      </w:r>
      <w:r w:rsidR="008069D7" w:rsidRPr="009274C8">
        <w:rPr>
          <w:b/>
          <w:bCs/>
          <w:sz w:val="24"/>
          <w:szCs w:val="24"/>
        </w:rPr>
        <w:fldChar w:fldCharType="end"/>
      </w:r>
      <w:r w:rsidRPr="009274C8">
        <w:rPr>
          <w:b/>
          <w:bCs/>
          <w:sz w:val="24"/>
          <w:szCs w:val="24"/>
        </w:rPr>
        <w:t xml:space="preserve"> – Настройка раскраски слоя подложки</w:t>
      </w:r>
    </w:p>
    <w:p w:rsidR="003B6E85" w:rsidRDefault="003B6E85" w:rsidP="003B6E85">
      <w:pPr>
        <w:tabs>
          <w:tab w:val="left" w:pos="142"/>
        </w:tabs>
        <w:ind w:firstLine="709"/>
        <w:jc w:val="both"/>
        <w:rPr>
          <w:szCs w:val="24"/>
        </w:rPr>
      </w:pPr>
    </w:p>
    <w:p w:rsidR="003B6E85" w:rsidRPr="009274C8" w:rsidRDefault="003B6E85" w:rsidP="003B6E85">
      <w:pPr>
        <w:tabs>
          <w:tab w:val="left" w:pos="142"/>
        </w:tabs>
        <w:spacing w:line="360" w:lineRule="auto"/>
        <w:ind w:firstLine="709"/>
        <w:jc w:val="both"/>
        <w:rPr>
          <w:sz w:val="24"/>
          <w:szCs w:val="24"/>
        </w:rPr>
      </w:pPr>
      <w:r w:rsidRPr="009274C8">
        <w:rPr>
          <w:sz w:val="24"/>
          <w:szCs w:val="24"/>
        </w:rPr>
        <w:t>В верхней части диалога под строкой Раскраска слоя подложки по состоянию потребителей сети задаются стили и цвета заливки площадных объектов слоя подложки в зависимости от режима соответствующих потребителей. Заданный стиль для состояния используется только при установке соответствующего флажка. Для задания стиля и цвет</w:t>
      </w:r>
      <w:r>
        <w:rPr>
          <w:sz w:val="24"/>
          <w:szCs w:val="24"/>
        </w:rPr>
        <w:t xml:space="preserve">а </w:t>
      </w:r>
      <w:r>
        <w:rPr>
          <w:sz w:val="24"/>
          <w:szCs w:val="24"/>
        </w:rPr>
        <w:lastRenderedPageBreak/>
        <w:t>заливки нужного режима нажать</w:t>
      </w:r>
      <w:r w:rsidRPr="009274C8">
        <w:rPr>
          <w:sz w:val="24"/>
          <w:szCs w:val="24"/>
        </w:rPr>
        <w:t xml:space="preserve"> кнопку под названием состояния. В открывшемся диалоге (см. </w:t>
      </w:r>
      <w:r w:rsidR="006D7AEA">
        <w:fldChar w:fldCharType="begin"/>
      </w:r>
      <w:r w:rsidR="006D7AEA">
        <w:instrText xml:space="preserve"> REF _Ref106792192 \h  \* MERGEFORMAT </w:instrText>
      </w:r>
      <w:r w:rsidR="006D7AEA">
        <w:fldChar w:fldCharType="separate"/>
      </w:r>
      <w:r w:rsidR="0050679A" w:rsidRPr="0050679A">
        <w:rPr>
          <w:sz w:val="24"/>
          <w:szCs w:val="24"/>
        </w:rPr>
        <w:t xml:space="preserve">Рисунок </w:t>
      </w:r>
      <w:r w:rsidR="0050679A" w:rsidRPr="0050679A">
        <w:rPr>
          <w:noProof/>
          <w:sz w:val="24"/>
          <w:szCs w:val="24"/>
        </w:rPr>
        <w:t>14</w:t>
      </w:r>
      <w:r w:rsidR="006D7AEA">
        <w:fldChar w:fldCharType="end"/>
      </w:r>
      <w:r w:rsidRPr="009274C8">
        <w:rPr>
          <w:sz w:val="24"/>
          <w:szCs w:val="24"/>
        </w:rPr>
        <w:t>, «Настройка раскрас</w:t>
      </w:r>
      <w:r>
        <w:rPr>
          <w:sz w:val="24"/>
          <w:szCs w:val="24"/>
        </w:rPr>
        <w:t>ки площадных объектов») выбрать</w:t>
      </w:r>
      <w:r w:rsidRPr="009274C8">
        <w:rPr>
          <w:sz w:val="24"/>
          <w:szCs w:val="24"/>
        </w:rPr>
        <w:t xml:space="preserve"> нужные параметры.</w:t>
      </w:r>
    </w:p>
    <w:p w:rsidR="003B6E85" w:rsidRPr="00BA2031" w:rsidRDefault="003B6E85" w:rsidP="003B6E85">
      <w:pPr>
        <w:tabs>
          <w:tab w:val="left" w:pos="142"/>
        </w:tabs>
        <w:ind w:firstLine="709"/>
        <w:rPr>
          <w:szCs w:val="24"/>
        </w:rPr>
      </w:pPr>
    </w:p>
    <w:p w:rsidR="003B6E85" w:rsidRPr="00BA2031" w:rsidRDefault="00945203" w:rsidP="003B6E85">
      <w:pPr>
        <w:tabs>
          <w:tab w:val="left" w:pos="142"/>
        </w:tabs>
        <w:ind w:firstLine="709"/>
        <w:jc w:val="center"/>
        <w:rPr>
          <w:szCs w:val="24"/>
        </w:rPr>
      </w:pPr>
      <w:r>
        <w:rPr>
          <w:noProof/>
          <w:szCs w:val="24"/>
        </w:rPr>
        <w:drawing>
          <wp:inline distT="0" distB="0" distL="0" distR="0">
            <wp:extent cx="3164205" cy="2008505"/>
            <wp:effectExtent l="0" t="0" r="0" b="0"/>
            <wp:docPr id="3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4205" cy="2008505"/>
                    </a:xfrm>
                    <a:prstGeom prst="rect">
                      <a:avLst/>
                    </a:prstGeom>
                    <a:noFill/>
                    <a:ln>
                      <a:noFill/>
                    </a:ln>
                  </pic:spPr>
                </pic:pic>
              </a:graphicData>
            </a:graphic>
          </wp:inline>
        </w:drawing>
      </w:r>
    </w:p>
    <w:p w:rsidR="003B6E85" w:rsidRPr="009274C8" w:rsidRDefault="003B6E85" w:rsidP="003B6E85">
      <w:pPr>
        <w:tabs>
          <w:tab w:val="left" w:pos="142"/>
        </w:tabs>
        <w:ind w:firstLine="709"/>
        <w:jc w:val="center"/>
        <w:rPr>
          <w:b/>
          <w:bCs/>
          <w:sz w:val="24"/>
          <w:szCs w:val="24"/>
        </w:rPr>
      </w:pPr>
      <w:bookmarkStart w:id="227" w:name="_Ref106792192"/>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14</w:t>
      </w:r>
      <w:r w:rsidR="008069D7" w:rsidRPr="009274C8">
        <w:rPr>
          <w:b/>
          <w:bCs/>
          <w:sz w:val="24"/>
          <w:szCs w:val="24"/>
        </w:rPr>
        <w:fldChar w:fldCharType="end"/>
      </w:r>
      <w:bookmarkEnd w:id="227"/>
      <w:r w:rsidRPr="009274C8">
        <w:rPr>
          <w:b/>
          <w:bCs/>
          <w:sz w:val="24"/>
          <w:szCs w:val="24"/>
        </w:rPr>
        <w:t xml:space="preserve"> – Настройка раскраски площадных объектов</w:t>
      </w:r>
    </w:p>
    <w:p w:rsidR="003B6E85" w:rsidRPr="00BA2031" w:rsidRDefault="003B6E85" w:rsidP="003B6E85">
      <w:pPr>
        <w:tabs>
          <w:tab w:val="left" w:pos="142"/>
        </w:tabs>
        <w:ind w:firstLine="709"/>
        <w:jc w:val="center"/>
        <w:rPr>
          <w:szCs w:val="24"/>
        </w:rPr>
      </w:pPr>
    </w:p>
    <w:p w:rsidR="003B6E85" w:rsidRPr="009274C8" w:rsidRDefault="003B6E85" w:rsidP="003B6E85">
      <w:pPr>
        <w:tabs>
          <w:tab w:val="left" w:pos="142"/>
        </w:tabs>
        <w:spacing w:line="360" w:lineRule="auto"/>
        <w:ind w:firstLine="709"/>
        <w:jc w:val="both"/>
        <w:rPr>
          <w:sz w:val="24"/>
          <w:szCs w:val="24"/>
        </w:rPr>
      </w:pPr>
      <w:r w:rsidRPr="009274C8">
        <w:rPr>
          <w:sz w:val="24"/>
          <w:szCs w:val="24"/>
        </w:rPr>
        <w:t>Режим не определен соответствует ситуации, когда на один объект слоя подложки попадает несколько потребителей с разными режимами.</w:t>
      </w:r>
    </w:p>
    <w:p w:rsidR="003B6E85" w:rsidRPr="009274C8" w:rsidRDefault="003B6E85" w:rsidP="003B6E85">
      <w:pPr>
        <w:tabs>
          <w:tab w:val="left" w:pos="142"/>
        </w:tabs>
        <w:spacing w:line="360" w:lineRule="auto"/>
        <w:ind w:firstLine="709"/>
        <w:jc w:val="both"/>
        <w:rPr>
          <w:sz w:val="24"/>
          <w:szCs w:val="24"/>
        </w:rPr>
      </w:pPr>
      <w:r w:rsidRPr="009274C8">
        <w:rPr>
          <w:sz w:val="24"/>
          <w:szCs w:val="24"/>
        </w:rPr>
        <w:t>При установке флажка Раскраска отключенных/изолированных участков сети также задается задать стиль и цвет участков сети отключенных/изолированных от источников. Для задан</w:t>
      </w:r>
      <w:r>
        <w:rPr>
          <w:sz w:val="24"/>
          <w:szCs w:val="24"/>
        </w:rPr>
        <w:t>ия нужного стиля и цвета нажать</w:t>
      </w:r>
      <w:r w:rsidRPr="009274C8">
        <w:rPr>
          <w:sz w:val="24"/>
          <w:szCs w:val="24"/>
        </w:rPr>
        <w:t xml:space="preserve"> кнопку под флажком. В появившемся диалоге выберите нужные параметры.</w:t>
      </w:r>
    </w:p>
    <w:p w:rsidR="003B6E85" w:rsidRPr="00BA2031" w:rsidRDefault="003B6E85" w:rsidP="003B6E85">
      <w:pPr>
        <w:tabs>
          <w:tab w:val="left" w:pos="142"/>
        </w:tabs>
        <w:ind w:firstLine="709"/>
        <w:rPr>
          <w:szCs w:val="24"/>
        </w:rPr>
      </w:pPr>
    </w:p>
    <w:p w:rsidR="003B6E85" w:rsidRPr="00BA2031" w:rsidRDefault="00945203" w:rsidP="003B6E85">
      <w:pPr>
        <w:tabs>
          <w:tab w:val="left" w:pos="142"/>
        </w:tabs>
        <w:ind w:firstLine="709"/>
        <w:jc w:val="center"/>
        <w:rPr>
          <w:szCs w:val="24"/>
        </w:rPr>
      </w:pPr>
      <w:r>
        <w:rPr>
          <w:noProof/>
          <w:szCs w:val="24"/>
        </w:rPr>
        <w:drawing>
          <wp:inline distT="0" distB="0" distL="0" distR="0">
            <wp:extent cx="2799080" cy="2400935"/>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9080" cy="2400935"/>
                    </a:xfrm>
                    <a:prstGeom prst="rect">
                      <a:avLst/>
                    </a:prstGeom>
                    <a:noFill/>
                    <a:ln>
                      <a:noFill/>
                    </a:ln>
                  </pic:spPr>
                </pic:pic>
              </a:graphicData>
            </a:graphic>
          </wp:inline>
        </w:drawing>
      </w:r>
    </w:p>
    <w:p w:rsidR="003B6E85" w:rsidRPr="009274C8" w:rsidRDefault="003B6E85" w:rsidP="003B6E85">
      <w:pPr>
        <w:tabs>
          <w:tab w:val="left" w:pos="142"/>
        </w:tabs>
        <w:ind w:firstLine="709"/>
        <w:jc w:val="center"/>
        <w:rPr>
          <w:b/>
          <w:bCs/>
          <w:sz w:val="24"/>
          <w:szCs w:val="24"/>
        </w:rPr>
      </w:pPr>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15</w:t>
      </w:r>
      <w:r w:rsidR="008069D7" w:rsidRPr="009274C8">
        <w:rPr>
          <w:b/>
          <w:bCs/>
          <w:sz w:val="24"/>
          <w:szCs w:val="24"/>
        </w:rPr>
        <w:fldChar w:fldCharType="end"/>
      </w:r>
      <w:r w:rsidRPr="009274C8">
        <w:rPr>
          <w:b/>
          <w:bCs/>
          <w:sz w:val="24"/>
          <w:szCs w:val="24"/>
        </w:rPr>
        <w:t xml:space="preserve"> – Раскраска отключенных/изолированных участков сети</w:t>
      </w:r>
    </w:p>
    <w:p w:rsidR="003B6E85" w:rsidRPr="009274C8" w:rsidRDefault="003B6E85" w:rsidP="003B6E85">
      <w:pPr>
        <w:tabs>
          <w:tab w:val="left" w:pos="142"/>
        </w:tabs>
        <w:ind w:firstLine="709"/>
        <w:rPr>
          <w:sz w:val="24"/>
          <w:szCs w:val="24"/>
        </w:rPr>
      </w:pPr>
    </w:p>
    <w:p w:rsidR="003B6E85" w:rsidRPr="009274C8" w:rsidRDefault="003B6E85" w:rsidP="003B6E85">
      <w:pPr>
        <w:pStyle w:val="ac"/>
        <w:keepLines/>
        <w:widowControl w:val="0"/>
        <w:numPr>
          <w:ilvl w:val="3"/>
          <w:numId w:val="25"/>
        </w:numPr>
        <w:tabs>
          <w:tab w:val="left" w:pos="1560"/>
        </w:tabs>
        <w:adjustRightInd w:val="0"/>
        <w:spacing w:after="0" w:line="360" w:lineRule="auto"/>
        <w:ind w:left="0" w:firstLine="709"/>
        <w:jc w:val="both"/>
        <w:textAlignment w:val="baseline"/>
        <w:outlineLvl w:val="2"/>
        <w:rPr>
          <w:rFonts w:ascii="Times New Roman" w:hAnsi="Times New Roman"/>
          <w:bCs/>
          <w:i/>
          <w:sz w:val="24"/>
          <w:szCs w:val="24"/>
        </w:rPr>
      </w:pPr>
      <w:bookmarkStart w:id="228" w:name="_Toc50589164"/>
      <w:bookmarkStart w:id="229" w:name="_Toc105671597"/>
      <w:bookmarkStart w:id="230" w:name="_Toc105682896"/>
      <w:bookmarkStart w:id="231" w:name="_Toc105684229"/>
      <w:bookmarkStart w:id="232" w:name="_Toc105693954"/>
      <w:bookmarkStart w:id="233" w:name="_Toc106792756"/>
      <w:bookmarkStart w:id="234" w:name="_Toc106800332"/>
      <w:bookmarkStart w:id="235" w:name="_Toc107303023"/>
      <w:bookmarkStart w:id="236" w:name="_Toc107475504"/>
      <w:bookmarkStart w:id="237" w:name="_Toc135037382"/>
      <w:bookmarkStart w:id="238" w:name="_Toc139276080"/>
      <w:bookmarkStart w:id="239" w:name="_Toc151473934"/>
      <w:bookmarkStart w:id="240" w:name="_Toc152705257"/>
      <w:bookmarkStart w:id="241" w:name="_Toc196835825"/>
      <w:r w:rsidRPr="009274C8">
        <w:rPr>
          <w:rFonts w:ascii="Times New Roman" w:hAnsi="Times New Roman"/>
          <w:bCs/>
          <w:i/>
          <w:sz w:val="24"/>
          <w:szCs w:val="24"/>
        </w:rPr>
        <w:t>Работа со списком объектов</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3B6E85" w:rsidRPr="009274C8" w:rsidRDefault="003B6E85" w:rsidP="003B6E85">
      <w:pPr>
        <w:tabs>
          <w:tab w:val="left" w:pos="142"/>
        </w:tabs>
        <w:spacing w:line="360" w:lineRule="auto"/>
        <w:ind w:firstLine="709"/>
        <w:jc w:val="both"/>
        <w:rPr>
          <w:sz w:val="24"/>
          <w:szCs w:val="24"/>
        </w:rPr>
      </w:pPr>
      <w:r w:rsidRPr="009274C8">
        <w:rPr>
          <w:sz w:val="24"/>
          <w:szCs w:val="24"/>
        </w:rPr>
        <w:t>В список объектов мож</w:t>
      </w:r>
      <w:r>
        <w:rPr>
          <w:sz w:val="24"/>
          <w:szCs w:val="24"/>
        </w:rPr>
        <w:t>но</w:t>
      </w:r>
      <w:r w:rsidRPr="009274C8">
        <w:rPr>
          <w:sz w:val="24"/>
          <w:szCs w:val="24"/>
        </w:rPr>
        <w:t xml:space="preserve"> добавлять необходимые объекты из активного слоя карты. Для этого надо:</w:t>
      </w:r>
    </w:p>
    <w:p w:rsidR="003B6E85" w:rsidRPr="009274C8" w:rsidRDefault="003B6E85" w:rsidP="003B6E85">
      <w:pPr>
        <w:tabs>
          <w:tab w:val="left" w:pos="142"/>
        </w:tabs>
        <w:spacing w:line="360" w:lineRule="auto"/>
        <w:ind w:firstLine="709"/>
        <w:jc w:val="both"/>
        <w:rPr>
          <w:sz w:val="24"/>
          <w:szCs w:val="24"/>
        </w:rPr>
      </w:pPr>
      <w:r w:rsidRPr="009274C8">
        <w:rPr>
          <w:sz w:val="24"/>
          <w:szCs w:val="24"/>
        </w:rPr>
        <w:t xml:space="preserve">1. В режиме Выделить </w:t>
      </w:r>
      <w:r w:rsidR="00945203">
        <w:rPr>
          <w:noProof/>
          <w:sz w:val="24"/>
          <w:szCs w:val="24"/>
        </w:rPr>
        <w:drawing>
          <wp:inline distT="0" distB="0" distL="0" distR="0">
            <wp:extent cx="274955" cy="257810"/>
            <wp:effectExtent l="0" t="0" r="0" b="0"/>
            <wp:docPr id="34"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955" cy="257810"/>
                    </a:xfrm>
                    <a:prstGeom prst="rect">
                      <a:avLst/>
                    </a:prstGeom>
                    <a:noFill/>
                    <a:ln>
                      <a:noFill/>
                    </a:ln>
                  </pic:spPr>
                </pic:pic>
              </a:graphicData>
            </a:graphic>
          </wp:inline>
        </w:drawing>
      </w:r>
      <w:r>
        <w:rPr>
          <w:sz w:val="24"/>
          <w:szCs w:val="24"/>
        </w:rPr>
        <w:t xml:space="preserve"> выбрать</w:t>
      </w:r>
      <w:r w:rsidRPr="009274C8">
        <w:rPr>
          <w:sz w:val="24"/>
          <w:szCs w:val="24"/>
        </w:rPr>
        <w:t xml:space="preserve"> на карте запорное устройство (участок), для которого будет производиться отключение (слой при этом должен быть активным, в противном случае требуется удерживать при выделении объекта Ctrl+Shift);</w:t>
      </w:r>
    </w:p>
    <w:p w:rsidR="003B6E85" w:rsidRPr="009274C8" w:rsidRDefault="003B6E85" w:rsidP="003B6E85">
      <w:pPr>
        <w:tabs>
          <w:tab w:val="left" w:pos="142"/>
        </w:tabs>
        <w:spacing w:line="360" w:lineRule="auto"/>
        <w:ind w:firstLine="709"/>
        <w:jc w:val="both"/>
        <w:rPr>
          <w:sz w:val="24"/>
          <w:szCs w:val="24"/>
        </w:rPr>
      </w:pPr>
      <w:r w:rsidRPr="009274C8">
        <w:rPr>
          <w:sz w:val="24"/>
          <w:szCs w:val="24"/>
        </w:rPr>
        <w:lastRenderedPageBreak/>
        <w:t>2. Наж</w:t>
      </w:r>
      <w:r>
        <w:rPr>
          <w:sz w:val="24"/>
          <w:szCs w:val="24"/>
        </w:rPr>
        <w:t>ать</w:t>
      </w:r>
      <w:r w:rsidRPr="009274C8">
        <w:rPr>
          <w:sz w:val="24"/>
          <w:szCs w:val="24"/>
        </w:rPr>
        <w:t xml:space="preserve"> кнопку </w:t>
      </w:r>
      <w:r w:rsidR="00945203">
        <w:rPr>
          <w:noProof/>
          <w:sz w:val="24"/>
          <w:szCs w:val="24"/>
        </w:rPr>
        <w:drawing>
          <wp:inline distT="0" distB="0" distL="0" distR="0">
            <wp:extent cx="219075" cy="219075"/>
            <wp:effectExtent l="0" t="0" r="0" b="0"/>
            <wp:docPr id="35"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9274C8">
        <w:rPr>
          <w:sz w:val="24"/>
          <w:szCs w:val="24"/>
        </w:rPr>
        <w:t>. Объект добавится в список.</w:t>
      </w:r>
    </w:p>
    <w:p w:rsidR="003B6E85" w:rsidRPr="009274C8" w:rsidRDefault="003B6E85" w:rsidP="003B6E85">
      <w:pPr>
        <w:tabs>
          <w:tab w:val="left" w:pos="142"/>
        </w:tabs>
        <w:spacing w:line="360" w:lineRule="auto"/>
        <w:ind w:firstLine="709"/>
        <w:jc w:val="both"/>
        <w:rPr>
          <w:sz w:val="24"/>
          <w:szCs w:val="24"/>
        </w:rPr>
      </w:pPr>
      <w:r w:rsidRPr="009274C8">
        <w:rPr>
          <w:sz w:val="24"/>
          <w:szCs w:val="24"/>
        </w:rPr>
        <w:t>Для удаления объекта из списка:</w:t>
      </w:r>
    </w:p>
    <w:p w:rsidR="003B6E85" w:rsidRPr="009274C8" w:rsidRDefault="003B6E85" w:rsidP="003B6E85">
      <w:pPr>
        <w:tabs>
          <w:tab w:val="left" w:pos="142"/>
        </w:tabs>
        <w:spacing w:line="360" w:lineRule="auto"/>
        <w:ind w:firstLine="709"/>
        <w:jc w:val="both"/>
        <w:rPr>
          <w:sz w:val="24"/>
          <w:szCs w:val="24"/>
        </w:rPr>
      </w:pPr>
      <w:r>
        <w:rPr>
          <w:sz w:val="24"/>
          <w:szCs w:val="24"/>
        </w:rPr>
        <w:t>1. Выбрать</w:t>
      </w:r>
      <w:r w:rsidRPr="009274C8">
        <w:rPr>
          <w:sz w:val="24"/>
          <w:szCs w:val="24"/>
        </w:rPr>
        <w:t xml:space="preserve"> его в списке;</w:t>
      </w:r>
    </w:p>
    <w:p w:rsidR="003B6E85" w:rsidRPr="009274C8" w:rsidRDefault="003B6E85" w:rsidP="003B6E85">
      <w:pPr>
        <w:tabs>
          <w:tab w:val="left" w:pos="142"/>
        </w:tabs>
        <w:spacing w:line="360" w:lineRule="auto"/>
        <w:ind w:firstLine="709"/>
        <w:jc w:val="both"/>
        <w:rPr>
          <w:sz w:val="24"/>
          <w:szCs w:val="24"/>
        </w:rPr>
      </w:pPr>
      <w:r w:rsidRPr="009274C8">
        <w:rPr>
          <w:sz w:val="24"/>
          <w:szCs w:val="24"/>
        </w:rPr>
        <w:t xml:space="preserve">2. Нажать кнопку </w:t>
      </w:r>
      <w:r w:rsidR="00945203">
        <w:rPr>
          <w:noProof/>
          <w:sz w:val="24"/>
          <w:szCs w:val="24"/>
        </w:rPr>
        <w:drawing>
          <wp:inline distT="0" distB="0" distL="0" distR="0">
            <wp:extent cx="207645" cy="229870"/>
            <wp:effectExtent l="0" t="0" r="0" b="0"/>
            <wp:docPr id="36"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645" cy="229870"/>
                    </a:xfrm>
                    <a:prstGeom prst="rect">
                      <a:avLst/>
                    </a:prstGeom>
                    <a:noFill/>
                    <a:ln>
                      <a:noFill/>
                    </a:ln>
                  </pic:spPr>
                </pic:pic>
              </a:graphicData>
            </a:graphic>
          </wp:inline>
        </w:drawing>
      </w:r>
      <w:r w:rsidRPr="009274C8">
        <w:rPr>
          <w:sz w:val="24"/>
          <w:szCs w:val="24"/>
        </w:rPr>
        <w:t>.</w:t>
      </w:r>
    </w:p>
    <w:p w:rsidR="003B6E85" w:rsidRPr="009274C8" w:rsidRDefault="003B6E85" w:rsidP="003B6E85">
      <w:pPr>
        <w:tabs>
          <w:tab w:val="left" w:pos="142"/>
        </w:tabs>
        <w:spacing w:line="360" w:lineRule="auto"/>
        <w:ind w:firstLine="709"/>
        <w:jc w:val="both"/>
        <w:rPr>
          <w:sz w:val="24"/>
          <w:szCs w:val="24"/>
        </w:rPr>
      </w:pPr>
      <w:r w:rsidRPr="009274C8">
        <w:rPr>
          <w:sz w:val="24"/>
          <w:szCs w:val="24"/>
        </w:rPr>
        <w:t>При передвижении по списку,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rsidR="003B6E85" w:rsidRPr="009274C8" w:rsidRDefault="003B6E85" w:rsidP="003B6E85">
      <w:pPr>
        <w:tabs>
          <w:tab w:val="left" w:pos="142"/>
        </w:tabs>
        <w:spacing w:line="360" w:lineRule="auto"/>
        <w:ind w:firstLine="709"/>
        <w:jc w:val="both"/>
        <w:rPr>
          <w:sz w:val="24"/>
          <w:szCs w:val="24"/>
        </w:rPr>
      </w:pPr>
      <w:r w:rsidRPr="009274C8">
        <w:rPr>
          <w:sz w:val="24"/>
          <w:szCs w:val="24"/>
        </w:rPr>
        <w:t xml:space="preserve">При выбранной вкладке Анализ переключений, с помощью кнопок </w:t>
      </w:r>
      <w:r w:rsidR="00945203">
        <w:rPr>
          <w:noProof/>
          <w:sz w:val="24"/>
          <w:szCs w:val="24"/>
        </w:rPr>
        <w:drawing>
          <wp:inline distT="0" distB="0" distL="0" distR="0">
            <wp:extent cx="247015" cy="257810"/>
            <wp:effectExtent l="0" t="0" r="0" b="0"/>
            <wp:docPr id="37"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015" cy="257810"/>
                    </a:xfrm>
                    <a:prstGeom prst="rect">
                      <a:avLst/>
                    </a:prstGeom>
                    <a:noFill/>
                    <a:ln>
                      <a:noFill/>
                    </a:ln>
                  </pic:spPr>
                </pic:pic>
              </a:graphicData>
            </a:graphic>
          </wp:inline>
        </w:drawing>
      </w:r>
      <w:r w:rsidRPr="009274C8">
        <w:rPr>
          <w:sz w:val="24"/>
          <w:szCs w:val="24"/>
        </w:rPr>
        <w:t xml:space="preserve"> и </w:t>
      </w:r>
      <w:r w:rsidR="00945203">
        <w:rPr>
          <w:noProof/>
          <w:sz w:val="24"/>
          <w:szCs w:val="24"/>
        </w:rPr>
        <w:drawing>
          <wp:inline distT="0" distB="0" distL="0" distR="0">
            <wp:extent cx="247015" cy="247015"/>
            <wp:effectExtent l="0" t="0" r="0" b="0"/>
            <wp:docPr id="38"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9274C8">
        <w:rPr>
          <w:sz w:val="24"/>
          <w:szCs w:val="24"/>
        </w:rPr>
        <w:t xml:space="preserve"> мож</w:t>
      </w:r>
      <w:r>
        <w:rPr>
          <w:sz w:val="24"/>
          <w:szCs w:val="24"/>
        </w:rPr>
        <w:t>но</w:t>
      </w:r>
      <w:r w:rsidRPr="009274C8">
        <w:rPr>
          <w:sz w:val="24"/>
          <w:szCs w:val="24"/>
        </w:rPr>
        <w:t xml:space="preserve"> просмотреть и распечатать отчет по списку объектов. Поля для подготовки отчета берутся из настроек соответствующего типа объекта сети (Подробнее о настройке анализа переключений «Анализ переключений»).</w:t>
      </w:r>
    </w:p>
    <w:p w:rsidR="003B6E85" w:rsidRPr="00BA2031" w:rsidRDefault="00945203" w:rsidP="003B6E85">
      <w:pPr>
        <w:jc w:val="center"/>
        <w:rPr>
          <w:szCs w:val="24"/>
        </w:rPr>
      </w:pPr>
      <w:r>
        <w:rPr>
          <w:noProof/>
          <w:szCs w:val="24"/>
        </w:rPr>
        <w:drawing>
          <wp:inline distT="0" distB="0" distL="0" distR="0">
            <wp:extent cx="3360420" cy="3164205"/>
            <wp:effectExtent l="0" t="0" r="0" b="0"/>
            <wp:docPr id="39"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60420" cy="3164205"/>
                    </a:xfrm>
                    <a:prstGeom prst="rect">
                      <a:avLst/>
                    </a:prstGeom>
                    <a:noFill/>
                    <a:ln>
                      <a:noFill/>
                    </a:ln>
                  </pic:spPr>
                </pic:pic>
              </a:graphicData>
            </a:graphic>
          </wp:inline>
        </w:drawing>
      </w:r>
    </w:p>
    <w:p w:rsidR="003B6E85" w:rsidRPr="009274C8" w:rsidRDefault="003B6E85" w:rsidP="003B6E85">
      <w:pPr>
        <w:jc w:val="center"/>
        <w:rPr>
          <w:b/>
          <w:bCs/>
          <w:sz w:val="24"/>
          <w:szCs w:val="24"/>
        </w:rPr>
      </w:pPr>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16</w:t>
      </w:r>
      <w:r w:rsidR="008069D7" w:rsidRPr="009274C8">
        <w:rPr>
          <w:b/>
          <w:bCs/>
          <w:sz w:val="24"/>
          <w:szCs w:val="24"/>
        </w:rPr>
        <w:fldChar w:fldCharType="end"/>
      </w:r>
      <w:r w:rsidRPr="009274C8">
        <w:rPr>
          <w:b/>
          <w:bCs/>
          <w:sz w:val="24"/>
          <w:szCs w:val="24"/>
        </w:rPr>
        <w:t xml:space="preserve"> – Отчет по списку отключаемых объектов</w:t>
      </w:r>
    </w:p>
    <w:p w:rsidR="003B6E85" w:rsidRPr="00BA2031" w:rsidRDefault="003B6E85" w:rsidP="003B6E85">
      <w:pPr>
        <w:rPr>
          <w:szCs w:val="24"/>
        </w:rPr>
      </w:pPr>
    </w:p>
    <w:p w:rsidR="003B6E85" w:rsidRPr="009274C8" w:rsidRDefault="003B6E85" w:rsidP="003B6E85">
      <w:pPr>
        <w:pStyle w:val="ac"/>
        <w:keepLines/>
        <w:widowControl w:val="0"/>
        <w:numPr>
          <w:ilvl w:val="3"/>
          <w:numId w:val="25"/>
        </w:numPr>
        <w:tabs>
          <w:tab w:val="left" w:pos="851"/>
          <w:tab w:val="left" w:pos="1701"/>
        </w:tabs>
        <w:adjustRightInd w:val="0"/>
        <w:spacing w:before="120" w:after="120" w:line="360" w:lineRule="auto"/>
        <w:ind w:left="0" w:firstLine="709"/>
        <w:jc w:val="both"/>
        <w:textAlignment w:val="baseline"/>
        <w:outlineLvl w:val="2"/>
        <w:rPr>
          <w:rFonts w:ascii="Times New Roman" w:hAnsi="Times New Roman"/>
          <w:bCs/>
          <w:i/>
          <w:sz w:val="24"/>
          <w:szCs w:val="24"/>
        </w:rPr>
      </w:pPr>
      <w:bookmarkStart w:id="242" w:name="_Toc50589165"/>
      <w:bookmarkStart w:id="243" w:name="_Toc105671598"/>
      <w:bookmarkStart w:id="244" w:name="_Toc105682897"/>
      <w:bookmarkStart w:id="245" w:name="_Toc105684230"/>
      <w:bookmarkStart w:id="246" w:name="_Toc105693955"/>
      <w:bookmarkStart w:id="247" w:name="_Toc106792757"/>
      <w:bookmarkStart w:id="248" w:name="_Toc106800333"/>
      <w:bookmarkStart w:id="249" w:name="_Toc107303024"/>
      <w:bookmarkStart w:id="250" w:name="_Toc107475505"/>
      <w:bookmarkStart w:id="251" w:name="_Toc135037383"/>
      <w:bookmarkStart w:id="252" w:name="_Toc139276081"/>
      <w:bookmarkStart w:id="253" w:name="_Toc151473935"/>
      <w:bookmarkStart w:id="254" w:name="_Toc152705258"/>
      <w:bookmarkStart w:id="255" w:name="_Toc196835826"/>
      <w:r w:rsidRPr="009274C8">
        <w:rPr>
          <w:rFonts w:ascii="Times New Roman" w:hAnsi="Times New Roman"/>
          <w:bCs/>
          <w:i/>
          <w:sz w:val="24"/>
          <w:szCs w:val="24"/>
        </w:rPr>
        <w:t>Просмотр результатов расчета</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3B6E85" w:rsidRPr="009274C8" w:rsidRDefault="003B6E85" w:rsidP="003B6E85">
      <w:pPr>
        <w:spacing w:line="360" w:lineRule="auto"/>
        <w:ind w:firstLine="709"/>
        <w:jc w:val="both"/>
        <w:rPr>
          <w:sz w:val="24"/>
          <w:szCs w:val="24"/>
        </w:rPr>
      </w:pPr>
      <w:r w:rsidRPr="009274C8">
        <w:rPr>
          <w:sz w:val="24"/>
          <w:szCs w:val="24"/>
        </w:rPr>
        <w:t xml:space="preserve">После запуска анализа переключений на экране сразу появляется окно с результатами расчета, показанное на </w:t>
      </w:r>
      <w:r w:rsidR="006D7AEA">
        <w:fldChar w:fldCharType="begin"/>
      </w:r>
      <w:r w:rsidR="006D7AEA">
        <w:instrText xml:space="preserve"> REF _Ref106792212 \h  \* MERGEFORMAT </w:instrText>
      </w:r>
      <w:r w:rsidR="006D7AEA">
        <w:fldChar w:fldCharType="separate"/>
      </w:r>
      <w:r w:rsidR="0050679A" w:rsidRPr="0050679A">
        <w:rPr>
          <w:sz w:val="24"/>
          <w:szCs w:val="24"/>
        </w:rPr>
        <w:t xml:space="preserve">Рисунок </w:t>
      </w:r>
      <w:r w:rsidR="0050679A" w:rsidRPr="0050679A">
        <w:rPr>
          <w:noProof/>
          <w:sz w:val="24"/>
          <w:szCs w:val="24"/>
        </w:rPr>
        <w:t>17</w:t>
      </w:r>
      <w:r w:rsidR="006D7AEA">
        <w:fldChar w:fldCharType="end"/>
      </w:r>
      <w:r w:rsidRPr="009274C8">
        <w:rPr>
          <w:sz w:val="24"/>
          <w:szCs w:val="24"/>
        </w:rPr>
        <w:t>. «Окно результатов расчета». Вкладки окна содержат таблицы попавших под отключение объектов сети (если указано в настройках) и итоговые значения результатов расчета.</w:t>
      </w:r>
    </w:p>
    <w:p w:rsidR="003B6E85" w:rsidRPr="00BA2031" w:rsidRDefault="003B6E85" w:rsidP="003B6E85">
      <w:pPr>
        <w:ind w:firstLine="709"/>
        <w:jc w:val="both"/>
        <w:rPr>
          <w:szCs w:val="24"/>
        </w:rPr>
      </w:pPr>
    </w:p>
    <w:p w:rsidR="003B6E85" w:rsidRPr="00BA2031" w:rsidRDefault="00945203" w:rsidP="003B6E85">
      <w:pPr>
        <w:ind w:firstLine="709"/>
        <w:jc w:val="center"/>
        <w:rPr>
          <w:szCs w:val="24"/>
        </w:rPr>
      </w:pPr>
      <w:r>
        <w:rPr>
          <w:noProof/>
          <w:szCs w:val="24"/>
        </w:rPr>
        <w:lastRenderedPageBreak/>
        <w:drawing>
          <wp:inline distT="0" distB="0" distL="0" distR="0">
            <wp:extent cx="3601720" cy="2636520"/>
            <wp:effectExtent l="0" t="0" r="0" b="0"/>
            <wp:docPr id="40"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01720" cy="2636520"/>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256" w:name="_Ref106792212"/>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17</w:t>
      </w:r>
      <w:r w:rsidR="008069D7" w:rsidRPr="009274C8">
        <w:rPr>
          <w:b/>
          <w:bCs/>
          <w:sz w:val="24"/>
          <w:szCs w:val="24"/>
        </w:rPr>
        <w:fldChar w:fldCharType="end"/>
      </w:r>
      <w:bookmarkEnd w:id="256"/>
      <w:r w:rsidRPr="009274C8">
        <w:rPr>
          <w:b/>
          <w:bCs/>
          <w:sz w:val="24"/>
          <w:szCs w:val="24"/>
        </w:rPr>
        <w:t xml:space="preserve"> – Окно результатов расчета</w:t>
      </w:r>
    </w:p>
    <w:p w:rsidR="003B6E85" w:rsidRPr="00BA2031" w:rsidRDefault="003B6E85" w:rsidP="003B6E85">
      <w:pPr>
        <w:ind w:firstLine="709"/>
        <w:rPr>
          <w:szCs w:val="24"/>
        </w:rPr>
      </w:pPr>
    </w:p>
    <w:p w:rsidR="003B6E85" w:rsidRPr="009274C8" w:rsidRDefault="003B6E85" w:rsidP="003B6E85">
      <w:pPr>
        <w:pStyle w:val="ac"/>
        <w:keepLines/>
        <w:widowControl w:val="0"/>
        <w:numPr>
          <w:ilvl w:val="3"/>
          <w:numId w:val="25"/>
        </w:numPr>
        <w:tabs>
          <w:tab w:val="left" w:pos="0"/>
          <w:tab w:val="left" w:pos="1701"/>
        </w:tabs>
        <w:adjustRightInd w:val="0"/>
        <w:spacing w:before="120" w:after="120" w:line="360" w:lineRule="auto"/>
        <w:ind w:left="0" w:firstLine="709"/>
        <w:jc w:val="both"/>
        <w:textAlignment w:val="baseline"/>
        <w:outlineLvl w:val="2"/>
        <w:rPr>
          <w:rFonts w:ascii="Times New Roman" w:hAnsi="Times New Roman"/>
          <w:bCs/>
          <w:i/>
          <w:sz w:val="24"/>
          <w:szCs w:val="24"/>
        </w:rPr>
      </w:pPr>
      <w:bookmarkStart w:id="257" w:name="_Toc50589166"/>
      <w:bookmarkStart w:id="258" w:name="_Toc105671599"/>
      <w:bookmarkStart w:id="259" w:name="_Toc105682898"/>
      <w:bookmarkStart w:id="260" w:name="_Toc105684231"/>
      <w:bookmarkStart w:id="261" w:name="_Toc105693956"/>
      <w:bookmarkStart w:id="262" w:name="_Toc106792758"/>
      <w:bookmarkStart w:id="263" w:name="_Toc106800334"/>
      <w:bookmarkStart w:id="264" w:name="_Toc107303025"/>
      <w:bookmarkStart w:id="265" w:name="_Toc107475506"/>
      <w:bookmarkStart w:id="266" w:name="_Toc135037384"/>
      <w:bookmarkStart w:id="267" w:name="_Toc139276082"/>
      <w:bookmarkStart w:id="268" w:name="_Toc151473936"/>
      <w:bookmarkStart w:id="269" w:name="_Toc152705259"/>
      <w:bookmarkStart w:id="270" w:name="_Toc196835827"/>
      <w:r w:rsidRPr="009274C8">
        <w:rPr>
          <w:rFonts w:ascii="Times New Roman" w:hAnsi="Times New Roman"/>
          <w:bCs/>
          <w:i/>
          <w:sz w:val="24"/>
          <w:szCs w:val="24"/>
        </w:rPr>
        <w:t>Навигация</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3B6E85" w:rsidRPr="009274C8" w:rsidRDefault="003B6E85" w:rsidP="003B6E85">
      <w:pPr>
        <w:spacing w:line="360" w:lineRule="auto"/>
        <w:ind w:firstLine="709"/>
        <w:jc w:val="both"/>
        <w:rPr>
          <w:sz w:val="24"/>
          <w:szCs w:val="24"/>
        </w:rPr>
      </w:pPr>
      <w:r w:rsidRPr="009274C8">
        <w:rPr>
          <w:sz w:val="24"/>
          <w:szCs w:val="24"/>
        </w:rPr>
        <w:t>Окно Просмотр результата содержит табличные данные результатов расчета, а также таблицы попавших под отключения объектов. Для того, чтобы сделать активной нужную таблицу щел</w:t>
      </w:r>
      <w:r>
        <w:rPr>
          <w:sz w:val="24"/>
          <w:szCs w:val="24"/>
        </w:rPr>
        <w:t>чком левой кнопкой мыши выбрать</w:t>
      </w:r>
      <w:r w:rsidRPr="009274C8">
        <w:rPr>
          <w:sz w:val="24"/>
          <w:szCs w:val="24"/>
        </w:rPr>
        <w:t xml:space="preserve"> соответствующую вкладку, например, Потребитель, как показано на </w:t>
      </w:r>
      <w:r w:rsidR="006D7AEA">
        <w:fldChar w:fldCharType="begin"/>
      </w:r>
      <w:r w:rsidR="006D7AEA">
        <w:instrText xml:space="preserve"> REF _Ref106792219 \h  \* MERGEFORMAT </w:instrText>
      </w:r>
      <w:r w:rsidR="006D7AEA">
        <w:fldChar w:fldCharType="separate"/>
      </w:r>
      <w:r w:rsidR="0050679A" w:rsidRPr="0050679A">
        <w:rPr>
          <w:sz w:val="24"/>
          <w:szCs w:val="24"/>
        </w:rPr>
        <w:t xml:space="preserve">Рисунок </w:t>
      </w:r>
      <w:r w:rsidR="0050679A" w:rsidRPr="0050679A">
        <w:rPr>
          <w:noProof/>
          <w:sz w:val="24"/>
          <w:szCs w:val="24"/>
        </w:rPr>
        <w:t>18</w:t>
      </w:r>
      <w:r w:rsidR="006D7AEA">
        <w:fldChar w:fldCharType="end"/>
      </w:r>
      <w:r w:rsidRPr="009274C8">
        <w:rPr>
          <w:sz w:val="24"/>
          <w:szCs w:val="24"/>
        </w:rPr>
        <w:t>. «Поиск выключенного объекта на карте».</w:t>
      </w:r>
    </w:p>
    <w:p w:rsidR="003B6E85" w:rsidRPr="00BA2031" w:rsidRDefault="003B6E85" w:rsidP="003B6E85">
      <w:pPr>
        <w:ind w:firstLine="709"/>
        <w:rPr>
          <w:szCs w:val="24"/>
        </w:rPr>
      </w:pPr>
    </w:p>
    <w:p w:rsidR="003B6E85" w:rsidRPr="00BA2031" w:rsidRDefault="00945203" w:rsidP="003B6E85">
      <w:pPr>
        <w:ind w:firstLine="709"/>
        <w:jc w:val="center"/>
        <w:rPr>
          <w:szCs w:val="24"/>
        </w:rPr>
      </w:pPr>
      <w:r>
        <w:rPr>
          <w:noProof/>
          <w:szCs w:val="24"/>
        </w:rPr>
        <w:drawing>
          <wp:inline distT="0" distB="0" distL="0" distR="0">
            <wp:extent cx="3601720" cy="2636520"/>
            <wp:effectExtent l="0" t="0" r="0" b="0"/>
            <wp:docPr id="41"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01720" cy="2636520"/>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271" w:name="_Ref106792219"/>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18</w:t>
      </w:r>
      <w:r w:rsidR="008069D7" w:rsidRPr="009274C8">
        <w:rPr>
          <w:b/>
          <w:bCs/>
          <w:sz w:val="24"/>
          <w:szCs w:val="24"/>
        </w:rPr>
        <w:fldChar w:fldCharType="end"/>
      </w:r>
      <w:bookmarkEnd w:id="271"/>
      <w:r w:rsidRPr="009274C8">
        <w:rPr>
          <w:b/>
          <w:bCs/>
          <w:sz w:val="24"/>
          <w:szCs w:val="24"/>
        </w:rPr>
        <w:t xml:space="preserve"> – Поиск выключенного объекта на карте</w:t>
      </w:r>
    </w:p>
    <w:p w:rsidR="003B6E85" w:rsidRPr="009274C8" w:rsidRDefault="003B6E85" w:rsidP="003B6E85">
      <w:pPr>
        <w:spacing w:line="360" w:lineRule="auto"/>
        <w:ind w:firstLine="709"/>
        <w:jc w:val="both"/>
        <w:rPr>
          <w:sz w:val="24"/>
          <w:szCs w:val="24"/>
        </w:rPr>
      </w:pPr>
      <w:r w:rsidRPr="009274C8">
        <w:rPr>
          <w:sz w:val="24"/>
          <w:szCs w:val="24"/>
        </w:rPr>
        <w:t>При выделении записи в таблице,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rsidR="003B6E85" w:rsidRPr="009274C8" w:rsidRDefault="003B6E85" w:rsidP="003B6E85">
      <w:pPr>
        <w:pStyle w:val="ac"/>
        <w:keepLines/>
        <w:widowControl w:val="0"/>
        <w:numPr>
          <w:ilvl w:val="3"/>
          <w:numId w:val="25"/>
        </w:numPr>
        <w:tabs>
          <w:tab w:val="left" w:pos="1560"/>
          <w:tab w:val="left" w:pos="1701"/>
        </w:tabs>
        <w:adjustRightInd w:val="0"/>
        <w:spacing w:after="0" w:line="360" w:lineRule="auto"/>
        <w:ind w:left="0" w:firstLine="709"/>
        <w:jc w:val="both"/>
        <w:textAlignment w:val="baseline"/>
        <w:outlineLvl w:val="2"/>
        <w:rPr>
          <w:rFonts w:ascii="Times New Roman" w:hAnsi="Times New Roman"/>
          <w:bCs/>
          <w:i/>
          <w:sz w:val="24"/>
          <w:szCs w:val="24"/>
        </w:rPr>
      </w:pPr>
      <w:bookmarkStart w:id="272" w:name="_Toc50589167"/>
      <w:bookmarkStart w:id="273" w:name="_Toc105671600"/>
      <w:bookmarkStart w:id="274" w:name="_Toc105682899"/>
      <w:bookmarkStart w:id="275" w:name="_Toc105684232"/>
      <w:bookmarkStart w:id="276" w:name="_Toc105693957"/>
      <w:bookmarkStart w:id="277" w:name="_Toc106792759"/>
      <w:bookmarkStart w:id="278" w:name="_Toc106800335"/>
      <w:bookmarkStart w:id="279" w:name="_Toc107303026"/>
      <w:bookmarkStart w:id="280" w:name="_Toc107475507"/>
      <w:bookmarkStart w:id="281" w:name="_Toc135037385"/>
      <w:bookmarkStart w:id="282" w:name="_Toc139276083"/>
      <w:bookmarkStart w:id="283" w:name="_Toc151473937"/>
      <w:bookmarkStart w:id="284" w:name="_Toc152705260"/>
      <w:bookmarkStart w:id="285" w:name="_Toc196835828"/>
      <w:r w:rsidRPr="009274C8">
        <w:rPr>
          <w:rFonts w:ascii="Times New Roman" w:hAnsi="Times New Roman"/>
          <w:bCs/>
          <w:i/>
          <w:sz w:val="24"/>
          <w:szCs w:val="24"/>
        </w:rPr>
        <w:t>Печать отчета</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3B6E85" w:rsidRPr="009274C8" w:rsidRDefault="003B6E85" w:rsidP="003B6E85">
      <w:pPr>
        <w:spacing w:line="360" w:lineRule="auto"/>
        <w:ind w:firstLine="709"/>
        <w:jc w:val="both"/>
        <w:rPr>
          <w:sz w:val="24"/>
          <w:szCs w:val="24"/>
        </w:rPr>
      </w:pPr>
      <w:r w:rsidRPr="009274C8">
        <w:rPr>
          <w:sz w:val="24"/>
          <w:szCs w:val="24"/>
        </w:rPr>
        <w:t>Для создания отчета по табличным данным результатов расчета:</w:t>
      </w:r>
    </w:p>
    <w:p w:rsidR="003B6E85" w:rsidRPr="009274C8" w:rsidRDefault="003B6E85" w:rsidP="003B6E85">
      <w:pPr>
        <w:spacing w:line="360" w:lineRule="auto"/>
        <w:ind w:firstLine="709"/>
        <w:jc w:val="both"/>
        <w:rPr>
          <w:sz w:val="24"/>
          <w:szCs w:val="24"/>
        </w:rPr>
      </w:pPr>
      <w:r>
        <w:rPr>
          <w:sz w:val="24"/>
          <w:szCs w:val="24"/>
        </w:rPr>
        <w:t>1. Перейти</w:t>
      </w:r>
      <w:r w:rsidRPr="009274C8">
        <w:rPr>
          <w:sz w:val="24"/>
          <w:szCs w:val="24"/>
        </w:rPr>
        <w:t xml:space="preserve"> на нужную вкладку. (Потребитель, Итоговые значения и т.д.);</w:t>
      </w:r>
    </w:p>
    <w:p w:rsidR="003B6E85" w:rsidRPr="009274C8" w:rsidRDefault="003B6E85" w:rsidP="003B6E85">
      <w:pPr>
        <w:spacing w:line="360" w:lineRule="auto"/>
        <w:ind w:firstLine="709"/>
        <w:jc w:val="both"/>
        <w:rPr>
          <w:sz w:val="24"/>
          <w:szCs w:val="24"/>
        </w:rPr>
      </w:pPr>
      <w:r>
        <w:rPr>
          <w:sz w:val="24"/>
          <w:szCs w:val="24"/>
        </w:rPr>
        <w:lastRenderedPageBreak/>
        <w:t>2. Нажать</w:t>
      </w:r>
      <w:r w:rsidRPr="009274C8">
        <w:rPr>
          <w:sz w:val="24"/>
          <w:szCs w:val="24"/>
        </w:rPr>
        <w:t xml:space="preserve"> кнопку </w:t>
      </w:r>
      <w:r w:rsidR="00945203">
        <w:rPr>
          <w:noProof/>
          <w:sz w:val="24"/>
          <w:szCs w:val="24"/>
        </w:rPr>
        <w:drawing>
          <wp:inline distT="0" distB="0" distL="0" distR="0">
            <wp:extent cx="229870" cy="247015"/>
            <wp:effectExtent l="0" t="0" r="0" b="0"/>
            <wp:docPr id="42"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9870" cy="247015"/>
                    </a:xfrm>
                    <a:prstGeom prst="rect">
                      <a:avLst/>
                    </a:prstGeom>
                    <a:noFill/>
                    <a:ln>
                      <a:noFill/>
                    </a:ln>
                  </pic:spPr>
                </pic:pic>
              </a:graphicData>
            </a:graphic>
          </wp:inline>
        </w:drawing>
      </w:r>
      <w:r w:rsidRPr="009274C8">
        <w:rPr>
          <w:sz w:val="24"/>
          <w:szCs w:val="24"/>
        </w:rPr>
        <w:t xml:space="preserve">. Появится диалог создания отчета. (см. </w:t>
      </w:r>
      <w:r w:rsidR="006D7AEA">
        <w:fldChar w:fldCharType="begin"/>
      </w:r>
      <w:r w:rsidR="006D7AEA">
        <w:instrText xml:space="preserve"> REF _Ref106792229 \h  \* MERGEFORMAT </w:instrText>
      </w:r>
      <w:r w:rsidR="006D7AEA">
        <w:fldChar w:fldCharType="separate"/>
      </w:r>
      <w:r w:rsidR="0050679A" w:rsidRPr="0050679A">
        <w:rPr>
          <w:sz w:val="24"/>
          <w:szCs w:val="24"/>
        </w:rPr>
        <w:t xml:space="preserve">Рисунок </w:t>
      </w:r>
      <w:r w:rsidR="0050679A" w:rsidRPr="0050679A">
        <w:rPr>
          <w:noProof/>
          <w:sz w:val="24"/>
          <w:szCs w:val="24"/>
        </w:rPr>
        <w:t>19</w:t>
      </w:r>
      <w:r w:rsidR="006D7AEA">
        <w:fldChar w:fldCharType="end"/>
      </w:r>
      <w:r w:rsidRPr="009274C8">
        <w:rPr>
          <w:sz w:val="24"/>
          <w:szCs w:val="24"/>
        </w:rPr>
        <w:t>. «Диалог создания отчета»).</w:t>
      </w:r>
    </w:p>
    <w:p w:rsidR="003B6E85" w:rsidRPr="00BA2031" w:rsidRDefault="003B6E85" w:rsidP="003B6E85">
      <w:pPr>
        <w:ind w:firstLine="709"/>
        <w:jc w:val="both"/>
        <w:rPr>
          <w:szCs w:val="24"/>
        </w:rPr>
      </w:pPr>
    </w:p>
    <w:p w:rsidR="003B6E85" w:rsidRPr="00BA2031" w:rsidRDefault="00945203" w:rsidP="003B6E85">
      <w:pPr>
        <w:ind w:firstLine="709"/>
        <w:jc w:val="center"/>
        <w:rPr>
          <w:szCs w:val="24"/>
        </w:rPr>
      </w:pPr>
      <w:r>
        <w:rPr>
          <w:noProof/>
          <w:szCs w:val="24"/>
        </w:rPr>
        <w:drawing>
          <wp:inline distT="0" distB="0" distL="0" distR="0">
            <wp:extent cx="3601720" cy="2760345"/>
            <wp:effectExtent l="0" t="0" r="0" b="0"/>
            <wp:docPr id="43"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1720" cy="2760345"/>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286" w:name="_Ref106792229"/>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19</w:t>
      </w:r>
      <w:r w:rsidR="008069D7" w:rsidRPr="009274C8">
        <w:rPr>
          <w:b/>
          <w:bCs/>
          <w:sz w:val="24"/>
          <w:szCs w:val="24"/>
        </w:rPr>
        <w:fldChar w:fldCharType="end"/>
      </w:r>
      <w:bookmarkEnd w:id="286"/>
      <w:r w:rsidRPr="009274C8">
        <w:rPr>
          <w:b/>
          <w:bCs/>
          <w:sz w:val="24"/>
          <w:szCs w:val="24"/>
        </w:rPr>
        <w:t xml:space="preserve"> – Диалог создания отчета</w:t>
      </w:r>
    </w:p>
    <w:p w:rsidR="003B6E85" w:rsidRPr="00BA2031" w:rsidRDefault="003B6E85" w:rsidP="003B6E85">
      <w:pPr>
        <w:ind w:firstLine="709"/>
        <w:jc w:val="center"/>
        <w:rPr>
          <w:szCs w:val="24"/>
        </w:rPr>
      </w:pPr>
    </w:p>
    <w:p w:rsidR="003B6E85" w:rsidRPr="009274C8" w:rsidRDefault="003B6E85" w:rsidP="003B6E85">
      <w:pPr>
        <w:spacing w:line="360" w:lineRule="auto"/>
        <w:ind w:firstLine="709"/>
        <w:jc w:val="both"/>
        <w:rPr>
          <w:sz w:val="24"/>
          <w:szCs w:val="24"/>
        </w:rPr>
      </w:pPr>
      <w:r w:rsidRPr="009274C8">
        <w:rPr>
          <w:sz w:val="24"/>
          <w:szCs w:val="24"/>
        </w:rPr>
        <w:t>3. Для предварит</w:t>
      </w:r>
      <w:r>
        <w:rPr>
          <w:sz w:val="24"/>
          <w:szCs w:val="24"/>
        </w:rPr>
        <w:t>ельного просмотра отчета нажать</w:t>
      </w:r>
      <w:r w:rsidRPr="009274C8">
        <w:rPr>
          <w:sz w:val="24"/>
          <w:szCs w:val="24"/>
        </w:rPr>
        <w:t xml:space="preserve"> кнопку Про</w:t>
      </w:r>
      <w:r>
        <w:rPr>
          <w:sz w:val="24"/>
          <w:szCs w:val="24"/>
        </w:rPr>
        <w:t>смотр. Для печати отчета нажать</w:t>
      </w:r>
      <w:r w:rsidRPr="009274C8">
        <w:rPr>
          <w:sz w:val="24"/>
          <w:szCs w:val="24"/>
        </w:rPr>
        <w:t xml:space="preserve"> кнопку Печать.</w:t>
      </w:r>
    </w:p>
    <w:p w:rsidR="003B6E85" w:rsidRPr="00BA2031" w:rsidRDefault="003B6E85" w:rsidP="003B6E85">
      <w:pPr>
        <w:spacing w:line="360" w:lineRule="auto"/>
        <w:ind w:firstLine="709"/>
        <w:jc w:val="both"/>
        <w:rPr>
          <w:szCs w:val="24"/>
        </w:rPr>
      </w:pPr>
    </w:p>
    <w:p w:rsidR="003B6E85" w:rsidRPr="009274C8" w:rsidRDefault="003B6E85" w:rsidP="003B6E85">
      <w:pPr>
        <w:pStyle w:val="ac"/>
        <w:keepLines/>
        <w:widowControl w:val="0"/>
        <w:numPr>
          <w:ilvl w:val="3"/>
          <w:numId w:val="25"/>
        </w:numPr>
        <w:tabs>
          <w:tab w:val="left" w:pos="1560"/>
          <w:tab w:val="left" w:pos="1701"/>
        </w:tabs>
        <w:adjustRightInd w:val="0"/>
        <w:spacing w:after="0" w:line="360" w:lineRule="auto"/>
        <w:ind w:left="0" w:firstLine="709"/>
        <w:jc w:val="both"/>
        <w:textAlignment w:val="baseline"/>
        <w:outlineLvl w:val="2"/>
        <w:rPr>
          <w:rFonts w:ascii="Times New Roman" w:hAnsi="Times New Roman"/>
          <w:bCs/>
          <w:i/>
          <w:sz w:val="24"/>
          <w:szCs w:val="24"/>
        </w:rPr>
      </w:pPr>
      <w:bookmarkStart w:id="287" w:name="_Toc50589168"/>
      <w:bookmarkStart w:id="288" w:name="_Toc105671601"/>
      <w:bookmarkStart w:id="289" w:name="_Toc105682900"/>
      <w:bookmarkStart w:id="290" w:name="_Toc105684233"/>
      <w:bookmarkStart w:id="291" w:name="_Toc105693958"/>
      <w:bookmarkStart w:id="292" w:name="_Toc106792760"/>
      <w:bookmarkStart w:id="293" w:name="_Toc106800336"/>
      <w:bookmarkStart w:id="294" w:name="_Toc107303027"/>
      <w:bookmarkStart w:id="295" w:name="_Toc107475508"/>
      <w:bookmarkStart w:id="296" w:name="_Toc135037386"/>
      <w:bookmarkStart w:id="297" w:name="_Toc139276084"/>
      <w:bookmarkStart w:id="298" w:name="_Toc151473938"/>
      <w:bookmarkStart w:id="299" w:name="_Toc152705261"/>
      <w:bookmarkStart w:id="300" w:name="_Toc196835829"/>
      <w:r w:rsidRPr="009274C8">
        <w:rPr>
          <w:rFonts w:ascii="Times New Roman" w:hAnsi="Times New Roman"/>
          <w:bCs/>
          <w:i/>
          <w:sz w:val="24"/>
          <w:szCs w:val="24"/>
        </w:rPr>
        <w:t>Экспорт в MS Excel</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3B6E85" w:rsidRPr="009274C8" w:rsidRDefault="003B6E85" w:rsidP="003B6E85">
      <w:pPr>
        <w:spacing w:line="360" w:lineRule="auto"/>
        <w:ind w:firstLine="709"/>
        <w:jc w:val="both"/>
        <w:rPr>
          <w:sz w:val="24"/>
          <w:szCs w:val="24"/>
        </w:rPr>
      </w:pPr>
      <w:r w:rsidRPr="009274C8">
        <w:rPr>
          <w:sz w:val="24"/>
          <w:szCs w:val="24"/>
        </w:rPr>
        <w:t>Для экспорта в электронную таблицу MS Excel табличных данных результатов расчета:</w:t>
      </w:r>
    </w:p>
    <w:p w:rsidR="003B6E85" w:rsidRPr="009274C8" w:rsidRDefault="003B6E85" w:rsidP="003B6E85">
      <w:pPr>
        <w:spacing w:line="360" w:lineRule="auto"/>
        <w:ind w:firstLine="709"/>
        <w:jc w:val="both"/>
        <w:rPr>
          <w:sz w:val="24"/>
          <w:szCs w:val="24"/>
        </w:rPr>
      </w:pPr>
      <w:r>
        <w:rPr>
          <w:sz w:val="24"/>
          <w:szCs w:val="24"/>
        </w:rPr>
        <w:t>1. Нажать</w:t>
      </w:r>
      <w:r w:rsidRPr="009274C8">
        <w:rPr>
          <w:sz w:val="24"/>
          <w:szCs w:val="24"/>
        </w:rPr>
        <w:t xml:space="preserve"> кнопку </w:t>
      </w:r>
      <w:r w:rsidR="00945203">
        <w:rPr>
          <w:noProof/>
          <w:sz w:val="24"/>
          <w:szCs w:val="24"/>
        </w:rPr>
        <w:drawing>
          <wp:inline distT="0" distB="0" distL="0" distR="0">
            <wp:extent cx="247015" cy="269240"/>
            <wp:effectExtent l="0" t="0" r="0" b="0"/>
            <wp:docPr id="44"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015" cy="269240"/>
                    </a:xfrm>
                    <a:prstGeom prst="rect">
                      <a:avLst/>
                    </a:prstGeom>
                    <a:noFill/>
                    <a:ln>
                      <a:noFill/>
                    </a:ln>
                  </pic:spPr>
                </pic:pic>
              </a:graphicData>
            </a:graphic>
          </wp:inline>
        </w:drawing>
      </w:r>
      <w:r w:rsidRPr="009274C8">
        <w:rPr>
          <w:sz w:val="24"/>
          <w:szCs w:val="24"/>
        </w:rPr>
        <w:t xml:space="preserve">. Появится диалог экспорта в MS Excel. (см. </w:t>
      </w:r>
      <w:r w:rsidR="006D7AEA">
        <w:fldChar w:fldCharType="begin"/>
      </w:r>
      <w:r w:rsidR="006D7AEA">
        <w:instrText xml:space="preserve"> REF _Ref106792241 \h  \* MERGEFORMAT </w:instrText>
      </w:r>
      <w:r w:rsidR="006D7AEA">
        <w:fldChar w:fldCharType="separate"/>
      </w:r>
      <w:r w:rsidR="0050679A" w:rsidRPr="0050679A">
        <w:rPr>
          <w:sz w:val="24"/>
          <w:szCs w:val="24"/>
        </w:rPr>
        <w:t xml:space="preserve">Рисунок </w:t>
      </w:r>
      <w:r w:rsidR="0050679A" w:rsidRPr="0050679A">
        <w:rPr>
          <w:noProof/>
          <w:sz w:val="24"/>
          <w:szCs w:val="24"/>
        </w:rPr>
        <w:t>20</w:t>
      </w:r>
      <w:r w:rsidR="006D7AEA">
        <w:fldChar w:fldCharType="end"/>
      </w:r>
      <w:r w:rsidRPr="009274C8">
        <w:rPr>
          <w:sz w:val="24"/>
          <w:szCs w:val="24"/>
        </w:rPr>
        <w:t>. «Диалог экспорта в Excel»).</w:t>
      </w:r>
    </w:p>
    <w:p w:rsidR="003B6E85" w:rsidRPr="00BA2031" w:rsidRDefault="003B6E85" w:rsidP="003B6E85">
      <w:pPr>
        <w:ind w:firstLine="709"/>
        <w:jc w:val="both"/>
        <w:rPr>
          <w:szCs w:val="24"/>
        </w:rPr>
      </w:pPr>
    </w:p>
    <w:p w:rsidR="003B6E85" w:rsidRPr="00BA2031" w:rsidRDefault="00945203" w:rsidP="003B6E85">
      <w:pPr>
        <w:ind w:firstLine="709"/>
        <w:jc w:val="center"/>
        <w:rPr>
          <w:szCs w:val="24"/>
        </w:rPr>
      </w:pPr>
      <w:r>
        <w:rPr>
          <w:noProof/>
          <w:szCs w:val="24"/>
        </w:rPr>
        <w:drawing>
          <wp:inline distT="0" distB="0" distL="0" distR="0">
            <wp:extent cx="2933700" cy="2249805"/>
            <wp:effectExtent l="0" t="0" r="0" b="0"/>
            <wp:docPr id="45"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33700" cy="2249805"/>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301" w:name="_Ref106792241"/>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20</w:t>
      </w:r>
      <w:r w:rsidR="008069D7" w:rsidRPr="009274C8">
        <w:rPr>
          <w:b/>
          <w:bCs/>
          <w:sz w:val="24"/>
          <w:szCs w:val="24"/>
        </w:rPr>
        <w:fldChar w:fldCharType="end"/>
      </w:r>
      <w:bookmarkEnd w:id="301"/>
      <w:r w:rsidRPr="009274C8">
        <w:rPr>
          <w:b/>
          <w:bCs/>
          <w:sz w:val="24"/>
          <w:szCs w:val="24"/>
        </w:rPr>
        <w:t xml:space="preserve"> – Диалог экспорта в Excel</w:t>
      </w:r>
    </w:p>
    <w:p w:rsidR="003B6E85" w:rsidRPr="009274C8" w:rsidRDefault="003B6E85" w:rsidP="003B6E85">
      <w:pPr>
        <w:spacing w:line="360" w:lineRule="auto"/>
        <w:ind w:firstLine="709"/>
        <w:jc w:val="both"/>
        <w:rPr>
          <w:sz w:val="24"/>
          <w:szCs w:val="24"/>
        </w:rPr>
      </w:pPr>
      <w:r w:rsidRPr="009274C8">
        <w:rPr>
          <w:sz w:val="24"/>
          <w:szCs w:val="24"/>
        </w:rPr>
        <w:t>2. В с</w:t>
      </w:r>
      <w:r>
        <w:rPr>
          <w:sz w:val="24"/>
          <w:szCs w:val="24"/>
        </w:rPr>
        <w:t>троке Путь к книге Excel нажать кнопку Обзор и указать</w:t>
      </w:r>
      <w:r w:rsidRPr="009274C8">
        <w:rPr>
          <w:sz w:val="24"/>
          <w:szCs w:val="24"/>
        </w:rPr>
        <w:t xml:space="preserve"> путь и имя сохраняемого</w:t>
      </w:r>
      <w:r>
        <w:rPr>
          <w:sz w:val="24"/>
          <w:szCs w:val="24"/>
        </w:rPr>
        <w:t xml:space="preserve"> файла. В поле Имя листа ввести</w:t>
      </w:r>
      <w:r w:rsidRPr="009274C8">
        <w:rPr>
          <w:sz w:val="24"/>
          <w:szCs w:val="24"/>
        </w:rPr>
        <w:t xml:space="preserve"> имя листа, в который будут сохранены данные;</w:t>
      </w:r>
    </w:p>
    <w:p w:rsidR="003B6E85" w:rsidRPr="009274C8" w:rsidRDefault="003B6E85" w:rsidP="003B6E85">
      <w:pPr>
        <w:spacing w:line="360" w:lineRule="auto"/>
        <w:ind w:firstLine="709"/>
        <w:jc w:val="both"/>
        <w:rPr>
          <w:sz w:val="24"/>
          <w:szCs w:val="24"/>
        </w:rPr>
      </w:pPr>
      <w:r w:rsidRPr="009274C8">
        <w:rPr>
          <w:sz w:val="24"/>
          <w:szCs w:val="24"/>
        </w:rPr>
        <w:t>3. Для предварит</w:t>
      </w:r>
      <w:r>
        <w:rPr>
          <w:sz w:val="24"/>
          <w:szCs w:val="24"/>
        </w:rPr>
        <w:t>ельного просмотра отчета нажать</w:t>
      </w:r>
      <w:r w:rsidRPr="009274C8">
        <w:rPr>
          <w:sz w:val="24"/>
          <w:szCs w:val="24"/>
        </w:rPr>
        <w:t xml:space="preserve"> кнопку Просмотр;</w:t>
      </w:r>
    </w:p>
    <w:p w:rsidR="003B6E85" w:rsidRPr="009274C8" w:rsidRDefault="003B6E85" w:rsidP="003B6E85">
      <w:pPr>
        <w:spacing w:line="360" w:lineRule="auto"/>
        <w:ind w:firstLine="709"/>
        <w:jc w:val="both"/>
        <w:rPr>
          <w:sz w:val="24"/>
          <w:szCs w:val="24"/>
        </w:rPr>
      </w:pPr>
      <w:r>
        <w:rPr>
          <w:sz w:val="24"/>
          <w:szCs w:val="24"/>
        </w:rPr>
        <w:lastRenderedPageBreak/>
        <w:t>4. Нажать</w:t>
      </w:r>
      <w:r w:rsidRPr="009274C8">
        <w:rPr>
          <w:sz w:val="24"/>
          <w:szCs w:val="24"/>
        </w:rPr>
        <w:t xml:space="preserve"> кнопку Сохранить.</w:t>
      </w:r>
    </w:p>
    <w:p w:rsidR="003B6E85" w:rsidRPr="00BA2031" w:rsidRDefault="003B6E85" w:rsidP="003B6E85">
      <w:pPr>
        <w:spacing w:line="360" w:lineRule="auto"/>
        <w:ind w:firstLine="709"/>
        <w:jc w:val="both"/>
        <w:rPr>
          <w:szCs w:val="24"/>
        </w:rPr>
      </w:pPr>
    </w:p>
    <w:p w:rsidR="003B6E85" w:rsidRPr="00274783" w:rsidRDefault="003B6E85" w:rsidP="003B6E85">
      <w:pPr>
        <w:pStyle w:val="ac"/>
        <w:keepLines/>
        <w:widowControl w:val="0"/>
        <w:numPr>
          <w:ilvl w:val="3"/>
          <w:numId w:val="25"/>
        </w:numPr>
        <w:tabs>
          <w:tab w:val="left" w:pos="1560"/>
          <w:tab w:val="left" w:pos="1701"/>
        </w:tabs>
        <w:adjustRightInd w:val="0"/>
        <w:spacing w:after="0" w:line="360" w:lineRule="auto"/>
        <w:ind w:left="0" w:firstLine="709"/>
        <w:jc w:val="both"/>
        <w:textAlignment w:val="baseline"/>
        <w:outlineLvl w:val="2"/>
        <w:rPr>
          <w:rFonts w:ascii="Times New Roman" w:hAnsi="Times New Roman"/>
          <w:bCs/>
          <w:i/>
          <w:sz w:val="24"/>
          <w:szCs w:val="24"/>
        </w:rPr>
      </w:pPr>
      <w:bookmarkStart w:id="302" w:name="_Toc50589169"/>
      <w:bookmarkStart w:id="303" w:name="_Toc105671602"/>
      <w:bookmarkStart w:id="304" w:name="_Toc105682901"/>
      <w:bookmarkStart w:id="305" w:name="_Toc105684234"/>
      <w:bookmarkStart w:id="306" w:name="_Toc105693959"/>
      <w:bookmarkStart w:id="307" w:name="_Toc106792761"/>
      <w:bookmarkStart w:id="308" w:name="_Toc106800337"/>
      <w:bookmarkStart w:id="309" w:name="_Toc107303028"/>
      <w:bookmarkStart w:id="310" w:name="_Toc107475509"/>
      <w:bookmarkStart w:id="311" w:name="_Toc135037387"/>
      <w:bookmarkStart w:id="312" w:name="_Toc139276085"/>
      <w:bookmarkStart w:id="313" w:name="_Toc151473939"/>
      <w:bookmarkStart w:id="314" w:name="_Toc152705262"/>
      <w:bookmarkStart w:id="315" w:name="_Toc196835830"/>
      <w:r w:rsidRPr="00274783">
        <w:rPr>
          <w:rFonts w:ascii="Times New Roman" w:hAnsi="Times New Roman"/>
          <w:bCs/>
          <w:i/>
          <w:sz w:val="24"/>
          <w:szCs w:val="24"/>
        </w:rPr>
        <w:t>Экспорт в HTML</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3B6E85" w:rsidRPr="00274783" w:rsidRDefault="003B6E85" w:rsidP="003B6E85">
      <w:pPr>
        <w:spacing w:line="360" w:lineRule="auto"/>
        <w:ind w:firstLine="709"/>
        <w:jc w:val="both"/>
        <w:rPr>
          <w:sz w:val="24"/>
          <w:szCs w:val="24"/>
        </w:rPr>
      </w:pPr>
      <w:r w:rsidRPr="00274783">
        <w:rPr>
          <w:sz w:val="24"/>
          <w:szCs w:val="24"/>
        </w:rPr>
        <w:t>Для экспорта в HTML страницу табличных данных результатов расчета:</w:t>
      </w:r>
    </w:p>
    <w:p w:rsidR="003B6E85" w:rsidRPr="00274783" w:rsidRDefault="003B6E85" w:rsidP="003B6E85">
      <w:pPr>
        <w:spacing w:line="360" w:lineRule="auto"/>
        <w:ind w:firstLine="709"/>
        <w:jc w:val="both"/>
        <w:rPr>
          <w:sz w:val="24"/>
          <w:szCs w:val="24"/>
        </w:rPr>
      </w:pPr>
      <w:r>
        <w:rPr>
          <w:sz w:val="24"/>
          <w:szCs w:val="24"/>
        </w:rPr>
        <w:t>1. Нажать</w:t>
      </w:r>
      <w:r w:rsidRPr="00274783">
        <w:rPr>
          <w:sz w:val="24"/>
          <w:szCs w:val="24"/>
        </w:rPr>
        <w:t xml:space="preserve"> кнопку </w:t>
      </w:r>
      <w:r w:rsidR="00945203">
        <w:rPr>
          <w:noProof/>
          <w:sz w:val="24"/>
          <w:szCs w:val="24"/>
        </w:rPr>
        <w:drawing>
          <wp:inline distT="0" distB="0" distL="0" distR="0">
            <wp:extent cx="269240" cy="269240"/>
            <wp:effectExtent l="0" t="0" r="0" b="0"/>
            <wp:docPr id="4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inline>
        </w:drawing>
      </w:r>
      <w:r w:rsidRPr="00274783">
        <w:rPr>
          <w:sz w:val="24"/>
          <w:szCs w:val="24"/>
        </w:rPr>
        <w:t xml:space="preserve">. Появится диалог экспорта в HTML. (см. </w:t>
      </w:r>
      <w:r w:rsidR="006D7AEA">
        <w:fldChar w:fldCharType="begin"/>
      </w:r>
      <w:r w:rsidR="006D7AEA">
        <w:instrText xml:space="preserve"> REF _Ref106792249 \h  \* MERGEFORMAT </w:instrText>
      </w:r>
      <w:r w:rsidR="006D7AEA">
        <w:fldChar w:fldCharType="separate"/>
      </w:r>
      <w:r w:rsidR="0050679A" w:rsidRPr="0050679A">
        <w:rPr>
          <w:sz w:val="24"/>
          <w:szCs w:val="24"/>
        </w:rPr>
        <w:t xml:space="preserve">Рисунок </w:t>
      </w:r>
      <w:r w:rsidR="0050679A" w:rsidRPr="0050679A">
        <w:rPr>
          <w:noProof/>
          <w:sz w:val="24"/>
          <w:szCs w:val="24"/>
        </w:rPr>
        <w:t>21</w:t>
      </w:r>
      <w:r w:rsidR="006D7AEA">
        <w:fldChar w:fldCharType="end"/>
      </w:r>
      <w:r w:rsidRPr="00274783">
        <w:rPr>
          <w:sz w:val="24"/>
          <w:szCs w:val="24"/>
        </w:rPr>
        <w:t>. «Диалог экспорта в Html»).</w:t>
      </w:r>
    </w:p>
    <w:p w:rsidR="003B6E85" w:rsidRPr="00BA2031" w:rsidRDefault="003B6E85" w:rsidP="003B6E85">
      <w:pPr>
        <w:spacing w:line="360" w:lineRule="auto"/>
        <w:ind w:firstLine="709"/>
        <w:jc w:val="both"/>
        <w:rPr>
          <w:szCs w:val="24"/>
        </w:rPr>
      </w:pPr>
    </w:p>
    <w:p w:rsidR="003B6E85" w:rsidRPr="00BA2031" w:rsidRDefault="00945203" w:rsidP="003B6E85">
      <w:pPr>
        <w:ind w:firstLine="709"/>
        <w:jc w:val="center"/>
        <w:rPr>
          <w:szCs w:val="24"/>
        </w:rPr>
      </w:pPr>
      <w:r>
        <w:rPr>
          <w:noProof/>
          <w:szCs w:val="24"/>
        </w:rPr>
        <w:drawing>
          <wp:inline distT="0" distB="0" distL="0" distR="0">
            <wp:extent cx="3068320" cy="2345055"/>
            <wp:effectExtent l="0" t="0" r="0" b="0"/>
            <wp:docPr id="4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68320" cy="2345055"/>
                    </a:xfrm>
                    <a:prstGeom prst="rect">
                      <a:avLst/>
                    </a:prstGeom>
                    <a:noFill/>
                    <a:ln>
                      <a:noFill/>
                    </a:ln>
                  </pic:spPr>
                </pic:pic>
              </a:graphicData>
            </a:graphic>
          </wp:inline>
        </w:drawing>
      </w:r>
    </w:p>
    <w:p w:rsidR="003B6E85" w:rsidRPr="00274783" w:rsidRDefault="003B6E85" w:rsidP="003B6E85">
      <w:pPr>
        <w:ind w:firstLine="709"/>
        <w:jc w:val="center"/>
        <w:rPr>
          <w:b/>
          <w:bCs/>
          <w:sz w:val="24"/>
          <w:szCs w:val="24"/>
        </w:rPr>
      </w:pPr>
      <w:bookmarkStart w:id="316" w:name="_Ref106792249"/>
      <w:r w:rsidRPr="00274783">
        <w:rPr>
          <w:b/>
          <w:bCs/>
          <w:sz w:val="24"/>
          <w:szCs w:val="24"/>
        </w:rPr>
        <w:t xml:space="preserve">Рисунок </w:t>
      </w:r>
      <w:r w:rsidR="008069D7" w:rsidRPr="00274783">
        <w:rPr>
          <w:b/>
          <w:bCs/>
          <w:sz w:val="24"/>
          <w:szCs w:val="24"/>
        </w:rPr>
        <w:fldChar w:fldCharType="begin"/>
      </w:r>
      <w:r w:rsidRPr="00274783">
        <w:rPr>
          <w:b/>
          <w:bCs/>
          <w:sz w:val="24"/>
          <w:szCs w:val="24"/>
        </w:rPr>
        <w:instrText xml:space="preserve"> SEQ Рисунок \* ARABIC </w:instrText>
      </w:r>
      <w:r w:rsidR="008069D7" w:rsidRPr="00274783">
        <w:rPr>
          <w:b/>
          <w:bCs/>
          <w:sz w:val="24"/>
          <w:szCs w:val="24"/>
        </w:rPr>
        <w:fldChar w:fldCharType="separate"/>
      </w:r>
      <w:r w:rsidR="0050679A">
        <w:rPr>
          <w:b/>
          <w:bCs/>
          <w:noProof/>
          <w:sz w:val="24"/>
          <w:szCs w:val="24"/>
        </w:rPr>
        <w:t>21</w:t>
      </w:r>
      <w:r w:rsidR="008069D7" w:rsidRPr="00274783">
        <w:rPr>
          <w:b/>
          <w:bCs/>
          <w:sz w:val="24"/>
          <w:szCs w:val="24"/>
        </w:rPr>
        <w:fldChar w:fldCharType="end"/>
      </w:r>
      <w:bookmarkEnd w:id="316"/>
      <w:r w:rsidRPr="00274783">
        <w:rPr>
          <w:b/>
          <w:bCs/>
          <w:sz w:val="24"/>
          <w:szCs w:val="24"/>
        </w:rPr>
        <w:t xml:space="preserve"> – Диалог экспорта в Html</w:t>
      </w:r>
    </w:p>
    <w:p w:rsidR="003B6E85" w:rsidRPr="00274783" w:rsidRDefault="003B6E85" w:rsidP="003B6E85">
      <w:pPr>
        <w:spacing w:line="360" w:lineRule="auto"/>
        <w:ind w:firstLine="709"/>
        <w:jc w:val="both"/>
        <w:rPr>
          <w:sz w:val="24"/>
          <w:szCs w:val="24"/>
        </w:rPr>
      </w:pPr>
      <w:r>
        <w:rPr>
          <w:sz w:val="24"/>
          <w:szCs w:val="24"/>
        </w:rPr>
        <w:t>2. В строке Имя файла нажать кнопку Обзор и указать</w:t>
      </w:r>
      <w:r w:rsidRPr="00274783">
        <w:rPr>
          <w:sz w:val="24"/>
          <w:szCs w:val="24"/>
        </w:rPr>
        <w:t xml:space="preserve"> путь и имя создаваемого HTML файла;</w:t>
      </w:r>
    </w:p>
    <w:p w:rsidR="003B6E85" w:rsidRPr="00274783" w:rsidRDefault="003B6E85" w:rsidP="003B6E85">
      <w:pPr>
        <w:spacing w:line="360" w:lineRule="auto"/>
        <w:ind w:firstLine="709"/>
        <w:jc w:val="both"/>
        <w:rPr>
          <w:sz w:val="24"/>
          <w:szCs w:val="24"/>
        </w:rPr>
      </w:pPr>
      <w:r w:rsidRPr="00274783">
        <w:rPr>
          <w:sz w:val="24"/>
          <w:szCs w:val="24"/>
        </w:rPr>
        <w:t>3. Для предварит</w:t>
      </w:r>
      <w:r>
        <w:rPr>
          <w:sz w:val="24"/>
          <w:szCs w:val="24"/>
        </w:rPr>
        <w:t>ельного просмотра отчета нажать</w:t>
      </w:r>
      <w:r w:rsidRPr="00274783">
        <w:rPr>
          <w:sz w:val="24"/>
          <w:szCs w:val="24"/>
        </w:rPr>
        <w:t xml:space="preserve"> кнопку Просмотр;</w:t>
      </w:r>
    </w:p>
    <w:p w:rsidR="003B6E85" w:rsidRPr="00BA2031" w:rsidRDefault="003B6E85" w:rsidP="003B6E85">
      <w:pPr>
        <w:spacing w:line="360" w:lineRule="auto"/>
        <w:ind w:firstLine="709"/>
        <w:jc w:val="both"/>
        <w:rPr>
          <w:szCs w:val="24"/>
        </w:rPr>
      </w:pPr>
      <w:r>
        <w:rPr>
          <w:sz w:val="24"/>
          <w:szCs w:val="24"/>
        </w:rPr>
        <w:t>4. Нажать</w:t>
      </w:r>
      <w:r w:rsidRPr="00274783">
        <w:rPr>
          <w:sz w:val="24"/>
          <w:szCs w:val="24"/>
        </w:rPr>
        <w:t xml:space="preserve"> кнопку Сохранить</w:t>
      </w:r>
      <w:r w:rsidRPr="00BA2031">
        <w:rPr>
          <w:szCs w:val="24"/>
        </w:rPr>
        <w:t>.</w:t>
      </w:r>
    </w:p>
    <w:p w:rsidR="003B6E85" w:rsidRPr="00CC30EF" w:rsidRDefault="003B6E85" w:rsidP="003B6E85">
      <w:pPr>
        <w:autoSpaceDE w:val="0"/>
        <w:autoSpaceDN w:val="0"/>
        <w:adjustRightInd w:val="0"/>
        <w:spacing w:line="360" w:lineRule="auto"/>
        <w:ind w:firstLine="709"/>
        <w:jc w:val="both"/>
        <w:rPr>
          <w:color w:val="000000"/>
          <w:sz w:val="24"/>
          <w:szCs w:val="24"/>
        </w:rPr>
      </w:pPr>
    </w:p>
    <w:p w:rsidR="003B6E85" w:rsidRDefault="003B6E85" w:rsidP="003B6E85">
      <w:pPr>
        <w:rPr>
          <w:sz w:val="24"/>
          <w:szCs w:val="24"/>
        </w:rPr>
      </w:pPr>
    </w:p>
    <w:p w:rsidR="003B6E85" w:rsidRPr="00703EF0" w:rsidRDefault="003B6E85" w:rsidP="003B6E85">
      <w:pPr>
        <w:rPr>
          <w:sz w:val="24"/>
          <w:szCs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sectPr w:rsidR="00762166" w:rsidSect="00DA7219">
      <w:headerReference w:type="default" r:id="rId58"/>
      <w:pgSz w:w="11906" w:h="16838"/>
      <w:pgMar w:top="1134" w:right="567"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89F" w:rsidRDefault="0061189F" w:rsidP="00762166">
      <w:r>
        <w:separator/>
      </w:r>
    </w:p>
  </w:endnote>
  <w:endnote w:type="continuationSeparator" w:id="0">
    <w:p w:rsidR="0061189F" w:rsidRDefault="0061189F" w:rsidP="00762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63F" w:rsidRDefault="0026263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63F" w:rsidRDefault="0026263F">
    <w:pPr>
      <w:pStyle w:val="a5"/>
      <w:jc w:val="right"/>
    </w:pPr>
  </w:p>
  <w:p w:rsidR="0026263F" w:rsidRDefault="0026263F" w:rsidP="003B6E85">
    <w:pPr>
      <w:pStyle w:val="a5"/>
      <w:tabs>
        <w:tab w:val="clear" w:pos="4677"/>
        <w:tab w:val="clear" w:pos="9355"/>
        <w:tab w:val="left" w:pos="891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63F" w:rsidRDefault="0026263F">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63F" w:rsidRDefault="0026263F">
    <w:pPr>
      <w:pStyle w:val="a5"/>
      <w:jc w:val="right"/>
    </w:pPr>
  </w:p>
  <w:p w:rsidR="0026263F" w:rsidRDefault="0026263F" w:rsidP="003B6E85">
    <w:pPr>
      <w:pStyle w:val="a5"/>
      <w:tabs>
        <w:tab w:val="clear" w:pos="4677"/>
        <w:tab w:val="clear" w:pos="9355"/>
        <w:tab w:val="left" w:pos="891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89F" w:rsidRDefault="0061189F" w:rsidP="00762166">
      <w:r>
        <w:separator/>
      </w:r>
    </w:p>
  </w:footnote>
  <w:footnote w:type="continuationSeparator" w:id="0">
    <w:p w:rsidR="0061189F" w:rsidRDefault="0061189F" w:rsidP="00762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63F" w:rsidRDefault="0026263F">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63F" w:rsidRDefault="0026263F">
    <w:pPr>
      <w:pStyle w:val="a3"/>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63F" w:rsidRDefault="0026263F">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63F" w:rsidRDefault="0026263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19F1A8"/>
    <w:multiLevelType w:val="hybridMultilevel"/>
    <w:tmpl w:val="383686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980A4E"/>
    <w:multiLevelType w:val="hybridMultilevel"/>
    <w:tmpl w:val="CBBFE3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F1C1C1A"/>
    <w:multiLevelType w:val="hybridMultilevel"/>
    <w:tmpl w:val="EBE8188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2CE2E7B"/>
    <w:multiLevelType w:val="hybridMultilevel"/>
    <w:tmpl w:val="0A4D6F2E"/>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50ECC78"/>
    <w:multiLevelType w:val="hybridMultilevel"/>
    <w:tmpl w:val="0B4B08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42E004E"/>
    <w:multiLevelType w:val="hybridMultilevel"/>
    <w:tmpl w:val="9372E2C2"/>
    <w:lvl w:ilvl="0" w:tplc="C4BCF304">
      <w:start w:val="1"/>
      <w:numFmt w:val="decimal"/>
      <w:lvlText w:val="%1."/>
      <w:lvlJc w:val="left"/>
      <w:pPr>
        <w:ind w:left="3120" w:hanging="360"/>
      </w:pPr>
      <w:rPr>
        <w:rFonts w:hint="default"/>
      </w:rPr>
    </w:lvl>
    <w:lvl w:ilvl="1" w:tplc="04190019" w:tentative="1">
      <w:start w:val="1"/>
      <w:numFmt w:val="lowerLetter"/>
      <w:lvlText w:val="%2."/>
      <w:lvlJc w:val="left"/>
      <w:pPr>
        <w:ind w:left="3840" w:hanging="360"/>
      </w:pPr>
    </w:lvl>
    <w:lvl w:ilvl="2" w:tplc="0419001B" w:tentative="1">
      <w:start w:val="1"/>
      <w:numFmt w:val="lowerRoman"/>
      <w:lvlText w:val="%3."/>
      <w:lvlJc w:val="right"/>
      <w:pPr>
        <w:ind w:left="4560" w:hanging="180"/>
      </w:pPr>
    </w:lvl>
    <w:lvl w:ilvl="3" w:tplc="0419000F" w:tentative="1">
      <w:start w:val="1"/>
      <w:numFmt w:val="decimal"/>
      <w:lvlText w:val="%4."/>
      <w:lvlJc w:val="left"/>
      <w:pPr>
        <w:ind w:left="5280" w:hanging="360"/>
      </w:pPr>
    </w:lvl>
    <w:lvl w:ilvl="4" w:tplc="04190019" w:tentative="1">
      <w:start w:val="1"/>
      <w:numFmt w:val="lowerLetter"/>
      <w:lvlText w:val="%5."/>
      <w:lvlJc w:val="left"/>
      <w:pPr>
        <w:ind w:left="6000" w:hanging="360"/>
      </w:pPr>
    </w:lvl>
    <w:lvl w:ilvl="5" w:tplc="0419001B" w:tentative="1">
      <w:start w:val="1"/>
      <w:numFmt w:val="lowerRoman"/>
      <w:lvlText w:val="%6."/>
      <w:lvlJc w:val="right"/>
      <w:pPr>
        <w:ind w:left="6720" w:hanging="180"/>
      </w:pPr>
    </w:lvl>
    <w:lvl w:ilvl="6" w:tplc="0419000F" w:tentative="1">
      <w:start w:val="1"/>
      <w:numFmt w:val="decimal"/>
      <w:lvlText w:val="%7."/>
      <w:lvlJc w:val="left"/>
      <w:pPr>
        <w:ind w:left="7440" w:hanging="360"/>
      </w:pPr>
    </w:lvl>
    <w:lvl w:ilvl="7" w:tplc="04190019" w:tentative="1">
      <w:start w:val="1"/>
      <w:numFmt w:val="lowerLetter"/>
      <w:lvlText w:val="%8."/>
      <w:lvlJc w:val="left"/>
      <w:pPr>
        <w:ind w:left="8160" w:hanging="360"/>
      </w:pPr>
    </w:lvl>
    <w:lvl w:ilvl="8" w:tplc="0419001B" w:tentative="1">
      <w:start w:val="1"/>
      <w:numFmt w:val="lowerRoman"/>
      <w:lvlText w:val="%9."/>
      <w:lvlJc w:val="right"/>
      <w:pPr>
        <w:ind w:left="8880" w:hanging="180"/>
      </w:pPr>
    </w:lvl>
  </w:abstractNum>
  <w:abstractNum w:abstractNumId="6" w15:restartNumberingAfterBreak="0">
    <w:nsid w:val="05AA3CAD"/>
    <w:multiLevelType w:val="hybridMultilevel"/>
    <w:tmpl w:val="FB7EF72B"/>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BA866AA"/>
    <w:multiLevelType w:val="multilevel"/>
    <w:tmpl w:val="8D5C64C6"/>
    <w:lvl w:ilvl="0">
      <w:start w:val="19"/>
      <w:numFmt w:val="decimal"/>
      <w:lvlText w:val="%1."/>
      <w:lvlJc w:val="left"/>
      <w:pPr>
        <w:ind w:left="840" w:hanging="840"/>
      </w:pPr>
      <w:rPr>
        <w:rFonts w:hint="default"/>
      </w:rPr>
    </w:lvl>
    <w:lvl w:ilvl="1">
      <w:start w:val="2"/>
      <w:numFmt w:val="decimal"/>
      <w:lvlText w:val="%1.%2."/>
      <w:lvlJc w:val="left"/>
      <w:pPr>
        <w:ind w:left="1076" w:hanging="840"/>
      </w:pPr>
      <w:rPr>
        <w:rFonts w:hint="default"/>
      </w:rPr>
    </w:lvl>
    <w:lvl w:ilvl="2">
      <w:start w:val="2"/>
      <w:numFmt w:val="decimal"/>
      <w:lvlText w:val="%1.%2.%3."/>
      <w:lvlJc w:val="left"/>
      <w:pPr>
        <w:ind w:left="1312" w:hanging="840"/>
      </w:pPr>
      <w:rPr>
        <w:rFonts w:hint="default"/>
      </w:rPr>
    </w:lvl>
    <w:lvl w:ilvl="3">
      <w:start w:val="3"/>
      <w:numFmt w:val="decimal"/>
      <w:lvlText w:val="%1.%2.%3.%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8" w15:restartNumberingAfterBreak="0">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252746B"/>
    <w:multiLevelType w:val="multilevel"/>
    <w:tmpl w:val="E38ABBCA"/>
    <w:lvl w:ilvl="0">
      <w:start w:val="19"/>
      <w:numFmt w:val="decimal"/>
      <w:lvlText w:val="%1."/>
      <w:lvlJc w:val="left"/>
      <w:pPr>
        <w:ind w:left="840" w:hanging="840"/>
      </w:pPr>
      <w:rPr>
        <w:rFonts w:hint="default"/>
      </w:rPr>
    </w:lvl>
    <w:lvl w:ilvl="1">
      <w:start w:val="2"/>
      <w:numFmt w:val="decimal"/>
      <w:lvlText w:val="%1.%2."/>
      <w:lvlJc w:val="left"/>
      <w:pPr>
        <w:ind w:left="1076" w:hanging="840"/>
      </w:pPr>
      <w:rPr>
        <w:rFonts w:hint="default"/>
      </w:rPr>
    </w:lvl>
    <w:lvl w:ilvl="2">
      <w:start w:val="2"/>
      <w:numFmt w:val="decimal"/>
      <w:lvlText w:val="%1.%2.%3."/>
      <w:lvlJc w:val="left"/>
      <w:pPr>
        <w:ind w:left="1312" w:hanging="840"/>
      </w:pPr>
      <w:rPr>
        <w:rFonts w:hint="default"/>
      </w:rPr>
    </w:lvl>
    <w:lvl w:ilvl="3">
      <w:start w:val="1"/>
      <w:numFmt w:val="decimal"/>
      <w:lvlText w:val="%1.%2.%3.%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0" w15:restartNumberingAfterBreak="0">
    <w:nsid w:val="15837453"/>
    <w:multiLevelType w:val="multilevel"/>
    <w:tmpl w:val="F06AD388"/>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56170A"/>
    <w:multiLevelType w:val="multilevel"/>
    <w:tmpl w:val="FAD41942"/>
    <w:lvl w:ilvl="0">
      <w:start w:val="17"/>
      <w:numFmt w:val="decimal"/>
      <w:lvlText w:val="%1"/>
      <w:lvlJc w:val="left"/>
      <w:pPr>
        <w:ind w:left="600" w:hanging="600"/>
      </w:pPr>
      <w:rPr>
        <w:rFonts w:hint="default"/>
      </w:rPr>
    </w:lvl>
    <w:lvl w:ilvl="1">
      <w:start w:val="2"/>
      <w:numFmt w:val="decimal"/>
      <w:lvlText w:val="%1.%2"/>
      <w:lvlJc w:val="left"/>
      <w:pPr>
        <w:ind w:left="1669" w:hanging="600"/>
      </w:pPr>
      <w:rPr>
        <w:rFonts w:hint="default"/>
      </w:rPr>
    </w:lvl>
    <w:lvl w:ilvl="2">
      <w:start w:val="2"/>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2" w15:restartNumberingAfterBreak="0">
    <w:nsid w:val="1CFA53BB"/>
    <w:multiLevelType w:val="multilevel"/>
    <w:tmpl w:val="039A6816"/>
    <w:lvl w:ilvl="0">
      <w:start w:val="19"/>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F74880"/>
    <w:multiLevelType w:val="hybridMultilevel"/>
    <w:tmpl w:val="96026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4F1D9C"/>
    <w:multiLevelType w:val="multilevel"/>
    <w:tmpl w:val="20D4D0CC"/>
    <w:lvl w:ilvl="0">
      <w:start w:val="17"/>
      <w:numFmt w:val="decimal"/>
      <w:lvlText w:val="%1"/>
      <w:lvlJc w:val="left"/>
      <w:pPr>
        <w:ind w:left="600" w:hanging="600"/>
      </w:pPr>
      <w:rPr>
        <w:rFonts w:hint="default"/>
      </w:rPr>
    </w:lvl>
    <w:lvl w:ilvl="1">
      <w:start w:val="2"/>
      <w:numFmt w:val="decimal"/>
      <w:lvlText w:val="%1.%2"/>
      <w:lvlJc w:val="left"/>
      <w:pPr>
        <w:ind w:left="1669" w:hanging="600"/>
      </w:pPr>
      <w:rPr>
        <w:rFonts w:hint="default"/>
      </w:rPr>
    </w:lvl>
    <w:lvl w:ilvl="2">
      <w:start w:val="2"/>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5" w15:restartNumberingAfterBreak="0">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322A452D"/>
    <w:multiLevelType w:val="multilevel"/>
    <w:tmpl w:val="FE8E3F14"/>
    <w:lvl w:ilvl="0">
      <w:start w:val="1"/>
      <w:numFmt w:val="decimal"/>
      <w:lvlText w:val="%1."/>
      <w:lvlJc w:val="left"/>
      <w:pPr>
        <w:ind w:left="1210" w:hanging="360"/>
      </w:pPr>
    </w:lvl>
    <w:lvl w:ilvl="1">
      <w:start w:val="1"/>
      <w:numFmt w:val="decimal"/>
      <w:isLgl/>
      <w:lvlText w:val="%1.%2."/>
      <w:lvlJc w:val="left"/>
      <w:pPr>
        <w:ind w:left="1287"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4B70E50"/>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37E9B5E2"/>
    <w:multiLevelType w:val="hybridMultilevel"/>
    <w:tmpl w:val="2F800A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D96337D"/>
    <w:multiLevelType w:val="hybridMultilevel"/>
    <w:tmpl w:val="EAF2F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813F47"/>
    <w:multiLevelType w:val="multilevel"/>
    <w:tmpl w:val="B158FAE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614E4A44"/>
    <w:multiLevelType w:val="multilevel"/>
    <w:tmpl w:val="FFD2D440"/>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6C8A2B77"/>
    <w:multiLevelType w:val="multilevel"/>
    <w:tmpl w:val="6BC4D402"/>
    <w:lvl w:ilvl="0">
      <w:start w:val="17"/>
      <w:numFmt w:val="decimal"/>
      <w:lvlText w:val="%1."/>
      <w:lvlJc w:val="left"/>
      <w:pPr>
        <w:ind w:left="765" w:hanging="765"/>
      </w:pPr>
      <w:rPr>
        <w:rFonts w:hint="default"/>
      </w:rPr>
    </w:lvl>
    <w:lvl w:ilvl="1">
      <w:start w:val="2"/>
      <w:numFmt w:val="decimal"/>
      <w:lvlText w:val="%1.%2."/>
      <w:lvlJc w:val="left"/>
      <w:pPr>
        <w:ind w:left="1001" w:hanging="765"/>
      </w:pPr>
      <w:rPr>
        <w:rFonts w:hint="default"/>
      </w:rPr>
    </w:lvl>
    <w:lvl w:ilvl="2">
      <w:start w:val="2"/>
      <w:numFmt w:val="decimal"/>
      <w:lvlText w:val="%1.%2.%3."/>
      <w:lvlJc w:val="left"/>
      <w:pPr>
        <w:ind w:left="1237" w:hanging="765"/>
      </w:pPr>
      <w:rPr>
        <w:rFonts w:hint="default"/>
      </w:rPr>
    </w:lvl>
    <w:lvl w:ilvl="3">
      <w:start w:val="1"/>
      <w:numFmt w:val="decimal"/>
      <w:lvlText w:val="%1.%2.%3.%4."/>
      <w:lvlJc w:val="left"/>
      <w:pPr>
        <w:ind w:left="1473" w:hanging="765"/>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3" w15:restartNumberingAfterBreak="0">
    <w:nsid w:val="7AA660E1"/>
    <w:multiLevelType w:val="hybridMultilevel"/>
    <w:tmpl w:val="50EB23D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AB53DE9"/>
    <w:multiLevelType w:val="multilevel"/>
    <w:tmpl w:val="88B29984"/>
    <w:lvl w:ilvl="0">
      <w:start w:val="19"/>
      <w:numFmt w:val="decimal"/>
      <w:lvlText w:val="%1."/>
      <w:lvlJc w:val="left"/>
      <w:pPr>
        <w:ind w:left="840" w:hanging="840"/>
      </w:pPr>
      <w:rPr>
        <w:rFonts w:hint="default"/>
      </w:rPr>
    </w:lvl>
    <w:lvl w:ilvl="1">
      <w:start w:val="2"/>
      <w:numFmt w:val="decimal"/>
      <w:lvlText w:val="%1.%2."/>
      <w:lvlJc w:val="left"/>
      <w:pPr>
        <w:ind w:left="1100" w:hanging="840"/>
      </w:pPr>
      <w:rPr>
        <w:rFonts w:hint="default"/>
      </w:rPr>
    </w:lvl>
    <w:lvl w:ilvl="2">
      <w:start w:val="2"/>
      <w:numFmt w:val="decimal"/>
      <w:lvlText w:val="%1.%2.%3."/>
      <w:lvlJc w:val="left"/>
      <w:pPr>
        <w:ind w:left="1360" w:hanging="840"/>
      </w:pPr>
      <w:rPr>
        <w:rFonts w:hint="default"/>
      </w:rPr>
    </w:lvl>
    <w:lvl w:ilvl="3">
      <w:start w:val="6"/>
      <w:numFmt w:val="decimal"/>
      <w:lvlText w:val="%1.%2.%3.%4."/>
      <w:lvlJc w:val="left"/>
      <w:pPr>
        <w:ind w:left="1620" w:hanging="840"/>
      </w:pPr>
      <w:rPr>
        <w:rFonts w:hint="default"/>
      </w:rPr>
    </w:lvl>
    <w:lvl w:ilvl="4">
      <w:start w:val="1"/>
      <w:numFmt w:val="decimal"/>
      <w:lvlText w:val="%1.%2.%3.%4.%5."/>
      <w:lvlJc w:val="left"/>
      <w:pPr>
        <w:ind w:left="2120" w:hanging="1080"/>
      </w:pPr>
      <w:rPr>
        <w:rFonts w:hint="default"/>
      </w:rPr>
    </w:lvl>
    <w:lvl w:ilvl="5">
      <w:start w:val="1"/>
      <w:numFmt w:val="decimal"/>
      <w:lvlText w:val="%1.%2.%3.%4.%5.%6."/>
      <w:lvlJc w:val="left"/>
      <w:pPr>
        <w:ind w:left="2380" w:hanging="1080"/>
      </w:pPr>
      <w:rPr>
        <w:rFonts w:hint="default"/>
      </w:rPr>
    </w:lvl>
    <w:lvl w:ilvl="6">
      <w:start w:val="1"/>
      <w:numFmt w:val="decimal"/>
      <w:lvlText w:val="%1.%2.%3.%4.%5.%6.%7."/>
      <w:lvlJc w:val="left"/>
      <w:pPr>
        <w:ind w:left="3000" w:hanging="1440"/>
      </w:pPr>
      <w:rPr>
        <w:rFonts w:hint="default"/>
      </w:rPr>
    </w:lvl>
    <w:lvl w:ilvl="7">
      <w:start w:val="1"/>
      <w:numFmt w:val="decimal"/>
      <w:lvlText w:val="%1.%2.%3.%4.%5.%6.%7.%8."/>
      <w:lvlJc w:val="left"/>
      <w:pPr>
        <w:ind w:left="3260" w:hanging="1440"/>
      </w:pPr>
      <w:rPr>
        <w:rFonts w:hint="default"/>
      </w:rPr>
    </w:lvl>
    <w:lvl w:ilvl="8">
      <w:start w:val="1"/>
      <w:numFmt w:val="decimal"/>
      <w:lvlText w:val="%1.%2.%3.%4.%5.%6.%7.%8.%9."/>
      <w:lvlJc w:val="left"/>
      <w:pPr>
        <w:ind w:left="3880" w:hanging="1800"/>
      </w:pPr>
      <w:rPr>
        <w:rFonts w:hint="default"/>
      </w:rPr>
    </w:lvl>
  </w:abstractNum>
  <w:abstractNum w:abstractNumId="25" w15:restartNumberingAfterBreak="0">
    <w:nsid w:val="7B93155A"/>
    <w:multiLevelType w:val="hybridMultilevel"/>
    <w:tmpl w:val="348C3470"/>
    <w:lvl w:ilvl="0" w:tplc="44F027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7"/>
  </w:num>
  <w:num w:numId="2">
    <w:abstractNumId w:val="16"/>
  </w:num>
  <w:num w:numId="3">
    <w:abstractNumId w:val="19"/>
  </w:num>
  <w:num w:numId="4">
    <w:abstractNumId w:val="23"/>
  </w:num>
  <w:num w:numId="5">
    <w:abstractNumId w:val="2"/>
  </w:num>
  <w:num w:numId="6">
    <w:abstractNumId w:val="6"/>
  </w:num>
  <w:num w:numId="7">
    <w:abstractNumId w:val="3"/>
  </w:num>
  <w:num w:numId="8">
    <w:abstractNumId w:val="1"/>
  </w:num>
  <w:num w:numId="9">
    <w:abstractNumId w:val="0"/>
  </w:num>
  <w:num w:numId="10">
    <w:abstractNumId w:val="18"/>
  </w:num>
  <w:num w:numId="11">
    <w:abstractNumId w:val="4"/>
  </w:num>
  <w:num w:numId="12">
    <w:abstractNumId w:val="5"/>
  </w:num>
  <w:num w:numId="13">
    <w:abstractNumId w:val="20"/>
  </w:num>
  <w:num w:numId="14">
    <w:abstractNumId w:val="13"/>
  </w:num>
  <w:num w:numId="15">
    <w:abstractNumId w:val="10"/>
  </w:num>
  <w:num w:numId="16">
    <w:abstractNumId w:val="21"/>
  </w:num>
  <w:num w:numId="17">
    <w:abstractNumId w:val="14"/>
  </w:num>
  <w:num w:numId="18">
    <w:abstractNumId w:val="11"/>
  </w:num>
  <w:num w:numId="19">
    <w:abstractNumId w:val="22"/>
  </w:num>
  <w:num w:numId="20">
    <w:abstractNumId w:val="8"/>
  </w:num>
  <w:num w:numId="21">
    <w:abstractNumId w:val="15"/>
  </w:num>
  <w:num w:numId="22">
    <w:abstractNumId w:val="9"/>
  </w:num>
  <w:num w:numId="23">
    <w:abstractNumId w:val="7"/>
  </w:num>
  <w:num w:numId="24">
    <w:abstractNumId w:val="24"/>
  </w:num>
  <w:num w:numId="25">
    <w:abstractNumId w:val="12"/>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ssProviderVariable" w:val="25_01_2006!d94827cb-be0f-4321-a5a3-67994aa34560"/>
  </w:docVars>
  <w:rsids>
    <w:rsidRoot w:val="003B6E85"/>
    <w:rsid w:val="000216DC"/>
    <w:rsid w:val="00024F94"/>
    <w:rsid w:val="0005521C"/>
    <w:rsid w:val="00070E72"/>
    <w:rsid w:val="00097477"/>
    <w:rsid w:val="000A43B7"/>
    <w:rsid w:val="000A651A"/>
    <w:rsid w:val="000B0AE5"/>
    <w:rsid w:val="000F7E70"/>
    <w:rsid w:val="001704D1"/>
    <w:rsid w:val="001B1787"/>
    <w:rsid w:val="001D34FF"/>
    <w:rsid w:val="001E56A2"/>
    <w:rsid w:val="002246F2"/>
    <w:rsid w:val="002265BD"/>
    <w:rsid w:val="00231C5B"/>
    <w:rsid w:val="00242E58"/>
    <w:rsid w:val="0024760B"/>
    <w:rsid w:val="00260717"/>
    <w:rsid w:val="0026263F"/>
    <w:rsid w:val="00272CC5"/>
    <w:rsid w:val="002B5888"/>
    <w:rsid w:val="002D448A"/>
    <w:rsid w:val="002D62E4"/>
    <w:rsid w:val="0030796F"/>
    <w:rsid w:val="00325A25"/>
    <w:rsid w:val="003266A0"/>
    <w:rsid w:val="00332BCB"/>
    <w:rsid w:val="003337D6"/>
    <w:rsid w:val="00337B59"/>
    <w:rsid w:val="0034045D"/>
    <w:rsid w:val="00370427"/>
    <w:rsid w:val="00373146"/>
    <w:rsid w:val="003B6E85"/>
    <w:rsid w:val="003C3C18"/>
    <w:rsid w:val="00425E4E"/>
    <w:rsid w:val="004442B1"/>
    <w:rsid w:val="00455CF7"/>
    <w:rsid w:val="00456157"/>
    <w:rsid w:val="00481632"/>
    <w:rsid w:val="00497C95"/>
    <w:rsid w:val="004A334F"/>
    <w:rsid w:val="004B0515"/>
    <w:rsid w:val="004C13F7"/>
    <w:rsid w:val="004C5A50"/>
    <w:rsid w:val="00500435"/>
    <w:rsid w:val="0050679A"/>
    <w:rsid w:val="00514E26"/>
    <w:rsid w:val="00520DB4"/>
    <w:rsid w:val="00525BAB"/>
    <w:rsid w:val="005309FA"/>
    <w:rsid w:val="00533DC6"/>
    <w:rsid w:val="00552544"/>
    <w:rsid w:val="005612B9"/>
    <w:rsid w:val="00571B26"/>
    <w:rsid w:val="00574117"/>
    <w:rsid w:val="005A32F0"/>
    <w:rsid w:val="005A6AE5"/>
    <w:rsid w:val="005C23E6"/>
    <w:rsid w:val="006078D7"/>
    <w:rsid w:val="006109DE"/>
    <w:rsid w:val="0061189F"/>
    <w:rsid w:val="006144DA"/>
    <w:rsid w:val="00616422"/>
    <w:rsid w:val="00624F04"/>
    <w:rsid w:val="00633693"/>
    <w:rsid w:val="00652632"/>
    <w:rsid w:val="00693879"/>
    <w:rsid w:val="006A1CAC"/>
    <w:rsid w:val="006B4AEA"/>
    <w:rsid w:val="006D7AEA"/>
    <w:rsid w:val="006E3100"/>
    <w:rsid w:val="006E325D"/>
    <w:rsid w:val="006E3D3E"/>
    <w:rsid w:val="006E6C7A"/>
    <w:rsid w:val="006F1E29"/>
    <w:rsid w:val="00714664"/>
    <w:rsid w:val="007272F6"/>
    <w:rsid w:val="00762166"/>
    <w:rsid w:val="00767E39"/>
    <w:rsid w:val="00772D7A"/>
    <w:rsid w:val="007879F3"/>
    <w:rsid w:val="007A6AA8"/>
    <w:rsid w:val="007B1C4A"/>
    <w:rsid w:val="007B20E8"/>
    <w:rsid w:val="00802B93"/>
    <w:rsid w:val="00803CF2"/>
    <w:rsid w:val="008069D7"/>
    <w:rsid w:val="00832765"/>
    <w:rsid w:val="00840DF5"/>
    <w:rsid w:val="0084639D"/>
    <w:rsid w:val="00847933"/>
    <w:rsid w:val="008740CA"/>
    <w:rsid w:val="00895D88"/>
    <w:rsid w:val="008A75E6"/>
    <w:rsid w:val="008C6846"/>
    <w:rsid w:val="008D408D"/>
    <w:rsid w:val="008E00FE"/>
    <w:rsid w:val="008E07A6"/>
    <w:rsid w:val="008E59A6"/>
    <w:rsid w:val="008F2F90"/>
    <w:rsid w:val="008F3AB7"/>
    <w:rsid w:val="00945203"/>
    <w:rsid w:val="00955DCE"/>
    <w:rsid w:val="00963639"/>
    <w:rsid w:val="00965050"/>
    <w:rsid w:val="009676DA"/>
    <w:rsid w:val="00993810"/>
    <w:rsid w:val="009C1B14"/>
    <w:rsid w:val="009D0AF6"/>
    <w:rsid w:val="009D1326"/>
    <w:rsid w:val="009D1BCC"/>
    <w:rsid w:val="009D2921"/>
    <w:rsid w:val="009E4324"/>
    <w:rsid w:val="009E50BF"/>
    <w:rsid w:val="009F2909"/>
    <w:rsid w:val="00A035CF"/>
    <w:rsid w:val="00A06BBF"/>
    <w:rsid w:val="00A24EEC"/>
    <w:rsid w:val="00A4374C"/>
    <w:rsid w:val="00A5300C"/>
    <w:rsid w:val="00A7195B"/>
    <w:rsid w:val="00A975EF"/>
    <w:rsid w:val="00AA1D65"/>
    <w:rsid w:val="00AD69D2"/>
    <w:rsid w:val="00AD79EA"/>
    <w:rsid w:val="00AE0C4B"/>
    <w:rsid w:val="00AE7168"/>
    <w:rsid w:val="00B10721"/>
    <w:rsid w:val="00B47BE2"/>
    <w:rsid w:val="00B80C40"/>
    <w:rsid w:val="00B90180"/>
    <w:rsid w:val="00B9270E"/>
    <w:rsid w:val="00BA6F0F"/>
    <w:rsid w:val="00BC03B4"/>
    <w:rsid w:val="00BC3893"/>
    <w:rsid w:val="00BD5225"/>
    <w:rsid w:val="00BD6501"/>
    <w:rsid w:val="00C27AB4"/>
    <w:rsid w:val="00C33ECE"/>
    <w:rsid w:val="00C70BE4"/>
    <w:rsid w:val="00C75FBD"/>
    <w:rsid w:val="00C877C2"/>
    <w:rsid w:val="00C97A22"/>
    <w:rsid w:val="00CB6188"/>
    <w:rsid w:val="00CC430D"/>
    <w:rsid w:val="00CD3708"/>
    <w:rsid w:val="00CE173D"/>
    <w:rsid w:val="00CE242E"/>
    <w:rsid w:val="00CE7B9F"/>
    <w:rsid w:val="00CF0E93"/>
    <w:rsid w:val="00D0350B"/>
    <w:rsid w:val="00D17FCD"/>
    <w:rsid w:val="00D4042E"/>
    <w:rsid w:val="00D40638"/>
    <w:rsid w:val="00D81EB0"/>
    <w:rsid w:val="00D82EB7"/>
    <w:rsid w:val="00D844DA"/>
    <w:rsid w:val="00D90893"/>
    <w:rsid w:val="00D93055"/>
    <w:rsid w:val="00DA0175"/>
    <w:rsid w:val="00DA7219"/>
    <w:rsid w:val="00DD0BD7"/>
    <w:rsid w:val="00DD3401"/>
    <w:rsid w:val="00DE1C6D"/>
    <w:rsid w:val="00DF3008"/>
    <w:rsid w:val="00DF484D"/>
    <w:rsid w:val="00E00817"/>
    <w:rsid w:val="00E27AFB"/>
    <w:rsid w:val="00E4432D"/>
    <w:rsid w:val="00E67920"/>
    <w:rsid w:val="00E8645B"/>
    <w:rsid w:val="00E915ED"/>
    <w:rsid w:val="00E95BF2"/>
    <w:rsid w:val="00ED69D4"/>
    <w:rsid w:val="00EE0337"/>
    <w:rsid w:val="00EE27F0"/>
    <w:rsid w:val="00EE51E5"/>
    <w:rsid w:val="00F059CE"/>
    <w:rsid w:val="00F34748"/>
    <w:rsid w:val="00F51338"/>
    <w:rsid w:val="00F6168C"/>
    <w:rsid w:val="00FF7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2959F"/>
  <w15:docId w15:val="{720A6638-C2DA-4034-82D1-EDFC826E1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166"/>
    <w:rPr>
      <w:rFonts w:ascii="Times New Roman" w:eastAsia="Times New Roman" w:hAnsi="Times New Roman"/>
    </w:rPr>
  </w:style>
  <w:style w:type="paragraph" w:styleId="1">
    <w:name w:val="heading 1"/>
    <w:basedOn w:val="a"/>
    <w:next w:val="a"/>
    <w:link w:val="10"/>
    <w:qFormat/>
    <w:rsid w:val="003B6E85"/>
    <w:pPr>
      <w:keepNext/>
      <w:jc w:val="both"/>
      <w:outlineLvl w:val="0"/>
    </w:pPr>
    <w:rPr>
      <w:sz w:val="24"/>
    </w:rPr>
  </w:style>
  <w:style w:type="paragraph" w:styleId="2">
    <w:name w:val="heading 2"/>
    <w:basedOn w:val="a"/>
    <w:next w:val="a"/>
    <w:link w:val="20"/>
    <w:qFormat/>
    <w:rsid w:val="00762166"/>
    <w:pPr>
      <w:keepNext/>
      <w:jc w:val="center"/>
      <w:outlineLvl w:val="1"/>
    </w:pPr>
    <w:rPr>
      <w:b/>
      <w:sz w:val="24"/>
    </w:rPr>
  </w:style>
  <w:style w:type="paragraph" w:styleId="3">
    <w:name w:val="heading 3"/>
    <w:basedOn w:val="a"/>
    <w:next w:val="a"/>
    <w:link w:val="30"/>
    <w:qFormat/>
    <w:rsid w:val="00762166"/>
    <w:pPr>
      <w:keepNext/>
      <w:jc w:val="center"/>
      <w:outlineLvl w:val="2"/>
    </w:pPr>
    <w:rPr>
      <w:b/>
      <w:caps/>
      <w:spacing w:val="20"/>
      <w:sz w:val="32"/>
    </w:rPr>
  </w:style>
  <w:style w:type="paragraph" w:styleId="5">
    <w:name w:val="heading 5"/>
    <w:basedOn w:val="a"/>
    <w:next w:val="a"/>
    <w:link w:val="50"/>
    <w:qFormat/>
    <w:rsid w:val="00762166"/>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6E85"/>
    <w:rPr>
      <w:rFonts w:ascii="Times New Roman" w:eastAsia="Times New Roman" w:hAnsi="Times New Roman"/>
      <w:sz w:val="24"/>
    </w:rPr>
  </w:style>
  <w:style w:type="character" w:customStyle="1" w:styleId="20">
    <w:name w:val="Заголовок 2 Знак"/>
    <w:link w:val="2"/>
    <w:rsid w:val="00762166"/>
    <w:rPr>
      <w:rFonts w:ascii="Times New Roman" w:eastAsia="Times New Roman" w:hAnsi="Times New Roman" w:cs="Times New Roman"/>
      <w:b/>
      <w:sz w:val="24"/>
      <w:szCs w:val="20"/>
      <w:lang w:eastAsia="ru-RU"/>
    </w:rPr>
  </w:style>
  <w:style w:type="character" w:customStyle="1" w:styleId="30">
    <w:name w:val="Заголовок 3 Знак"/>
    <w:link w:val="3"/>
    <w:rsid w:val="00762166"/>
    <w:rPr>
      <w:rFonts w:ascii="Times New Roman" w:eastAsia="Times New Roman" w:hAnsi="Times New Roman" w:cs="Times New Roman"/>
      <w:b/>
      <w:caps/>
      <w:spacing w:val="20"/>
      <w:sz w:val="32"/>
      <w:szCs w:val="20"/>
      <w:lang w:eastAsia="ru-RU"/>
    </w:rPr>
  </w:style>
  <w:style w:type="character" w:customStyle="1" w:styleId="50">
    <w:name w:val="Заголовок 5 Знак"/>
    <w:link w:val="5"/>
    <w:rsid w:val="00762166"/>
    <w:rPr>
      <w:rFonts w:ascii="Times New Roman" w:eastAsia="Times New Roman" w:hAnsi="Times New Roman" w:cs="Times New Roman"/>
      <w:b/>
      <w:spacing w:val="20"/>
      <w:sz w:val="32"/>
      <w:szCs w:val="20"/>
      <w:u w:val="single"/>
      <w:lang w:eastAsia="ru-RU"/>
    </w:rPr>
  </w:style>
  <w:style w:type="paragraph" w:styleId="a3">
    <w:name w:val="header"/>
    <w:basedOn w:val="a"/>
    <w:link w:val="a4"/>
    <w:uiPriority w:val="99"/>
    <w:unhideWhenUsed/>
    <w:rsid w:val="00762166"/>
    <w:pPr>
      <w:tabs>
        <w:tab w:val="center" w:pos="4677"/>
        <w:tab w:val="right" w:pos="9355"/>
      </w:tabs>
    </w:pPr>
  </w:style>
  <w:style w:type="character" w:customStyle="1" w:styleId="a4">
    <w:name w:val="Верхний колонтитул Знак"/>
    <w:link w:val="a3"/>
    <w:uiPriority w:val="99"/>
    <w:rsid w:val="00762166"/>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762166"/>
    <w:pPr>
      <w:tabs>
        <w:tab w:val="center" w:pos="4677"/>
        <w:tab w:val="right" w:pos="9355"/>
      </w:tabs>
    </w:pPr>
  </w:style>
  <w:style w:type="character" w:customStyle="1" w:styleId="a6">
    <w:name w:val="Нижний колонтитул Знак"/>
    <w:link w:val="a5"/>
    <w:uiPriority w:val="99"/>
    <w:rsid w:val="00762166"/>
    <w:rPr>
      <w:rFonts w:ascii="Times New Roman" w:eastAsia="Times New Roman" w:hAnsi="Times New Roman" w:cs="Times New Roman"/>
      <w:sz w:val="20"/>
      <w:szCs w:val="20"/>
      <w:lang w:eastAsia="ru-RU"/>
    </w:rPr>
  </w:style>
  <w:style w:type="paragraph" w:styleId="a7">
    <w:name w:val="Balloon Text"/>
    <w:basedOn w:val="a"/>
    <w:link w:val="a8"/>
    <w:uiPriority w:val="99"/>
    <w:unhideWhenUsed/>
    <w:rsid w:val="00DA7219"/>
    <w:rPr>
      <w:rFonts w:ascii="Tahoma" w:hAnsi="Tahoma" w:cs="Tahoma"/>
      <w:sz w:val="16"/>
      <w:szCs w:val="16"/>
    </w:rPr>
  </w:style>
  <w:style w:type="character" w:customStyle="1" w:styleId="a8">
    <w:name w:val="Текст выноски Знак"/>
    <w:link w:val="a7"/>
    <w:uiPriority w:val="99"/>
    <w:rsid w:val="00DA7219"/>
    <w:rPr>
      <w:rFonts w:ascii="Tahoma" w:eastAsia="Times New Roman" w:hAnsi="Tahoma" w:cs="Tahoma"/>
      <w:sz w:val="16"/>
      <w:szCs w:val="16"/>
    </w:rPr>
  </w:style>
  <w:style w:type="paragraph" w:customStyle="1" w:styleId="Default">
    <w:name w:val="Default"/>
    <w:rsid w:val="003B6E85"/>
    <w:pPr>
      <w:autoSpaceDE w:val="0"/>
      <w:autoSpaceDN w:val="0"/>
      <w:adjustRightInd w:val="0"/>
    </w:pPr>
    <w:rPr>
      <w:rFonts w:ascii="Times New Roman" w:eastAsia="Times New Roman" w:hAnsi="Times New Roman"/>
      <w:color w:val="000000"/>
      <w:sz w:val="24"/>
      <w:szCs w:val="24"/>
    </w:rPr>
  </w:style>
  <w:style w:type="paragraph" w:styleId="a9">
    <w:name w:val="footnote text"/>
    <w:basedOn w:val="a"/>
    <w:link w:val="aa"/>
    <w:unhideWhenUsed/>
    <w:rsid w:val="003B6E85"/>
    <w:rPr>
      <w:rFonts w:ascii="Calibri" w:eastAsia="Calibri" w:hAnsi="Calibri"/>
      <w:lang w:eastAsia="en-US"/>
    </w:rPr>
  </w:style>
  <w:style w:type="character" w:customStyle="1" w:styleId="aa">
    <w:name w:val="Текст сноски Знак"/>
    <w:basedOn w:val="a0"/>
    <w:link w:val="a9"/>
    <w:rsid w:val="003B6E85"/>
    <w:rPr>
      <w:lang w:eastAsia="en-US"/>
    </w:rPr>
  </w:style>
  <w:style w:type="character" w:styleId="ab">
    <w:name w:val="footnote reference"/>
    <w:unhideWhenUsed/>
    <w:rsid w:val="003B6E85"/>
    <w:rPr>
      <w:vertAlign w:val="superscript"/>
    </w:rPr>
  </w:style>
  <w:style w:type="paragraph" w:styleId="ac">
    <w:name w:val="List Paragraph"/>
    <w:aliases w:val="it_List1,Ненумерованный список,основной диплом,Введение,СПИСКИ,3_Абзац списка,ТАБЛИЦА,ПАРАГРАФ,Маркер,Список - нумерованный абзац,List Paragraph,название,Bullet List,FooterText,numbered,SL_Абзац списка,f_Абзац 1,Bullet Number,lp1,Тема"/>
    <w:basedOn w:val="a"/>
    <w:link w:val="ad"/>
    <w:uiPriority w:val="1"/>
    <w:qFormat/>
    <w:rsid w:val="003B6E85"/>
    <w:pPr>
      <w:spacing w:after="160" w:line="259" w:lineRule="auto"/>
      <w:ind w:left="720"/>
      <w:contextualSpacing/>
    </w:pPr>
    <w:rPr>
      <w:rFonts w:ascii="Calibri" w:eastAsia="Calibri" w:hAnsi="Calibri"/>
      <w:sz w:val="22"/>
      <w:szCs w:val="22"/>
      <w:lang w:eastAsia="en-US"/>
    </w:rPr>
  </w:style>
  <w:style w:type="character" w:customStyle="1" w:styleId="ad">
    <w:name w:val="Абзац списка Знак"/>
    <w:aliases w:val="it_List1 Знак,Ненумерованный список Знак,основной диплом Знак,Введение Знак,СПИСКИ Знак,3_Абзац списка Знак,ТАБЛИЦА Знак,ПАРАГРАФ Знак,Маркер Знак,Список - нумерованный абзац Знак,List Paragraph Знак,название Знак,Bullet List Знак"/>
    <w:link w:val="ac"/>
    <w:uiPriority w:val="1"/>
    <w:locked/>
    <w:rsid w:val="003B6E85"/>
    <w:rPr>
      <w:sz w:val="22"/>
      <w:szCs w:val="22"/>
      <w:lang w:eastAsia="en-US"/>
    </w:rPr>
  </w:style>
  <w:style w:type="paragraph" w:styleId="ae">
    <w:name w:val="Normal (Web)"/>
    <w:basedOn w:val="a"/>
    <w:uiPriority w:val="99"/>
    <w:unhideWhenUsed/>
    <w:rsid w:val="003B6E85"/>
    <w:pPr>
      <w:spacing w:before="100" w:beforeAutospacing="1" w:after="100" w:afterAutospacing="1"/>
    </w:pPr>
    <w:rPr>
      <w:sz w:val="24"/>
      <w:szCs w:val="24"/>
    </w:rPr>
  </w:style>
  <w:style w:type="character" w:customStyle="1" w:styleId="af">
    <w:name w:val="Основной текст_"/>
    <w:link w:val="11"/>
    <w:rsid w:val="003B6E85"/>
    <w:rPr>
      <w:sz w:val="28"/>
      <w:szCs w:val="28"/>
    </w:rPr>
  </w:style>
  <w:style w:type="paragraph" w:customStyle="1" w:styleId="11">
    <w:name w:val="Основной текст1"/>
    <w:basedOn w:val="a"/>
    <w:link w:val="af"/>
    <w:rsid w:val="003B6E85"/>
    <w:pPr>
      <w:widowControl w:val="0"/>
      <w:ind w:firstLine="400"/>
    </w:pPr>
    <w:rPr>
      <w:rFonts w:ascii="Calibri" w:eastAsia="Calibri" w:hAnsi="Calibri"/>
      <w:sz w:val="28"/>
      <w:szCs w:val="28"/>
    </w:rPr>
  </w:style>
  <w:style w:type="character" w:customStyle="1" w:styleId="af0">
    <w:name w:val="Другое_"/>
    <w:link w:val="af1"/>
    <w:rsid w:val="003B6E85"/>
    <w:rPr>
      <w:sz w:val="28"/>
      <w:szCs w:val="28"/>
    </w:rPr>
  </w:style>
  <w:style w:type="paragraph" w:customStyle="1" w:styleId="af1">
    <w:name w:val="Другое"/>
    <w:basedOn w:val="a"/>
    <w:link w:val="af0"/>
    <w:rsid w:val="003B6E85"/>
    <w:pPr>
      <w:widowControl w:val="0"/>
      <w:ind w:firstLine="400"/>
    </w:pPr>
    <w:rPr>
      <w:rFonts w:ascii="Calibri" w:eastAsia="Calibri" w:hAnsi="Calibri"/>
      <w:sz w:val="28"/>
      <w:szCs w:val="28"/>
    </w:rPr>
  </w:style>
  <w:style w:type="paragraph" w:styleId="af2">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
    <w:next w:val="a"/>
    <w:link w:val="af3"/>
    <w:uiPriority w:val="35"/>
    <w:unhideWhenUsed/>
    <w:qFormat/>
    <w:rsid w:val="003B6E85"/>
    <w:pPr>
      <w:spacing w:after="200"/>
    </w:pPr>
    <w:rPr>
      <w:i/>
      <w:iCs/>
      <w:color w:val="44546A"/>
      <w:sz w:val="18"/>
      <w:szCs w:val="18"/>
    </w:rPr>
  </w:style>
  <w:style w:type="character" w:customStyle="1" w:styleId="a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2"/>
    <w:uiPriority w:val="35"/>
    <w:qFormat/>
    <w:rsid w:val="003B6E85"/>
    <w:rPr>
      <w:rFonts w:ascii="Times New Roman" w:eastAsia="Times New Roman" w:hAnsi="Times New Roman"/>
      <w:i/>
      <w:iCs/>
      <w:color w:val="44546A"/>
      <w:sz w:val="18"/>
      <w:szCs w:val="18"/>
    </w:rPr>
  </w:style>
  <w:style w:type="character" w:styleId="af4">
    <w:name w:val="Hyperlink"/>
    <w:uiPriority w:val="99"/>
    <w:unhideWhenUsed/>
    <w:rsid w:val="003B6E85"/>
    <w:rPr>
      <w:color w:val="0563C1"/>
      <w:u w:val="single"/>
    </w:rPr>
  </w:style>
  <w:style w:type="character" w:customStyle="1" w:styleId="21">
    <w:name w:val="Заголовок №2_"/>
    <w:link w:val="22"/>
    <w:rsid w:val="003B6E85"/>
    <w:rPr>
      <w:b/>
      <w:bCs/>
      <w:sz w:val="28"/>
      <w:szCs w:val="28"/>
    </w:rPr>
  </w:style>
  <w:style w:type="paragraph" w:customStyle="1" w:styleId="22">
    <w:name w:val="Заголовок №2"/>
    <w:basedOn w:val="a"/>
    <w:link w:val="21"/>
    <w:rsid w:val="003B6E85"/>
    <w:pPr>
      <w:widowControl w:val="0"/>
      <w:spacing w:after="290"/>
      <w:jc w:val="center"/>
      <w:outlineLvl w:val="1"/>
    </w:pPr>
    <w:rPr>
      <w:rFonts w:ascii="Calibri" w:eastAsia="Calibri" w:hAnsi="Calibri"/>
      <w:b/>
      <w:bCs/>
      <w:sz w:val="28"/>
      <w:szCs w:val="28"/>
    </w:rPr>
  </w:style>
  <w:style w:type="paragraph" w:styleId="12">
    <w:name w:val="toc 1"/>
    <w:basedOn w:val="a"/>
    <w:next w:val="a"/>
    <w:autoRedefine/>
    <w:uiPriority w:val="39"/>
    <w:unhideWhenUsed/>
    <w:rsid w:val="003B6E85"/>
    <w:pPr>
      <w:tabs>
        <w:tab w:val="left" w:pos="851"/>
        <w:tab w:val="right" w:leader="dot" w:pos="10348"/>
      </w:tabs>
      <w:ind w:right="78"/>
      <w:jc w:val="both"/>
    </w:pPr>
    <w:rPr>
      <w:noProo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image" Target="media/image40.emf"/><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s://xn--b1ae4ad.xn--p1ai/enc/avariya" TargetMode="External"/><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ddsglav@sbor.ru" TargetMode="Externa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image" Target="media/image38.emf"/><Relationship Id="rId58"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emf"/><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image" Target="media/image2.jpeg"/><Relationship Id="rId51" Type="http://schemas.openxmlformats.org/officeDocument/2006/relationships/image" Target="media/image36.emf"/><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CHMASH2.ADM\AppData\Local\Temp\bdttmp\922f6c98-86e7-46e8-bdd1-ea61e9d77ca9.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922f6c98-86e7-46e8-bdd1-ea61e9d77ca9.dot</Template>
  <TotalTime>16</TotalTime>
  <Pages>54</Pages>
  <Words>14343</Words>
  <Characters>81761</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MERIA</Company>
  <LinksUpToDate>false</LinksUpToDate>
  <CharactersWithSpaces>95913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Общий отдел - Татищева Н.С.</dc:creator>
  <cp:keywords/>
  <cp:lastModifiedBy>  </cp:lastModifiedBy>
  <cp:revision>4</cp:revision>
  <cp:lastPrinted>2026-02-12T13:53:00Z</cp:lastPrinted>
  <dcterms:created xsi:type="dcterms:W3CDTF">2026-02-12T14:01:00Z</dcterms:created>
  <dcterms:modified xsi:type="dcterms:W3CDTF">2026-02-12T14:18:00Z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d94827cb-be0f-4321-a5a3-67994aa34560</vt:lpwstr>
  </property>
</Properties>
</file>