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3531" w14:textId="77777777" w:rsidR="00B341EE" w:rsidRPr="00B341EE" w:rsidRDefault="00B341EE" w:rsidP="00B341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41EE">
        <w:rPr>
          <w:rFonts w:ascii="Times New Roman" w:hAnsi="Times New Roman" w:cs="Times New Roman"/>
          <w:b/>
          <w:bCs/>
          <w:sz w:val="28"/>
          <w:szCs w:val="28"/>
        </w:rPr>
        <w:t>Порядок обжалования правовых актов и иных решений Контрольно-счетной палаты</w:t>
      </w:r>
    </w:p>
    <w:p w14:paraId="7BEC4169" w14:textId="0F14E472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 xml:space="preserve">Каждый гражданин, который считает, что его обращение рассмотрено ненадлежащим образом, или принятое Контрольно-счетной палатой </w:t>
      </w:r>
      <w:r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 w:rsidRPr="00B341EE">
        <w:rPr>
          <w:rFonts w:ascii="Times New Roman" w:hAnsi="Times New Roman" w:cs="Times New Roman"/>
          <w:sz w:val="24"/>
          <w:szCs w:val="24"/>
        </w:rPr>
        <w:t xml:space="preserve"> решение не соответствует нормам действующего законодательства, имеет право подать жалобу.</w:t>
      </w:r>
    </w:p>
    <w:p w14:paraId="31964438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Перечень оснований для отказа в рассмотрении жалобы:</w:t>
      </w:r>
    </w:p>
    <w:p w14:paraId="6CC3EF2F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в жалобе не указаны фамилия гражданина, направившего обращения и почтовый адрес, по которому должен быть направлен ответ (исключения составляют обращения, содержащие информацию о подготавливаемом, совершаемом или совершенном противоправном деянии, а также о лице, его подготавливающем, совершающем или совершившим);</w:t>
      </w:r>
    </w:p>
    <w:p w14:paraId="33BBCBEC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в жалобе содержатся вопросы, являющиеся предметом рассмотрения в судебных органах или излагаются вопросы, по которым имеются вступившие в законную силу судебные решения. В последнем случае гражданину возвращается обращение с разъяснением порядка обжалования судебного решения;</w:t>
      </w:r>
    </w:p>
    <w:p w14:paraId="468ADB4D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в жалобе граждан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14:paraId="580BE626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текст письменной жалобы не поддается прочтению;</w:t>
      </w:r>
    </w:p>
    <w:p w14:paraId="5B891D17" w14:textId="1642FC0B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 xml:space="preserve">в жалобе содержится вопрос, на который гражданину многократно (не менее двух раз) руководством Контрольно-счетной палаты </w:t>
      </w:r>
      <w:r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 w:rsidRPr="00B341EE">
        <w:rPr>
          <w:rFonts w:ascii="Times New Roman" w:hAnsi="Times New Roman" w:cs="Times New Roman"/>
          <w:sz w:val="24"/>
          <w:szCs w:val="24"/>
        </w:rPr>
        <w:t xml:space="preserve"> направлялись письменные ответы по существу, при этом в очередном обращении не приводятся новые доводы или обстоятельства;</w:t>
      </w:r>
    </w:p>
    <w:p w14:paraId="362DDAAA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ответ по существу поставленного в жалобе вопроса не может быть дан без разглашения сведений, составляющих государственную, врачебную или иную охраняемую федеральным законом тайну;</w:t>
      </w:r>
    </w:p>
    <w:p w14:paraId="182A8766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от гражданина поступило заявление о прекращении рассмотрения жалобы;</w:t>
      </w:r>
    </w:p>
    <w:p w14:paraId="32990D27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жалоба содержит информацию о действии (бездействии) должностных лиц, при этом отсутствует возможность направления жалобы на рассмотрение по подведомственности в органы или должностным лицам. Жалоба возвращается гражданину с разъяснением права обжалования в судебные органы.</w:t>
      </w:r>
    </w:p>
    <w:p w14:paraId="349A5461" w14:textId="77777777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>Порядок судебного обжалования</w:t>
      </w:r>
    </w:p>
    <w:p w14:paraId="1FA3E475" w14:textId="0545CC94" w:rsidR="00B341EE" w:rsidRPr="00B341EE" w:rsidRDefault="00B341EE" w:rsidP="00B341EE">
      <w:pPr>
        <w:rPr>
          <w:rFonts w:ascii="Times New Roman" w:hAnsi="Times New Roman" w:cs="Times New Roman"/>
          <w:sz w:val="24"/>
          <w:szCs w:val="24"/>
        </w:rPr>
      </w:pPr>
      <w:r w:rsidRPr="00B341EE">
        <w:rPr>
          <w:rFonts w:ascii="Times New Roman" w:hAnsi="Times New Roman" w:cs="Times New Roman"/>
          <w:sz w:val="24"/>
          <w:szCs w:val="24"/>
        </w:rPr>
        <w:t xml:space="preserve">Каждый гражданин имеет право обратиться с жалобой в суды общей юрисдикции, если считает, что неправомерными действиями (решениями) должностных лиц и иных штатных работников Контрольно-счетной палаты </w:t>
      </w:r>
      <w:r>
        <w:rPr>
          <w:rFonts w:ascii="Times New Roman" w:hAnsi="Times New Roman" w:cs="Times New Roman"/>
          <w:sz w:val="24"/>
          <w:szCs w:val="24"/>
        </w:rPr>
        <w:t>Сосновоборского городского округа</w:t>
      </w:r>
      <w:r w:rsidRPr="00B341EE">
        <w:rPr>
          <w:rFonts w:ascii="Times New Roman" w:hAnsi="Times New Roman" w:cs="Times New Roman"/>
          <w:sz w:val="24"/>
          <w:szCs w:val="24"/>
        </w:rPr>
        <w:t xml:space="preserve"> нарушены его права и свободы в сроки, установленные законодательством Российской Федерации.</w:t>
      </w:r>
    </w:p>
    <w:p w14:paraId="053E0742" w14:textId="77777777" w:rsidR="00CB2F56" w:rsidRPr="00B341EE" w:rsidRDefault="00CB2F56">
      <w:pPr>
        <w:rPr>
          <w:rFonts w:ascii="Times New Roman" w:hAnsi="Times New Roman" w:cs="Times New Roman"/>
          <w:sz w:val="24"/>
          <w:szCs w:val="24"/>
        </w:rPr>
      </w:pPr>
    </w:p>
    <w:sectPr w:rsidR="00CB2F56" w:rsidRPr="00B34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1EE"/>
    <w:rsid w:val="00210F18"/>
    <w:rsid w:val="003F5F05"/>
    <w:rsid w:val="004B65A7"/>
    <w:rsid w:val="005C5799"/>
    <w:rsid w:val="00B341EE"/>
    <w:rsid w:val="00CB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ECE7C"/>
  <w15:chartTrackingRefBased/>
  <w15:docId w15:val="{82975522-D86D-418D-8FBA-E497AE1D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4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1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1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1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41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41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41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41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41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41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41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41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4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4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34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34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341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341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341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341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341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341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КСП - Морозова М.Н.</dc:creator>
  <cp:keywords/>
  <dc:description/>
  <cp:lastModifiedBy>КСП - Морозова М.Н.</cp:lastModifiedBy>
  <cp:revision>1</cp:revision>
  <dcterms:created xsi:type="dcterms:W3CDTF">2026-08-18T08:57:00Z</dcterms:created>
  <dcterms:modified xsi:type="dcterms:W3CDTF">2026-08-18T09:03:00Z</dcterms:modified>
</cp:coreProperties>
</file>