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C4" w:rsidRDefault="00FE56C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E56C4" w:rsidRDefault="00FE56C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E56C4">
        <w:tc>
          <w:tcPr>
            <w:tcW w:w="4677" w:type="dxa"/>
            <w:tcBorders>
              <w:top w:val="nil"/>
              <w:left w:val="nil"/>
              <w:bottom w:val="nil"/>
              <w:right w:val="nil"/>
            </w:tcBorders>
          </w:tcPr>
          <w:p w:rsidR="00FE56C4" w:rsidRDefault="00FE56C4">
            <w:pPr>
              <w:pStyle w:val="ConsPlusNormal"/>
              <w:outlineLvl w:val="0"/>
            </w:pPr>
            <w:r>
              <w:t>7 ноября 2012 года</w:t>
            </w:r>
          </w:p>
        </w:tc>
        <w:tc>
          <w:tcPr>
            <w:tcW w:w="4677" w:type="dxa"/>
            <w:tcBorders>
              <w:top w:val="nil"/>
              <w:left w:val="nil"/>
              <w:bottom w:val="nil"/>
              <w:right w:val="nil"/>
            </w:tcBorders>
          </w:tcPr>
          <w:p w:rsidR="00FE56C4" w:rsidRDefault="00FE56C4">
            <w:pPr>
              <w:pStyle w:val="ConsPlusNormal"/>
              <w:jc w:val="right"/>
              <w:outlineLvl w:val="0"/>
            </w:pPr>
            <w:r>
              <w:t>N 80-оз</w:t>
            </w:r>
          </w:p>
        </w:tc>
      </w:tr>
    </w:tbl>
    <w:p w:rsidR="00FE56C4" w:rsidRDefault="00FE56C4">
      <w:pPr>
        <w:pStyle w:val="ConsPlusNormal"/>
        <w:pBdr>
          <w:bottom w:val="single" w:sz="6" w:space="0" w:color="auto"/>
        </w:pBdr>
        <w:spacing w:before="100" w:after="100"/>
        <w:jc w:val="both"/>
        <w:rPr>
          <w:sz w:val="2"/>
          <w:szCs w:val="2"/>
        </w:rPr>
      </w:pPr>
    </w:p>
    <w:p w:rsidR="00FE56C4" w:rsidRDefault="00FE56C4">
      <w:pPr>
        <w:pStyle w:val="ConsPlusNormal"/>
        <w:jc w:val="both"/>
      </w:pPr>
    </w:p>
    <w:p w:rsidR="00FE56C4" w:rsidRDefault="00FE56C4">
      <w:pPr>
        <w:pStyle w:val="ConsPlusTitle"/>
        <w:jc w:val="center"/>
      </w:pPr>
      <w:r>
        <w:t>ЛЕНИНГРАДСКАЯ ОБЛАСТЬ</w:t>
      </w:r>
    </w:p>
    <w:p w:rsidR="00FE56C4" w:rsidRDefault="00FE56C4">
      <w:pPr>
        <w:pStyle w:val="ConsPlusTitle"/>
        <w:jc w:val="center"/>
      </w:pPr>
    </w:p>
    <w:p w:rsidR="00FE56C4" w:rsidRDefault="00FE56C4">
      <w:pPr>
        <w:pStyle w:val="ConsPlusTitle"/>
        <w:jc w:val="center"/>
      </w:pPr>
      <w:r>
        <w:t>ОБЛАСТНОЙ ЗАКОН</w:t>
      </w:r>
    </w:p>
    <w:p w:rsidR="00FE56C4" w:rsidRDefault="00FE56C4">
      <w:pPr>
        <w:pStyle w:val="ConsPlusTitle"/>
        <w:jc w:val="center"/>
      </w:pPr>
    </w:p>
    <w:p w:rsidR="00FE56C4" w:rsidRDefault="00FE56C4">
      <w:pPr>
        <w:pStyle w:val="ConsPlusTitle"/>
        <w:jc w:val="center"/>
      </w:pPr>
      <w:r>
        <w:t>О ПАТЕНТНОЙ СИСТЕМЕ НАЛОГООБЛОЖЕНИЯ</w:t>
      </w:r>
    </w:p>
    <w:p w:rsidR="00FE56C4" w:rsidRDefault="00FE56C4">
      <w:pPr>
        <w:pStyle w:val="ConsPlusTitle"/>
        <w:jc w:val="center"/>
      </w:pPr>
      <w:r>
        <w:t>НА ТЕРРИТОРИИ ЛЕНИНГРАДСКОЙ ОБЛАСТИ</w:t>
      </w:r>
    </w:p>
    <w:p w:rsidR="00FE56C4" w:rsidRDefault="00FE56C4">
      <w:pPr>
        <w:pStyle w:val="ConsPlusNormal"/>
        <w:jc w:val="center"/>
      </w:pPr>
    </w:p>
    <w:p w:rsidR="00FE56C4" w:rsidRDefault="00FE56C4">
      <w:pPr>
        <w:pStyle w:val="ConsPlusNormal"/>
        <w:jc w:val="center"/>
      </w:pPr>
      <w:r>
        <w:t>(Принят Законодательным собранием Ленинградской области</w:t>
      </w:r>
    </w:p>
    <w:p w:rsidR="00FE56C4" w:rsidRDefault="00FE56C4">
      <w:pPr>
        <w:pStyle w:val="ConsPlusNormal"/>
        <w:jc w:val="center"/>
      </w:pPr>
      <w:r>
        <w:t>24 октября 2012 года)</w:t>
      </w:r>
    </w:p>
    <w:p w:rsidR="00FE56C4" w:rsidRDefault="00FE56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56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6C4" w:rsidRDefault="00FE56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56C4" w:rsidRDefault="00FE56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56C4" w:rsidRDefault="00FE56C4">
            <w:pPr>
              <w:pStyle w:val="ConsPlusNormal"/>
              <w:jc w:val="center"/>
            </w:pPr>
            <w:r>
              <w:rPr>
                <w:color w:val="392C69"/>
              </w:rPr>
              <w:t>Список изменяющих документов</w:t>
            </w:r>
          </w:p>
          <w:p w:rsidR="00FE56C4" w:rsidRDefault="00FE56C4">
            <w:pPr>
              <w:pStyle w:val="ConsPlusNormal"/>
              <w:jc w:val="center"/>
            </w:pPr>
            <w:r>
              <w:rPr>
                <w:color w:val="392C69"/>
              </w:rPr>
              <w:t xml:space="preserve">(в ред. Областных законов Ленинградской области от 24.11.2014 </w:t>
            </w:r>
            <w:hyperlink r:id="rId5">
              <w:r>
                <w:rPr>
                  <w:color w:val="0000FF"/>
                </w:rPr>
                <w:t>N 88-оз</w:t>
              </w:r>
            </w:hyperlink>
            <w:r>
              <w:rPr>
                <w:color w:val="392C69"/>
              </w:rPr>
              <w:t>,</w:t>
            </w:r>
          </w:p>
          <w:p w:rsidR="00FE56C4" w:rsidRDefault="00FE56C4">
            <w:pPr>
              <w:pStyle w:val="ConsPlusNormal"/>
              <w:jc w:val="center"/>
            </w:pPr>
            <w:r>
              <w:rPr>
                <w:color w:val="392C69"/>
              </w:rPr>
              <w:t xml:space="preserve">от 20.07.2015 </w:t>
            </w:r>
            <w:hyperlink r:id="rId6">
              <w:r>
                <w:rPr>
                  <w:color w:val="0000FF"/>
                </w:rPr>
                <w:t>N 73-оз</w:t>
              </w:r>
            </w:hyperlink>
            <w:r>
              <w:rPr>
                <w:color w:val="392C69"/>
              </w:rPr>
              <w:t xml:space="preserve">, от 27.11.2015 </w:t>
            </w:r>
            <w:hyperlink r:id="rId7">
              <w:r>
                <w:rPr>
                  <w:color w:val="0000FF"/>
                </w:rPr>
                <w:t>N 123-оз</w:t>
              </w:r>
            </w:hyperlink>
            <w:r>
              <w:rPr>
                <w:color w:val="392C69"/>
              </w:rPr>
              <w:t xml:space="preserve">, от 27.11.2017 </w:t>
            </w:r>
            <w:hyperlink r:id="rId8">
              <w:r>
                <w:rPr>
                  <w:color w:val="0000FF"/>
                </w:rPr>
                <w:t>N 75-оз</w:t>
              </w:r>
            </w:hyperlink>
            <w:r>
              <w:rPr>
                <w:color w:val="392C69"/>
              </w:rPr>
              <w:t>,</w:t>
            </w:r>
          </w:p>
          <w:p w:rsidR="00FE56C4" w:rsidRDefault="00FE56C4">
            <w:pPr>
              <w:pStyle w:val="ConsPlusNormal"/>
              <w:jc w:val="center"/>
            </w:pPr>
            <w:r>
              <w:rPr>
                <w:color w:val="392C69"/>
              </w:rPr>
              <w:t xml:space="preserve">от 18.05.2020 </w:t>
            </w:r>
            <w:hyperlink r:id="rId9">
              <w:r>
                <w:rPr>
                  <w:color w:val="0000FF"/>
                </w:rPr>
                <w:t>N 61-оз</w:t>
              </w:r>
            </w:hyperlink>
            <w:r>
              <w:rPr>
                <w:color w:val="392C69"/>
              </w:rPr>
              <w:t xml:space="preserve"> (ред. 18.05.2020), от 26.02.2021 </w:t>
            </w:r>
            <w:hyperlink r:id="rId10">
              <w:r>
                <w:rPr>
                  <w:color w:val="0000FF"/>
                </w:rPr>
                <w:t>N 11-оз</w:t>
              </w:r>
            </w:hyperlink>
            <w:r>
              <w:rPr>
                <w:color w:val="392C69"/>
              </w:rPr>
              <w:t>,</w:t>
            </w:r>
          </w:p>
          <w:p w:rsidR="00FE56C4" w:rsidRDefault="00FE56C4">
            <w:pPr>
              <w:pStyle w:val="ConsPlusNormal"/>
              <w:jc w:val="center"/>
            </w:pPr>
            <w:r>
              <w:rPr>
                <w:color w:val="392C69"/>
              </w:rPr>
              <w:t xml:space="preserve">от 28.11.2023 </w:t>
            </w:r>
            <w:hyperlink r:id="rId11">
              <w:r>
                <w:rPr>
                  <w:color w:val="0000FF"/>
                </w:rPr>
                <w:t>N 137-оз</w:t>
              </w:r>
            </w:hyperlink>
            <w:r>
              <w:rPr>
                <w:color w:val="392C69"/>
              </w:rPr>
              <w:t xml:space="preserve">, от 16.04.2024 </w:t>
            </w:r>
            <w:hyperlink r:id="rId12">
              <w:r>
                <w:rPr>
                  <w:color w:val="0000FF"/>
                </w:rPr>
                <w:t>N 45-оз</w:t>
              </w:r>
            </w:hyperlink>
            <w:r>
              <w:rPr>
                <w:color w:val="392C69"/>
              </w:rPr>
              <w:t xml:space="preserve">, от 26.11.2025 </w:t>
            </w:r>
            <w:hyperlink r:id="rId13">
              <w:r>
                <w:rPr>
                  <w:color w:val="0000FF"/>
                </w:rPr>
                <w:t>N 143-оз</w:t>
              </w:r>
            </w:hyperlink>
            <w:r>
              <w:rPr>
                <w:color w:val="392C69"/>
              </w:rPr>
              <w:t>,</w:t>
            </w:r>
          </w:p>
          <w:p w:rsidR="00FE56C4" w:rsidRDefault="00FE56C4">
            <w:pPr>
              <w:pStyle w:val="ConsPlusNormal"/>
              <w:jc w:val="center"/>
            </w:pPr>
            <w:r>
              <w:rPr>
                <w:color w:val="392C69"/>
              </w:rPr>
              <w:t xml:space="preserve">от 26.11.2025 </w:t>
            </w:r>
            <w:hyperlink r:id="rId14">
              <w:r>
                <w:rPr>
                  <w:color w:val="0000FF"/>
                </w:rPr>
                <w:t>N 147-оз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56C4" w:rsidRDefault="00FE56C4">
            <w:pPr>
              <w:pStyle w:val="ConsPlusNormal"/>
            </w:pPr>
          </w:p>
        </w:tc>
      </w:tr>
    </w:tbl>
    <w:p w:rsidR="00FE56C4" w:rsidRDefault="00FE56C4">
      <w:pPr>
        <w:pStyle w:val="ConsPlusNormal"/>
        <w:jc w:val="both"/>
      </w:pPr>
    </w:p>
    <w:p w:rsidR="00FE56C4" w:rsidRDefault="00FE56C4">
      <w:pPr>
        <w:pStyle w:val="ConsPlusNormal"/>
        <w:ind w:firstLine="540"/>
        <w:jc w:val="both"/>
      </w:pPr>
      <w:r>
        <w:t xml:space="preserve">Настоящим областным законом в соответствии с Федеральным </w:t>
      </w:r>
      <w:hyperlink r:id="rId15">
        <w:r>
          <w:rPr>
            <w:color w:val="0000FF"/>
          </w:rPr>
          <w:t>законом</w:t>
        </w:r>
      </w:hyperlink>
      <w:r>
        <w:t xml:space="preserve"> от 25 июня 2012 года N 94-ФЗ "О внесении изменений в части первую и вторую Налогового кодекса Российской Федерации и отдельные законодательные акты Российской Федерации" и </w:t>
      </w:r>
      <w:hyperlink r:id="rId16">
        <w:r>
          <w:rPr>
            <w:color w:val="0000FF"/>
          </w:rPr>
          <w:t>главой 26.5</w:t>
        </w:r>
      </w:hyperlink>
      <w:r>
        <w:t xml:space="preserve"> "Патентная система налогообложения" части второй Налогового кодекса Российской Федерации на территории Ленинградской области вводится патентная система налогообложения.</w:t>
      </w:r>
    </w:p>
    <w:p w:rsidR="00FE56C4" w:rsidRDefault="00FE56C4">
      <w:pPr>
        <w:pStyle w:val="ConsPlusNormal"/>
        <w:jc w:val="both"/>
      </w:pPr>
    </w:p>
    <w:p w:rsidR="00FE56C4" w:rsidRDefault="00FE56C4">
      <w:pPr>
        <w:pStyle w:val="ConsPlusTitle"/>
        <w:ind w:firstLine="540"/>
        <w:jc w:val="both"/>
        <w:outlineLvl w:val="1"/>
      </w:pPr>
      <w:r>
        <w:t>Статья 1</w:t>
      </w:r>
    </w:p>
    <w:p w:rsidR="00FE56C4" w:rsidRDefault="00FE56C4">
      <w:pPr>
        <w:pStyle w:val="ConsPlusNormal"/>
        <w:jc w:val="both"/>
      </w:pPr>
    </w:p>
    <w:p w:rsidR="00FE56C4" w:rsidRDefault="00FE56C4">
      <w:pPr>
        <w:pStyle w:val="ConsPlusNormal"/>
        <w:ind w:firstLine="540"/>
        <w:jc w:val="both"/>
      </w:pPr>
      <w:r>
        <w:t xml:space="preserve">Установить </w:t>
      </w:r>
      <w:hyperlink w:anchor="P76">
        <w:r>
          <w:rPr>
            <w:color w:val="0000FF"/>
          </w:rPr>
          <w:t>размеры</w:t>
        </w:r>
      </w:hyperlink>
      <w:r>
        <w:t xml:space="preserve">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к настоящему областному закону.</w:t>
      </w:r>
    </w:p>
    <w:p w:rsidR="00FE56C4" w:rsidRDefault="00FE56C4">
      <w:pPr>
        <w:pStyle w:val="ConsPlusNormal"/>
        <w:jc w:val="both"/>
      </w:pPr>
      <w:r>
        <w:t xml:space="preserve">(в ред. Областных законов Ленинградской области от 18.05.2020 </w:t>
      </w:r>
      <w:hyperlink r:id="rId17">
        <w:r>
          <w:rPr>
            <w:color w:val="0000FF"/>
          </w:rPr>
          <w:t>N 61-оз</w:t>
        </w:r>
      </w:hyperlink>
      <w:r>
        <w:t xml:space="preserve">, от 26.02.2021 </w:t>
      </w:r>
      <w:hyperlink r:id="rId18">
        <w:r>
          <w:rPr>
            <w:color w:val="0000FF"/>
          </w:rPr>
          <w:t>N 11-оз</w:t>
        </w:r>
      </w:hyperlink>
      <w:r>
        <w:t>)</w:t>
      </w:r>
    </w:p>
    <w:p w:rsidR="00FE56C4" w:rsidRDefault="00FE56C4">
      <w:pPr>
        <w:pStyle w:val="ConsPlusNormal"/>
        <w:jc w:val="both"/>
      </w:pPr>
    </w:p>
    <w:p w:rsidR="00FE56C4" w:rsidRDefault="00FE56C4">
      <w:pPr>
        <w:pStyle w:val="ConsPlusTitle"/>
        <w:ind w:firstLine="540"/>
        <w:jc w:val="both"/>
        <w:outlineLvl w:val="1"/>
      </w:pPr>
      <w:bookmarkStart w:id="0" w:name="P27"/>
      <w:bookmarkEnd w:id="0"/>
      <w:r>
        <w:t>Статья 1-1</w:t>
      </w:r>
    </w:p>
    <w:p w:rsidR="00FE56C4" w:rsidRDefault="00FE56C4">
      <w:pPr>
        <w:pStyle w:val="ConsPlusNormal"/>
        <w:ind w:firstLine="540"/>
        <w:jc w:val="both"/>
      </w:pPr>
    </w:p>
    <w:p w:rsidR="00FE56C4" w:rsidRDefault="00FE56C4">
      <w:pPr>
        <w:pStyle w:val="ConsPlusNormal"/>
        <w:ind w:firstLine="540"/>
        <w:jc w:val="both"/>
      </w:pPr>
      <w:r>
        <w:t xml:space="preserve">(в ред. Областного </w:t>
      </w:r>
      <w:hyperlink r:id="rId19">
        <w:r>
          <w:rPr>
            <w:color w:val="0000FF"/>
          </w:rPr>
          <w:t>закона</w:t>
        </w:r>
      </w:hyperlink>
      <w:r>
        <w:t xml:space="preserve"> Ленинградской области от 18.05.2020 N 61-оз)</w:t>
      </w:r>
    </w:p>
    <w:p w:rsidR="00FE56C4" w:rsidRDefault="00FE56C4">
      <w:pPr>
        <w:pStyle w:val="ConsPlusNormal"/>
        <w:ind w:firstLine="540"/>
        <w:jc w:val="both"/>
      </w:pPr>
    </w:p>
    <w:p w:rsidR="00FE56C4" w:rsidRDefault="00FE56C4">
      <w:pPr>
        <w:pStyle w:val="ConsPlusNormal"/>
        <w:ind w:firstLine="540"/>
        <w:jc w:val="both"/>
      </w:pPr>
      <w:r>
        <w:t xml:space="preserve">По видам предпринимательской деятельности, в отношении которых применяется патентная система налогообложения, дифференцировать территорию Ленинградской области по территориям действия патентов, за исключением патентов на осуществление видов предпринимательской деятельности, указанных в </w:t>
      </w:r>
      <w:hyperlink w:anchor="P477">
        <w:r>
          <w:rPr>
            <w:color w:val="0000FF"/>
          </w:rPr>
          <w:t>пунктах 41.2</w:t>
        </w:r>
      </w:hyperlink>
      <w:r>
        <w:t xml:space="preserve">, </w:t>
      </w:r>
      <w:hyperlink w:anchor="P658">
        <w:r>
          <w:rPr>
            <w:color w:val="0000FF"/>
          </w:rPr>
          <w:t>61</w:t>
        </w:r>
      </w:hyperlink>
      <w:r>
        <w:t xml:space="preserve"> - </w:t>
      </w:r>
      <w:hyperlink w:anchor="P732">
        <w:r>
          <w:rPr>
            <w:color w:val="0000FF"/>
          </w:rPr>
          <w:t>65</w:t>
        </w:r>
      </w:hyperlink>
      <w:r>
        <w:t xml:space="preserve"> приложения к настоящему областному закону, по следующим группам муниципальных образований:</w:t>
      </w:r>
    </w:p>
    <w:p w:rsidR="00FE56C4" w:rsidRDefault="00FE56C4">
      <w:pPr>
        <w:pStyle w:val="ConsPlusNormal"/>
        <w:jc w:val="both"/>
      </w:pPr>
      <w:r>
        <w:t xml:space="preserve">(в ред. Областного </w:t>
      </w:r>
      <w:hyperlink r:id="rId20">
        <w:r>
          <w:rPr>
            <w:color w:val="0000FF"/>
          </w:rPr>
          <w:t>закона</w:t>
        </w:r>
      </w:hyperlink>
      <w:r>
        <w:t xml:space="preserve"> Ленинградской области от 26.02.2021 N 11-оз)</w:t>
      </w:r>
    </w:p>
    <w:p w:rsidR="00FE56C4" w:rsidRDefault="00FE56C4">
      <w:pPr>
        <w:pStyle w:val="ConsPlusNormal"/>
        <w:spacing w:before="220"/>
        <w:ind w:firstLine="540"/>
        <w:jc w:val="both"/>
      </w:pPr>
      <w:r>
        <w:t>с коэффициентом дифференциации в значении 1 для Всеволожского, Выборгского, Гатчинского муниципальных районов;</w:t>
      </w:r>
    </w:p>
    <w:p w:rsidR="00FE56C4" w:rsidRDefault="00FE56C4">
      <w:pPr>
        <w:pStyle w:val="ConsPlusNormal"/>
        <w:spacing w:before="220"/>
        <w:ind w:firstLine="540"/>
        <w:jc w:val="both"/>
      </w:pPr>
      <w:r>
        <w:t xml:space="preserve">с коэффициентом дифференциации в значении 0,9 для Кировского, </w:t>
      </w:r>
      <w:proofErr w:type="spellStart"/>
      <w:r>
        <w:t>Тосненского</w:t>
      </w:r>
      <w:proofErr w:type="spellEnd"/>
      <w:r>
        <w:t xml:space="preserve"> муниципальных районов;</w:t>
      </w:r>
    </w:p>
    <w:p w:rsidR="00FE56C4" w:rsidRDefault="00FE56C4">
      <w:pPr>
        <w:pStyle w:val="ConsPlusNormal"/>
        <w:spacing w:before="220"/>
        <w:ind w:firstLine="540"/>
        <w:jc w:val="both"/>
      </w:pPr>
      <w:r>
        <w:lastRenderedPageBreak/>
        <w:t xml:space="preserve">с коэффициентом дифференциации в значении 0,8 для </w:t>
      </w:r>
      <w:proofErr w:type="spellStart"/>
      <w:r>
        <w:t>Волосовского</w:t>
      </w:r>
      <w:proofErr w:type="spellEnd"/>
      <w:r>
        <w:t xml:space="preserve">, </w:t>
      </w:r>
      <w:proofErr w:type="spellStart"/>
      <w:r>
        <w:t>Волховского</w:t>
      </w:r>
      <w:proofErr w:type="spellEnd"/>
      <w:r>
        <w:t xml:space="preserve">, </w:t>
      </w:r>
      <w:proofErr w:type="spellStart"/>
      <w:r>
        <w:t>Кингисеппского</w:t>
      </w:r>
      <w:proofErr w:type="spellEnd"/>
      <w:r>
        <w:t xml:space="preserve">, </w:t>
      </w:r>
      <w:proofErr w:type="spellStart"/>
      <w:r>
        <w:t>Киришского</w:t>
      </w:r>
      <w:proofErr w:type="spellEnd"/>
      <w:r>
        <w:t xml:space="preserve">, Ломоносовского, </w:t>
      </w:r>
      <w:proofErr w:type="spellStart"/>
      <w:r>
        <w:t>Лужского</w:t>
      </w:r>
      <w:proofErr w:type="spellEnd"/>
      <w:r>
        <w:t xml:space="preserve">, </w:t>
      </w:r>
      <w:proofErr w:type="spellStart"/>
      <w:r>
        <w:t>Приозерского</w:t>
      </w:r>
      <w:proofErr w:type="spellEnd"/>
      <w:r>
        <w:t>, Тихвинского муниципальных районов и Сосновоборского городского округа;</w:t>
      </w:r>
    </w:p>
    <w:p w:rsidR="00FE56C4" w:rsidRDefault="00FE56C4">
      <w:pPr>
        <w:pStyle w:val="ConsPlusNormal"/>
        <w:spacing w:before="220"/>
        <w:ind w:firstLine="540"/>
        <w:jc w:val="both"/>
      </w:pPr>
      <w:r>
        <w:t xml:space="preserve">с коэффициентом дифференциации в значении 0,7 для </w:t>
      </w:r>
      <w:proofErr w:type="spellStart"/>
      <w:r>
        <w:t>Бокситогорского</w:t>
      </w:r>
      <w:proofErr w:type="spellEnd"/>
      <w:r>
        <w:t xml:space="preserve">, </w:t>
      </w:r>
      <w:proofErr w:type="spellStart"/>
      <w:r>
        <w:t>Лодейнопольского</w:t>
      </w:r>
      <w:proofErr w:type="spellEnd"/>
      <w:r>
        <w:t xml:space="preserve">, </w:t>
      </w:r>
      <w:proofErr w:type="spellStart"/>
      <w:r>
        <w:t>Подпорожского</w:t>
      </w:r>
      <w:proofErr w:type="spellEnd"/>
      <w:r>
        <w:t xml:space="preserve">, </w:t>
      </w:r>
      <w:proofErr w:type="spellStart"/>
      <w:r>
        <w:t>Сланцевского</w:t>
      </w:r>
      <w:proofErr w:type="spellEnd"/>
      <w:r>
        <w:t xml:space="preserve"> муниципальных районов.</w:t>
      </w:r>
    </w:p>
    <w:p w:rsidR="00FE56C4" w:rsidRDefault="00FE56C4">
      <w:pPr>
        <w:pStyle w:val="ConsPlusNormal"/>
        <w:ind w:firstLine="540"/>
        <w:jc w:val="both"/>
      </w:pPr>
    </w:p>
    <w:p w:rsidR="00FE56C4" w:rsidRDefault="00FE56C4">
      <w:pPr>
        <w:pStyle w:val="ConsPlusTitle"/>
        <w:ind w:firstLine="540"/>
        <w:jc w:val="both"/>
        <w:outlineLvl w:val="1"/>
      </w:pPr>
      <w:r>
        <w:t>Статья 1-2</w:t>
      </w:r>
    </w:p>
    <w:p w:rsidR="00FE56C4" w:rsidRDefault="00FE56C4">
      <w:pPr>
        <w:pStyle w:val="ConsPlusNormal"/>
        <w:ind w:firstLine="540"/>
        <w:jc w:val="both"/>
      </w:pPr>
    </w:p>
    <w:p w:rsidR="00FE56C4" w:rsidRDefault="00FE56C4">
      <w:pPr>
        <w:pStyle w:val="ConsPlusNormal"/>
        <w:ind w:firstLine="540"/>
        <w:jc w:val="both"/>
      </w:pPr>
      <w:r>
        <w:t xml:space="preserve">(введена Областным </w:t>
      </w:r>
      <w:hyperlink r:id="rId21">
        <w:r>
          <w:rPr>
            <w:color w:val="0000FF"/>
          </w:rPr>
          <w:t>законом</w:t>
        </w:r>
      </w:hyperlink>
      <w:r>
        <w:t xml:space="preserve"> Ленинградской области от 24.11.2014 N 88-оз)</w:t>
      </w:r>
    </w:p>
    <w:p w:rsidR="00FE56C4" w:rsidRDefault="00FE56C4">
      <w:pPr>
        <w:pStyle w:val="ConsPlusNormal"/>
        <w:ind w:firstLine="540"/>
        <w:jc w:val="both"/>
      </w:pPr>
    </w:p>
    <w:p w:rsidR="00FE56C4" w:rsidRDefault="00FE56C4">
      <w:pPr>
        <w:pStyle w:val="ConsPlusNormal"/>
        <w:ind w:firstLine="540"/>
        <w:jc w:val="both"/>
      </w:pPr>
      <w:r>
        <w:t xml:space="preserve">Установить </w:t>
      </w:r>
      <w:hyperlink r:id="rId22">
        <w:r>
          <w:rPr>
            <w:color w:val="0000FF"/>
          </w:rPr>
          <w:t>размер</w:t>
        </w:r>
      </w:hyperlink>
      <w:r>
        <w:t xml:space="preserve"> потенциально возможного к получению индивидуальным предпринимателем годового дохода в зависимости от территорий действия патентов, определенных в соответствии со </w:t>
      </w:r>
      <w:hyperlink w:anchor="P27">
        <w:r>
          <w:rPr>
            <w:color w:val="0000FF"/>
          </w:rPr>
          <w:t>статьей 1-1</w:t>
        </w:r>
      </w:hyperlink>
      <w:r>
        <w:t xml:space="preserve"> настоящего областного закона, как произведение </w:t>
      </w:r>
      <w:hyperlink w:anchor="P76">
        <w:r>
          <w:rPr>
            <w:color w:val="0000FF"/>
          </w:rPr>
          <w:t>размера</w:t>
        </w:r>
      </w:hyperlink>
      <w:r>
        <w:t xml:space="preserve"> потенциально возможного к получению годового дохода, указанного в приложении к настоящему областному закону, и значений коэффициентов дифференциации, указанных в </w:t>
      </w:r>
      <w:hyperlink w:anchor="P27">
        <w:r>
          <w:rPr>
            <w:color w:val="0000FF"/>
          </w:rPr>
          <w:t>статье 1-1</w:t>
        </w:r>
      </w:hyperlink>
      <w:r>
        <w:t xml:space="preserve"> настоящего областного закона.</w:t>
      </w:r>
    </w:p>
    <w:p w:rsidR="00FE56C4" w:rsidRDefault="00FE56C4">
      <w:pPr>
        <w:pStyle w:val="ConsPlusNormal"/>
        <w:jc w:val="both"/>
      </w:pPr>
      <w:r>
        <w:t xml:space="preserve">(в ред. Областных законов Ленинградской области от 18.05.2020 </w:t>
      </w:r>
      <w:hyperlink r:id="rId23">
        <w:r>
          <w:rPr>
            <w:color w:val="0000FF"/>
          </w:rPr>
          <w:t>N 61-оз</w:t>
        </w:r>
      </w:hyperlink>
      <w:r>
        <w:t xml:space="preserve">, от 26.02.2021 </w:t>
      </w:r>
      <w:hyperlink r:id="rId24">
        <w:r>
          <w:rPr>
            <w:color w:val="0000FF"/>
          </w:rPr>
          <w:t>N 11-оз</w:t>
        </w:r>
      </w:hyperlink>
      <w:r>
        <w:t>)</w:t>
      </w:r>
    </w:p>
    <w:p w:rsidR="00FE56C4" w:rsidRDefault="00FE56C4">
      <w:pPr>
        <w:pStyle w:val="ConsPlusNormal"/>
        <w:ind w:firstLine="540"/>
        <w:jc w:val="both"/>
      </w:pPr>
    </w:p>
    <w:p w:rsidR="00FE56C4" w:rsidRDefault="00FE56C4">
      <w:pPr>
        <w:pStyle w:val="ConsPlusTitle"/>
        <w:ind w:firstLine="540"/>
        <w:jc w:val="both"/>
        <w:outlineLvl w:val="1"/>
      </w:pPr>
      <w:r>
        <w:t xml:space="preserve">Статья 1-3. Утратила силу. - Областной </w:t>
      </w:r>
      <w:hyperlink r:id="rId25">
        <w:r>
          <w:rPr>
            <w:color w:val="0000FF"/>
          </w:rPr>
          <w:t>закон</w:t>
        </w:r>
      </w:hyperlink>
      <w:r>
        <w:t xml:space="preserve"> Ленинградской области от 26.02.2021 N 11-оз.</w:t>
      </w:r>
    </w:p>
    <w:p w:rsidR="00FE56C4" w:rsidRDefault="00FE56C4">
      <w:pPr>
        <w:pStyle w:val="ConsPlusNormal"/>
        <w:ind w:firstLine="540"/>
        <w:jc w:val="both"/>
      </w:pPr>
    </w:p>
    <w:p w:rsidR="00FE56C4" w:rsidRDefault="00FE56C4">
      <w:pPr>
        <w:pStyle w:val="ConsPlusTitle"/>
        <w:ind w:firstLine="540"/>
        <w:jc w:val="both"/>
        <w:outlineLvl w:val="1"/>
      </w:pPr>
      <w:r>
        <w:t xml:space="preserve">Статья 1-4. Утратила силу. - Областной </w:t>
      </w:r>
      <w:hyperlink r:id="rId26">
        <w:r>
          <w:rPr>
            <w:color w:val="0000FF"/>
          </w:rPr>
          <w:t>закон</w:t>
        </w:r>
      </w:hyperlink>
      <w:r>
        <w:t xml:space="preserve"> Ленинградской области от 26.11.2025 N 143-оз.</w:t>
      </w:r>
    </w:p>
    <w:p w:rsidR="00FE56C4" w:rsidRDefault="00FE56C4">
      <w:pPr>
        <w:pStyle w:val="ConsPlusNormal"/>
        <w:ind w:firstLine="540"/>
        <w:jc w:val="both"/>
      </w:pPr>
    </w:p>
    <w:p w:rsidR="00FE56C4" w:rsidRDefault="00FE56C4">
      <w:pPr>
        <w:pStyle w:val="ConsPlusTitle"/>
        <w:ind w:firstLine="540"/>
        <w:jc w:val="both"/>
        <w:outlineLvl w:val="1"/>
      </w:pPr>
      <w:r>
        <w:t xml:space="preserve">Статья 1-5. Утратила силу с 1 января 2021 года. - Областной </w:t>
      </w:r>
      <w:hyperlink r:id="rId27">
        <w:r>
          <w:rPr>
            <w:color w:val="0000FF"/>
          </w:rPr>
          <w:t>закон</w:t>
        </w:r>
      </w:hyperlink>
      <w:r>
        <w:t xml:space="preserve"> Ленинградской области от 18.05.2020 N 61-оз (ред. 18.05.2020).</w:t>
      </w:r>
    </w:p>
    <w:p w:rsidR="00FE56C4" w:rsidRDefault="00FE56C4">
      <w:pPr>
        <w:pStyle w:val="ConsPlusNormal"/>
        <w:ind w:firstLine="540"/>
        <w:jc w:val="both"/>
      </w:pPr>
    </w:p>
    <w:p w:rsidR="00FE56C4" w:rsidRDefault="00FE56C4">
      <w:pPr>
        <w:pStyle w:val="ConsPlusTitle"/>
        <w:ind w:firstLine="540"/>
        <w:jc w:val="both"/>
        <w:outlineLvl w:val="1"/>
      </w:pPr>
      <w:r>
        <w:t>Статья 1-6</w:t>
      </w:r>
    </w:p>
    <w:p w:rsidR="00FE56C4" w:rsidRDefault="00FE56C4">
      <w:pPr>
        <w:pStyle w:val="ConsPlusNormal"/>
        <w:ind w:firstLine="540"/>
        <w:jc w:val="both"/>
      </w:pPr>
    </w:p>
    <w:p w:rsidR="00FE56C4" w:rsidRDefault="00FE56C4">
      <w:pPr>
        <w:pStyle w:val="ConsPlusNormal"/>
        <w:ind w:firstLine="540"/>
        <w:jc w:val="both"/>
      </w:pPr>
      <w:r>
        <w:t xml:space="preserve">(введена Областным </w:t>
      </w:r>
      <w:hyperlink r:id="rId28">
        <w:r>
          <w:rPr>
            <w:color w:val="0000FF"/>
          </w:rPr>
          <w:t>законом</w:t>
        </w:r>
      </w:hyperlink>
      <w:r>
        <w:t xml:space="preserve"> Ленинградской области от 26.11.2025 N 143-оз)</w:t>
      </w:r>
    </w:p>
    <w:p w:rsidR="00FE56C4" w:rsidRDefault="00FE56C4">
      <w:pPr>
        <w:pStyle w:val="ConsPlusNormal"/>
        <w:ind w:firstLine="540"/>
        <w:jc w:val="both"/>
      </w:pPr>
    </w:p>
    <w:p w:rsidR="00FE56C4" w:rsidRDefault="00FE56C4">
      <w:pPr>
        <w:pStyle w:val="ConsPlusNormal"/>
        <w:ind w:firstLine="540"/>
        <w:jc w:val="both"/>
      </w:pPr>
      <w:r>
        <w:t xml:space="preserve">Установить до 1 января 2027 года налоговую ставку в размере 0 процентов для налогоплательщиков - индивидуальных предпринимателей, указанных в </w:t>
      </w:r>
      <w:hyperlink r:id="rId29">
        <w:r>
          <w:rPr>
            <w:color w:val="0000FF"/>
          </w:rPr>
          <w:t>пункте 3 статьи 346.50</w:t>
        </w:r>
      </w:hyperlink>
      <w:r>
        <w:t xml:space="preserve"> Налогового кодекса Российской Федерации и осуществляющих предпринимательскую деятельность в производственной, социальной и(или) научной сферах, а также в сфере бытовых услуг населению, согласно </w:t>
      </w:r>
      <w:hyperlink w:anchor="P76">
        <w:r>
          <w:rPr>
            <w:color w:val="0000FF"/>
          </w:rPr>
          <w:t>приложению</w:t>
        </w:r>
      </w:hyperlink>
      <w:r>
        <w:t xml:space="preserve"> к настоящему областному закону, за исключением </w:t>
      </w:r>
      <w:hyperlink w:anchor="P123">
        <w:r>
          <w:rPr>
            <w:color w:val="0000FF"/>
          </w:rPr>
          <w:t>пунктов 3</w:t>
        </w:r>
      </w:hyperlink>
      <w:r>
        <w:t xml:space="preserve">, </w:t>
      </w:r>
      <w:hyperlink w:anchor="P132">
        <w:r>
          <w:rPr>
            <w:color w:val="0000FF"/>
          </w:rPr>
          <w:t>4</w:t>
        </w:r>
      </w:hyperlink>
      <w:r>
        <w:t xml:space="preserve">, </w:t>
      </w:r>
      <w:hyperlink w:anchor="P177">
        <w:r>
          <w:rPr>
            <w:color w:val="0000FF"/>
          </w:rPr>
          <w:t>9</w:t>
        </w:r>
      </w:hyperlink>
      <w:r>
        <w:t xml:space="preserve">, </w:t>
      </w:r>
      <w:hyperlink w:anchor="P186">
        <w:r>
          <w:rPr>
            <w:color w:val="0000FF"/>
          </w:rPr>
          <w:t>10</w:t>
        </w:r>
      </w:hyperlink>
      <w:r>
        <w:t xml:space="preserve">, </w:t>
      </w:r>
      <w:hyperlink w:anchor="P204">
        <w:r>
          <w:rPr>
            <w:color w:val="0000FF"/>
          </w:rPr>
          <w:t>12</w:t>
        </w:r>
      </w:hyperlink>
      <w:r>
        <w:t xml:space="preserve">, </w:t>
      </w:r>
      <w:hyperlink w:anchor="P231">
        <w:r>
          <w:rPr>
            <w:color w:val="0000FF"/>
          </w:rPr>
          <w:t>15</w:t>
        </w:r>
      </w:hyperlink>
      <w:r>
        <w:t xml:space="preserve">, </w:t>
      </w:r>
      <w:hyperlink w:anchor="P240">
        <w:r>
          <w:rPr>
            <w:color w:val="0000FF"/>
          </w:rPr>
          <w:t>16</w:t>
        </w:r>
      </w:hyperlink>
      <w:r>
        <w:t xml:space="preserve">, </w:t>
      </w:r>
      <w:hyperlink w:anchor="P276">
        <w:r>
          <w:rPr>
            <w:color w:val="0000FF"/>
          </w:rPr>
          <w:t>20</w:t>
        </w:r>
      </w:hyperlink>
      <w:r>
        <w:t xml:space="preserve"> - </w:t>
      </w:r>
      <w:hyperlink w:anchor="P294">
        <w:r>
          <w:rPr>
            <w:color w:val="0000FF"/>
          </w:rPr>
          <w:t>22</w:t>
        </w:r>
      </w:hyperlink>
      <w:r>
        <w:t xml:space="preserve">, </w:t>
      </w:r>
      <w:hyperlink w:anchor="P312">
        <w:r>
          <w:rPr>
            <w:color w:val="0000FF"/>
          </w:rPr>
          <w:t>24</w:t>
        </w:r>
      </w:hyperlink>
      <w:r>
        <w:t xml:space="preserve">, </w:t>
      </w:r>
      <w:hyperlink w:anchor="P330">
        <w:r>
          <w:rPr>
            <w:color w:val="0000FF"/>
          </w:rPr>
          <w:t>26</w:t>
        </w:r>
      </w:hyperlink>
      <w:r>
        <w:t xml:space="preserve">, </w:t>
      </w:r>
      <w:hyperlink w:anchor="P339">
        <w:r>
          <w:rPr>
            <w:color w:val="0000FF"/>
          </w:rPr>
          <w:t>27</w:t>
        </w:r>
      </w:hyperlink>
      <w:r>
        <w:t xml:space="preserve">, </w:t>
      </w:r>
      <w:hyperlink w:anchor="P375">
        <w:r>
          <w:rPr>
            <w:color w:val="0000FF"/>
          </w:rPr>
          <w:t>31</w:t>
        </w:r>
      </w:hyperlink>
      <w:r>
        <w:t xml:space="preserve">, </w:t>
      </w:r>
      <w:hyperlink w:anchor="P384">
        <w:r>
          <w:rPr>
            <w:color w:val="0000FF"/>
          </w:rPr>
          <w:t>32</w:t>
        </w:r>
      </w:hyperlink>
      <w:r>
        <w:t xml:space="preserve">, </w:t>
      </w:r>
      <w:hyperlink w:anchor="P402">
        <w:r>
          <w:rPr>
            <w:color w:val="0000FF"/>
          </w:rPr>
          <w:t>34</w:t>
        </w:r>
      </w:hyperlink>
      <w:r>
        <w:t xml:space="preserve">, </w:t>
      </w:r>
      <w:hyperlink w:anchor="P430">
        <w:r>
          <w:rPr>
            <w:color w:val="0000FF"/>
          </w:rPr>
          <w:t>37</w:t>
        </w:r>
      </w:hyperlink>
      <w:r>
        <w:t xml:space="preserve">, </w:t>
      </w:r>
      <w:hyperlink w:anchor="P450">
        <w:r>
          <w:rPr>
            <w:color w:val="0000FF"/>
          </w:rPr>
          <w:t>40</w:t>
        </w:r>
      </w:hyperlink>
      <w:r>
        <w:t xml:space="preserve"> - </w:t>
      </w:r>
      <w:hyperlink w:anchor="P495">
        <w:r>
          <w:rPr>
            <w:color w:val="0000FF"/>
          </w:rPr>
          <w:t>43</w:t>
        </w:r>
      </w:hyperlink>
      <w:r>
        <w:t xml:space="preserve">, </w:t>
      </w:r>
      <w:hyperlink w:anchor="P604">
        <w:r>
          <w:rPr>
            <w:color w:val="0000FF"/>
          </w:rPr>
          <w:t>55</w:t>
        </w:r>
      </w:hyperlink>
      <w:r>
        <w:t xml:space="preserve">, </w:t>
      </w:r>
      <w:hyperlink w:anchor="P613">
        <w:r>
          <w:rPr>
            <w:color w:val="0000FF"/>
          </w:rPr>
          <w:t>56</w:t>
        </w:r>
      </w:hyperlink>
      <w:r>
        <w:t xml:space="preserve">, </w:t>
      </w:r>
      <w:hyperlink w:anchor="P658">
        <w:r>
          <w:rPr>
            <w:color w:val="0000FF"/>
          </w:rPr>
          <w:t>61</w:t>
        </w:r>
      </w:hyperlink>
      <w:r>
        <w:t xml:space="preserve"> - </w:t>
      </w:r>
      <w:hyperlink w:anchor="P741">
        <w:r>
          <w:rPr>
            <w:color w:val="0000FF"/>
          </w:rPr>
          <w:t>66</w:t>
        </w:r>
      </w:hyperlink>
      <w:r>
        <w:t xml:space="preserve">, </w:t>
      </w:r>
      <w:hyperlink w:anchor="P1070">
        <w:r>
          <w:rPr>
            <w:color w:val="0000FF"/>
          </w:rPr>
          <w:t>100</w:t>
        </w:r>
      </w:hyperlink>
      <w:r>
        <w:t xml:space="preserve">, </w:t>
      </w:r>
      <w:hyperlink w:anchor="P1079">
        <w:r>
          <w:rPr>
            <w:color w:val="0000FF"/>
          </w:rPr>
          <w:t>101</w:t>
        </w:r>
      </w:hyperlink>
      <w:r>
        <w:t xml:space="preserve">, </w:t>
      </w:r>
      <w:hyperlink w:anchor="P1162">
        <w:r>
          <w:rPr>
            <w:color w:val="0000FF"/>
          </w:rPr>
          <w:t>113</w:t>
        </w:r>
      </w:hyperlink>
      <w:r>
        <w:t xml:space="preserve"> - </w:t>
      </w:r>
      <w:hyperlink w:anchor="P1194">
        <w:r>
          <w:rPr>
            <w:color w:val="0000FF"/>
          </w:rPr>
          <w:t>117</w:t>
        </w:r>
      </w:hyperlink>
      <w:r>
        <w:t>.</w:t>
      </w:r>
    </w:p>
    <w:p w:rsidR="00FE56C4" w:rsidRDefault="00FE56C4">
      <w:pPr>
        <w:pStyle w:val="ConsPlusNormal"/>
        <w:ind w:firstLine="540"/>
        <w:jc w:val="both"/>
      </w:pPr>
    </w:p>
    <w:p w:rsidR="00FE56C4" w:rsidRDefault="00FE56C4">
      <w:pPr>
        <w:pStyle w:val="ConsPlusTitle"/>
        <w:ind w:firstLine="540"/>
        <w:jc w:val="both"/>
        <w:outlineLvl w:val="1"/>
      </w:pPr>
      <w:r>
        <w:t>Статья 2</w:t>
      </w:r>
    </w:p>
    <w:p w:rsidR="00FE56C4" w:rsidRDefault="00FE56C4">
      <w:pPr>
        <w:pStyle w:val="ConsPlusNormal"/>
        <w:jc w:val="both"/>
      </w:pPr>
    </w:p>
    <w:p w:rsidR="00FE56C4" w:rsidRDefault="00FE56C4">
      <w:pPr>
        <w:pStyle w:val="ConsPlusNormal"/>
        <w:ind w:firstLine="540"/>
        <w:jc w:val="both"/>
      </w:pPr>
      <w:r>
        <w:t>Настоящий областной закон вступает в силу с 1 января 2013 года.</w:t>
      </w:r>
    </w:p>
    <w:p w:rsidR="00FE56C4" w:rsidRDefault="00FE56C4">
      <w:pPr>
        <w:pStyle w:val="ConsPlusNormal"/>
        <w:jc w:val="both"/>
      </w:pPr>
    </w:p>
    <w:p w:rsidR="00FE56C4" w:rsidRDefault="00FE56C4">
      <w:pPr>
        <w:pStyle w:val="ConsPlusNormal"/>
        <w:jc w:val="right"/>
      </w:pPr>
      <w:r>
        <w:t>Губернатор</w:t>
      </w:r>
    </w:p>
    <w:p w:rsidR="00FE56C4" w:rsidRDefault="00FE56C4">
      <w:pPr>
        <w:pStyle w:val="ConsPlusNormal"/>
        <w:jc w:val="right"/>
      </w:pPr>
      <w:r>
        <w:t>Ленинградской области</w:t>
      </w:r>
    </w:p>
    <w:p w:rsidR="00FE56C4" w:rsidRDefault="00FE56C4">
      <w:pPr>
        <w:pStyle w:val="ConsPlusNormal"/>
        <w:jc w:val="right"/>
      </w:pPr>
      <w:proofErr w:type="spellStart"/>
      <w:r>
        <w:t>А.Дрозденко</w:t>
      </w:r>
      <w:proofErr w:type="spellEnd"/>
    </w:p>
    <w:p w:rsidR="00FE56C4" w:rsidRDefault="00FE56C4">
      <w:pPr>
        <w:pStyle w:val="ConsPlusNormal"/>
      </w:pPr>
      <w:r>
        <w:t>Санкт-Петербург</w:t>
      </w:r>
    </w:p>
    <w:p w:rsidR="00FE56C4" w:rsidRDefault="00FE56C4">
      <w:pPr>
        <w:pStyle w:val="ConsPlusNormal"/>
        <w:spacing w:before="220"/>
      </w:pPr>
      <w:r>
        <w:t>7 ноября 2012 года</w:t>
      </w:r>
    </w:p>
    <w:p w:rsidR="00FE56C4" w:rsidRDefault="00FE56C4">
      <w:pPr>
        <w:pStyle w:val="ConsPlusNormal"/>
        <w:spacing w:before="220"/>
      </w:pPr>
      <w:r>
        <w:t>N 80-оз</w:t>
      </w:r>
    </w:p>
    <w:p w:rsidR="00FE56C4" w:rsidRDefault="00FE56C4">
      <w:pPr>
        <w:pStyle w:val="ConsPlusNormal"/>
        <w:jc w:val="both"/>
      </w:pPr>
    </w:p>
    <w:p w:rsidR="00FE56C4" w:rsidRDefault="00FE56C4">
      <w:pPr>
        <w:pStyle w:val="ConsPlusNormal"/>
        <w:jc w:val="both"/>
      </w:pPr>
    </w:p>
    <w:p w:rsidR="00FE56C4" w:rsidRDefault="00FE56C4">
      <w:pPr>
        <w:pStyle w:val="ConsPlusNormal"/>
        <w:jc w:val="both"/>
      </w:pPr>
    </w:p>
    <w:p w:rsidR="00FE56C4" w:rsidRDefault="00FE56C4">
      <w:pPr>
        <w:pStyle w:val="ConsPlusNormal"/>
        <w:jc w:val="both"/>
      </w:pPr>
    </w:p>
    <w:p w:rsidR="00FE56C4" w:rsidRDefault="00FE56C4">
      <w:pPr>
        <w:pStyle w:val="ConsPlusNormal"/>
        <w:jc w:val="both"/>
      </w:pPr>
    </w:p>
    <w:p w:rsidR="00FE56C4" w:rsidRDefault="00FE56C4">
      <w:pPr>
        <w:pStyle w:val="ConsPlusNormal"/>
        <w:jc w:val="right"/>
        <w:outlineLvl w:val="0"/>
      </w:pPr>
      <w:r>
        <w:lastRenderedPageBreak/>
        <w:t>ПРИЛОЖЕНИЕ</w:t>
      </w:r>
    </w:p>
    <w:p w:rsidR="00FE56C4" w:rsidRDefault="00FE56C4">
      <w:pPr>
        <w:pStyle w:val="ConsPlusNormal"/>
        <w:jc w:val="right"/>
      </w:pPr>
      <w:r>
        <w:t>к областному закону</w:t>
      </w:r>
    </w:p>
    <w:p w:rsidR="00FE56C4" w:rsidRDefault="00FE56C4">
      <w:pPr>
        <w:pStyle w:val="ConsPlusNormal"/>
        <w:jc w:val="right"/>
      </w:pPr>
      <w:r>
        <w:t>от 07.11.2012 N 80-оз</w:t>
      </w:r>
    </w:p>
    <w:p w:rsidR="00FE56C4" w:rsidRDefault="00FE56C4">
      <w:pPr>
        <w:pStyle w:val="ConsPlusNormal"/>
        <w:jc w:val="both"/>
      </w:pPr>
    </w:p>
    <w:p w:rsidR="00FE56C4" w:rsidRDefault="00FE56C4">
      <w:pPr>
        <w:pStyle w:val="ConsPlusTitle"/>
        <w:jc w:val="center"/>
      </w:pPr>
      <w:bookmarkStart w:id="1" w:name="P76"/>
      <w:bookmarkEnd w:id="1"/>
      <w:r>
        <w:t>РАЗМЕРЫ</w:t>
      </w:r>
    </w:p>
    <w:p w:rsidR="00FE56C4" w:rsidRDefault="00FE56C4">
      <w:pPr>
        <w:pStyle w:val="ConsPlusTitle"/>
        <w:jc w:val="center"/>
      </w:pPr>
      <w:r>
        <w:t>ПОТЕНЦИАЛЬНО ВОЗМОЖНОГО К ПОЛУЧЕНИЮ ИНДИВИДУАЛЬНЫМ</w:t>
      </w:r>
    </w:p>
    <w:p w:rsidR="00FE56C4" w:rsidRDefault="00FE56C4">
      <w:pPr>
        <w:pStyle w:val="ConsPlusTitle"/>
        <w:jc w:val="center"/>
      </w:pPr>
      <w:r>
        <w:t>ПРЕДПРИНИМАТЕЛЕМ ГОДОВОГО ДОХОДА ПО ВИДАМ</w:t>
      </w:r>
    </w:p>
    <w:p w:rsidR="00FE56C4" w:rsidRDefault="00FE56C4">
      <w:pPr>
        <w:pStyle w:val="ConsPlusTitle"/>
        <w:jc w:val="center"/>
      </w:pPr>
      <w:r>
        <w:t>ПРЕДПРИНИМАТЕЛЬСКОЙ ДЕЯТЕЛЬНОСТИ, В ОТНОШЕНИИ КОТОРЫХ</w:t>
      </w:r>
    </w:p>
    <w:p w:rsidR="00FE56C4" w:rsidRDefault="00FE56C4">
      <w:pPr>
        <w:pStyle w:val="ConsPlusTitle"/>
        <w:jc w:val="center"/>
      </w:pPr>
      <w:r>
        <w:t>ПРИМЕНЯЕТСЯ ПАТЕНТНАЯ СИСТЕМА НАЛОГООБЛОЖЕНИЯ</w:t>
      </w:r>
    </w:p>
    <w:p w:rsidR="00FE56C4" w:rsidRDefault="00FE56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56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56C4" w:rsidRDefault="00FE56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56C4" w:rsidRDefault="00FE56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56C4" w:rsidRDefault="00FE56C4">
            <w:pPr>
              <w:pStyle w:val="ConsPlusNormal"/>
              <w:jc w:val="center"/>
            </w:pPr>
            <w:r>
              <w:rPr>
                <w:color w:val="392C69"/>
              </w:rPr>
              <w:t>Список изменяющих документов</w:t>
            </w:r>
          </w:p>
          <w:p w:rsidR="00FE56C4" w:rsidRDefault="00FE56C4">
            <w:pPr>
              <w:pStyle w:val="ConsPlusNormal"/>
              <w:jc w:val="center"/>
            </w:pPr>
            <w:r>
              <w:rPr>
                <w:color w:val="392C69"/>
              </w:rPr>
              <w:t xml:space="preserve">(в ред. Областных законов Ленинградской области от 26.02.2021 </w:t>
            </w:r>
            <w:hyperlink r:id="rId30">
              <w:r>
                <w:rPr>
                  <w:color w:val="0000FF"/>
                </w:rPr>
                <w:t>N 11-оз</w:t>
              </w:r>
            </w:hyperlink>
            <w:r>
              <w:rPr>
                <w:color w:val="392C69"/>
              </w:rPr>
              <w:t>,</w:t>
            </w:r>
          </w:p>
          <w:p w:rsidR="00FE56C4" w:rsidRDefault="00FE56C4">
            <w:pPr>
              <w:pStyle w:val="ConsPlusNormal"/>
              <w:jc w:val="center"/>
            </w:pPr>
            <w:r>
              <w:rPr>
                <w:color w:val="392C69"/>
              </w:rPr>
              <w:t xml:space="preserve">от 28.11.2023 </w:t>
            </w:r>
            <w:hyperlink r:id="rId31">
              <w:r>
                <w:rPr>
                  <w:color w:val="0000FF"/>
                </w:rPr>
                <w:t>N 137-оз</w:t>
              </w:r>
            </w:hyperlink>
            <w:r>
              <w:rPr>
                <w:color w:val="392C69"/>
              </w:rPr>
              <w:t xml:space="preserve">, от 16.04.2024 </w:t>
            </w:r>
            <w:hyperlink r:id="rId32">
              <w:r>
                <w:rPr>
                  <w:color w:val="0000FF"/>
                </w:rPr>
                <w:t>N 45-оз</w:t>
              </w:r>
            </w:hyperlink>
            <w:r>
              <w:rPr>
                <w:color w:val="392C69"/>
              </w:rPr>
              <w:t xml:space="preserve">, от 26.11.2025 </w:t>
            </w:r>
            <w:hyperlink r:id="rId33">
              <w:r>
                <w:rPr>
                  <w:color w:val="0000FF"/>
                </w:rPr>
                <w:t>N 143-оз</w:t>
              </w:r>
            </w:hyperlink>
            <w:r>
              <w:rPr>
                <w:color w:val="392C69"/>
              </w:rPr>
              <w:t>,</w:t>
            </w:r>
          </w:p>
          <w:p w:rsidR="00FE56C4" w:rsidRDefault="00FE56C4">
            <w:pPr>
              <w:pStyle w:val="ConsPlusNormal"/>
              <w:jc w:val="center"/>
            </w:pPr>
            <w:r>
              <w:rPr>
                <w:color w:val="392C69"/>
              </w:rPr>
              <w:t xml:space="preserve">от 26.11.2025 </w:t>
            </w:r>
            <w:hyperlink r:id="rId34">
              <w:r>
                <w:rPr>
                  <w:color w:val="0000FF"/>
                </w:rPr>
                <w:t>N 147-оз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56C4" w:rsidRDefault="00FE56C4">
            <w:pPr>
              <w:pStyle w:val="ConsPlusNormal"/>
            </w:pPr>
          </w:p>
        </w:tc>
      </w:tr>
    </w:tbl>
    <w:p w:rsidR="00FE56C4" w:rsidRDefault="00FE56C4">
      <w:pPr>
        <w:pStyle w:val="ConsPlusNormal"/>
        <w:ind w:firstLine="540"/>
        <w:jc w:val="both"/>
      </w:pPr>
    </w:p>
    <w:p w:rsidR="00FE56C4" w:rsidRDefault="00FE56C4">
      <w:pPr>
        <w:pStyle w:val="ConsPlusNormal"/>
        <w:sectPr w:rsidR="00FE56C4" w:rsidSect="000A735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7"/>
        <w:gridCol w:w="1020"/>
        <w:gridCol w:w="1020"/>
        <w:gridCol w:w="1134"/>
        <w:gridCol w:w="1077"/>
        <w:gridCol w:w="1020"/>
        <w:gridCol w:w="1134"/>
        <w:gridCol w:w="1020"/>
      </w:tblGrid>
      <w:tr w:rsidR="00FE56C4">
        <w:tc>
          <w:tcPr>
            <w:tcW w:w="624" w:type="dxa"/>
            <w:vMerge w:val="restart"/>
          </w:tcPr>
          <w:p w:rsidR="00FE56C4" w:rsidRDefault="00FE56C4">
            <w:pPr>
              <w:pStyle w:val="ConsPlusNormal"/>
              <w:jc w:val="center"/>
            </w:pPr>
            <w:r>
              <w:lastRenderedPageBreak/>
              <w:t>N п/п</w:t>
            </w:r>
          </w:p>
        </w:tc>
        <w:tc>
          <w:tcPr>
            <w:tcW w:w="2947" w:type="dxa"/>
            <w:vMerge w:val="restart"/>
          </w:tcPr>
          <w:p w:rsidR="00FE56C4" w:rsidRDefault="00FE56C4">
            <w:pPr>
              <w:pStyle w:val="ConsPlusNormal"/>
              <w:jc w:val="center"/>
            </w:pPr>
            <w:r>
              <w:t>Вид предпринимательской деятельности</w:t>
            </w:r>
          </w:p>
        </w:tc>
        <w:tc>
          <w:tcPr>
            <w:tcW w:w="7425" w:type="dxa"/>
            <w:gridSpan w:val="7"/>
          </w:tcPr>
          <w:p w:rsidR="00FE56C4" w:rsidRDefault="00FE56C4">
            <w:pPr>
              <w:pStyle w:val="ConsPlusNormal"/>
              <w:jc w:val="center"/>
            </w:pPr>
            <w:r>
              <w:t>Размер потенциально возможного к получению годового дохода (рублей)</w:t>
            </w:r>
          </w:p>
        </w:tc>
      </w:tr>
      <w:tr w:rsidR="00FE56C4">
        <w:tc>
          <w:tcPr>
            <w:tcW w:w="624" w:type="dxa"/>
            <w:vMerge/>
          </w:tcPr>
          <w:p w:rsidR="00FE56C4" w:rsidRDefault="00FE56C4">
            <w:pPr>
              <w:pStyle w:val="ConsPlusNormal"/>
            </w:pPr>
          </w:p>
        </w:tc>
        <w:tc>
          <w:tcPr>
            <w:tcW w:w="2947" w:type="dxa"/>
            <w:vMerge/>
          </w:tcPr>
          <w:p w:rsidR="00FE56C4" w:rsidRDefault="00FE56C4">
            <w:pPr>
              <w:pStyle w:val="ConsPlusNormal"/>
            </w:pPr>
          </w:p>
        </w:tc>
        <w:tc>
          <w:tcPr>
            <w:tcW w:w="1020" w:type="dxa"/>
          </w:tcPr>
          <w:p w:rsidR="00FE56C4" w:rsidRDefault="00FE56C4">
            <w:pPr>
              <w:pStyle w:val="ConsPlusNormal"/>
              <w:jc w:val="center"/>
            </w:pPr>
            <w:r>
              <w:t>без привлечения наемных работников</w:t>
            </w:r>
          </w:p>
        </w:tc>
        <w:tc>
          <w:tcPr>
            <w:tcW w:w="1020" w:type="dxa"/>
          </w:tcPr>
          <w:p w:rsidR="00FE56C4" w:rsidRDefault="00FE56C4">
            <w:pPr>
              <w:pStyle w:val="ConsPlusNormal"/>
              <w:jc w:val="center"/>
            </w:pPr>
            <w:r>
              <w:t>при привлечении наемных работников дополнительно на единицу средней численности наемных работников</w:t>
            </w:r>
          </w:p>
        </w:tc>
        <w:tc>
          <w:tcPr>
            <w:tcW w:w="1134" w:type="dxa"/>
          </w:tcPr>
          <w:p w:rsidR="00FE56C4" w:rsidRDefault="00FE56C4">
            <w:pPr>
              <w:pStyle w:val="ConsPlusNormal"/>
              <w:jc w:val="center"/>
            </w:pPr>
            <w:r>
              <w:t>на один объект стационарной (нестационарной) торговой сети, объект организации общественного питания</w:t>
            </w:r>
          </w:p>
        </w:tc>
        <w:tc>
          <w:tcPr>
            <w:tcW w:w="1077" w:type="dxa"/>
          </w:tcPr>
          <w:p w:rsidR="00FE56C4" w:rsidRDefault="00FE56C4">
            <w:pPr>
              <w:pStyle w:val="ConsPlusNormal"/>
              <w:jc w:val="center"/>
            </w:pPr>
            <w:r>
              <w:t>на 1 кв. м площади: торгового зала, зала обслуживания посетителей, экспонирующей поверхности</w:t>
            </w:r>
          </w:p>
        </w:tc>
        <w:tc>
          <w:tcPr>
            <w:tcW w:w="1020" w:type="dxa"/>
          </w:tcPr>
          <w:p w:rsidR="00FE56C4" w:rsidRDefault="00FE56C4">
            <w:pPr>
              <w:pStyle w:val="ConsPlusNormal"/>
              <w:jc w:val="center"/>
            </w:pPr>
            <w:r>
              <w:t>на единицу автотранспортных средств, судов водного транспорта</w:t>
            </w:r>
          </w:p>
        </w:tc>
        <w:tc>
          <w:tcPr>
            <w:tcW w:w="1134" w:type="dxa"/>
          </w:tcPr>
          <w:p w:rsidR="00FE56C4" w:rsidRDefault="00FE56C4">
            <w:pPr>
              <w:pStyle w:val="ConsPlusNormal"/>
              <w:jc w:val="center"/>
            </w:pPr>
            <w:r>
              <w:t>на 1 кв. м площади сдаваемых в аренду (наем) собственного или арендованного жилого помещения и(или) нежилого помещения (включая выставочные залы, складские помещения), земельного участка</w:t>
            </w:r>
          </w:p>
        </w:tc>
        <w:tc>
          <w:tcPr>
            <w:tcW w:w="1020" w:type="dxa"/>
          </w:tcPr>
          <w:p w:rsidR="00FE56C4" w:rsidRDefault="00FE56C4">
            <w:pPr>
              <w:pStyle w:val="ConsPlusNormal"/>
              <w:jc w:val="center"/>
            </w:pPr>
            <w:r>
              <w:t>на 1 кв. м площади стоянки для транспортных средств</w:t>
            </w:r>
          </w:p>
        </w:tc>
      </w:tr>
      <w:tr w:rsidR="00FE56C4">
        <w:tc>
          <w:tcPr>
            <w:tcW w:w="624" w:type="dxa"/>
          </w:tcPr>
          <w:p w:rsidR="00FE56C4" w:rsidRDefault="00FE56C4">
            <w:pPr>
              <w:pStyle w:val="ConsPlusNormal"/>
              <w:jc w:val="center"/>
            </w:pPr>
            <w:r>
              <w:t>1</w:t>
            </w:r>
          </w:p>
        </w:tc>
        <w:tc>
          <w:tcPr>
            <w:tcW w:w="2947" w:type="dxa"/>
          </w:tcPr>
          <w:p w:rsidR="00FE56C4" w:rsidRDefault="00FE56C4">
            <w:pPr>
              <w:pStyle w:val="ConsPlusNormal"/>
              <w:jc w:val="center"/>
            </w:pPr>
            <w:r>
              <w:t>2</w:t>
            </w:r>
          </w:p>
        </w:tc>
        <w:tc>
          <w:tcPr>
            <w:tcW w:w="1020" w:type="dxa"/>
          </w:tcPr>
          <w:p w:rsidR="00FE56C4" w:rsidRDefault="00FE56C4">
            <w:pPr>
              <w:pStyle w:val="ConsPlusNormal"/>
              <w:jc w:val="center"/>
            </w:pPr>
            <w:r>
              <w:t>3</w:t>
            </w:r>
          </w:p>
        </w:tc>
        <w:tc>
          <w:tcPr>
            <w:tcW w:w="1020" w:type="dxa"/>
          </w:tcPr>
          <w:p w:rsidR="00FE56C4" w:rsidRDefault="00FE56C4">
            <w:pPr>
              <w:pStyle w:val="ConsPlusNormal"/>
              <w:jc w:val="center"/>
            </w:pPr>
            <w:r>
              <w:t>4</w:t>
            </w:r>
          </w:p>
        </w:tc>
        <w:tc>
          <w:tcPr>
            <w:tcW w:w="1134" w:type="dxa"/>
          </w:tcPr>
          <w:p w:rsidR="00FE56C4" w:rsidRDefault="00FE56C4">
            <w:pPr>
              <w:pStyle w:val="ConsPlusNormal"/>
              <w:jc w:val="center"/>
            </w:pPr>
            <w:r>
              <w:t>5</w:t>
            </w:r>
          </w:p>
        </w:tc>
        <w:tc>
          <w:tcPr>
            <w:tcW w:w="1077" w:type="dxa"/>
          </w:tcPr>
          <w:p w:rsidR="00FE56C4" w:rsidRDefault="00FE56C4">
            <w:pPr>
              <w:pStyle w:val="ConsPlusNormal"/>
              <w:jc w:val="center"/>
            </w:pPr>
            <w:r>
              <w:t>6</w:t>
            </w:r>
          </w:p>
        </w:tc>
        <w:tc>
          <w:tcPr>
            <w:tcW w:w="1020" w:type="dxa"/>
          </w:tcPr>
          <w:p w:rsidR="00FE56C4" w:rsidRDefault="00FE56C4">
            <w:pPr>
              <w:pStyle w:val="ConsPlusNormal"/>
              <w:jc w:val="center"/>
            </w:pPr>
            <w:r>
              <w:t>7</w:t>
            </w:r>
          </w:p>
        </w:tc>
        <w:tc>
          <w:tcPr>
            <w:tcW w:w="1134" w:type="dxa"/>
          </w:tcPr>
          <w:p w:rsidR="00FE56C4" w:rsidRDefault="00FE56C4">
            <w:pPr>
              <w:pStyle w:val="ConsPlusNormal"/>
              <w:jc w:val="center"/>
            </w:pPr>
            <w:r>
              <w:t>8</w:t>
            </w:r>
          </w:p>
        </w:tc>
        <w:tc>
          <w:tcPr>
            <w:tcW w:w="1020" w:type="dxa"/>
          </w:tcPr>
          <w:p w:rsidR="00FE56C4" w:rsidRDefault="00FE56C4">
            <w:pPr>
              <w:pStyle w:val="ConsPlusNormal"/>
              <w:jc w:val="center"/>
            </w:pPr>
            <w:r>
              <w:t>9</w:t>
            </w:r>
          </w:p>
        </w:tc>
      </w:tr>
      <w:tr w:rsidR="00FE56C4">
        <w:tc>
          <w:tcPr>
            <w:tcW w:w="624" w:type="dxa"/>
          </w:tcPr>
          <w:p w:rsidR="00FE56C4" w:rsidRDefault="00FE56C4">
            <w:pPr>
              <w:pStyle w:val="ConsPlusNormal"/>
              <w:jc w:val="center"/>
            </w:pPr>
            <w:r>
              <w:t>1</w:t>
            </w:r>
          </w:p>
        </w:tc>
        <w:tc>
          <w:tcPr>
            <w:tcW w:w="2947" w:type="dxa"/>
          </w:tcPr>
          <w:p w:rsidR="00FE56C4" w:rsidRDefault="00FE56C4">
            <w:pPr>
              <w:pStyle w:val="ConsPlusNormal"/>
            </w:pPr>
            <w:r>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w:t>
            </w:r>
            <w:r>
              <w:lastRenderedPageBreak/>
              <w:t>индивидуальному заказу населения</w:t>
            </w:r>
          </w:p>
        </w:tc>
        <w:tc>
          <w:tcPr>
            <w:tcW w:w="1020" w:type="dxa"/>
          </w:tcPr>
          <w:p w:rsidR="00FE56C4" w:rsidRDefault="00FE56C4">
            <w:pPr>
              <w:pStyle w:val="ConsPlusNormal"/>
              <w:jc w:val="center"/>
            </w:pPr>
            <w:r>
              <w:lastRenderedPageBreak/>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2</w:t>
            </w:r>
          </w:p>
        </w:tc>
        <w:tc>
          <w:tcPr>
            <w:tcW w:w="2947" w:type="dxa"/>
          </w:tcPr>
          <w:p w:rsidR="00FE56C4" w:rsidRDefault="00FE56C4">
            <w:pPr>
              <w:pStyle w:val="ConsPlusNormal"/>
            </w:pPr>
            <w:r>
              <w:t>Ремонт, чистка, окраска и пошив обуви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 w:name="P123"/>
            <w:bookmarkEnd w:id="2"/>
            <w:r>
              <w:t>3</w:t>
            </w:r>
          </w:p>
        </w:tc>
        <w:tc>
          <w:tcPr>
            <w:tcW w:w="2947" w:type="dxa"/>
          </w:tcPr>
          <w:p w:rsidR="00FE56C4" w:rsidRDefault="00FE56C4">
            <w:pPr>
              <w:pStyle w:val="ConsPlusNormal"/>
            </w:pPr>
            <w:r>
              <w:t>Парикмахерские и косметические услуги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3" w:name="P132"/>
            <w:bookmarkEnd w:id="3"/>
            <w:r>
              <w:t>4</w:t>
            </w:r>
          </w:p>
        </w:tc>
        <w:tc>
          <w:tcPr>
            <w:tcW w:w="2947" w:type="dxa"/>
          </w:tcPr>
          <w:p w:rsidR="00FE56C4" w:rsidRDefault="00FE56C4">
            <w:pPr>
              <w:pStyle w:val="ConsPlusNormal"/>
            </w:pPr>
            <w:r>
              <w:t>Стирка, химическая чистка и крашение текстильных и меховых изделий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w:t>
            </w:r>
          </w:p>
        </w:tc>
        <w:tc>
          <w:tcPr>
            <w:tcW w:w="2947" w:type="dxa"/>
          </w:tcPr>
          <w:p w:rsidR="00FE56C4" w:rsidRDefault="00FE56C4">
            <w:pPr>
              <w:pStyle w:val="ConsPlusNormal"/>
            </w:pPr>
            <w:r>
              <w:t>Изготовление и ремонт металлической галантереи, ключей, номерных знаков, указателей улиц</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w:t>
            </w:r>
          </w:p>
        </w:tc>
        <w:tc>
          <w:tcPr>
            <w:tcW w:w="2947" w:type="dxa"/>
          </w:tcPr>
          <w:p w:rsidR="00FE56C4" w:rsidRDefault="00FE56C4">
            <w:pPr>
              <w:pStyle w:val="ConsPlusNormal"/>
            </w:pPr>
            <w: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w:t>
            </w:r>
          </w:p>
        </w:tc>
        <w:tc>
          <w:tcPr>
            <w:tcW w:w="2947" w:type="dxa"/>
          </w:tcPr>
          <w:p w:rsidR="00FE56C4" w:rsidRDefault="00FE56C4">
            <w:pPr>
              <w:pStyle w:val="ConsPlusNormal"/>
            </w:pPr>
            <w:r>
              <w:t>Ремонт мебели и предметов домашнего обихода</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60000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w:t>
            </w:r>
          </w:p>
        </w:tc>
        <w:tc>
          <w:tcPr>
            <w:tcW w:w="2947" w:type="dxa"/>
          </w:tcPr>
          <w:p w:rsidR="00FE56C4" w:rsidRDefault="00FE56C4">
            <w:pPr>
              <w:pStyle w:val="ConsPlusNormal"/>
            </w:pPr>
            <w:r>
              <w:t>Услуги в области фотографии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4" w:name="P177"/>
            <w:bookmarkEnd w:id="4"/>
            <w:r>
              <w:lastRenderedPageBreak/>
              <w:t>9</w:t>
            </w:r>
          </w:p>
        </w:tc>
        <w:tc>
          <w:tcPr>
            <w:tcW w:w="2947" w:type="dxa"/>
          </w:tcPr>
          <w:p w:rsidR="00FE56C4" w:rsidRDefault="00FE56C4">
            <w:pPr>
              <w:pStyle w:val="ConsPlusNormal"/>
            </w:pPr>
            <w:r>
              <w:t xml:space="preserve">Ремонт, техническое обслуживание автотранспортных и </w:t>
            </w:r>
            <w:proofErr w:type="spellStart"/>
            <w:r>
              <w:t>мототранспортных</w:t>
            </w:r>
            <w:proofErr w:type="spellEnd"/>
            <w:r>
              <w:t xml:space="preserve"> средств, мотоциклов, машин и оборудования, мойка автотранспортных средств, полирование и предоставление аналогичных услуг</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5" w:name="P186"/>
            <w:bookmarkEnd w:id="5"/>
            <w:r>
              <w:t>10</w:t>
            </w:r>
          </w:p>
        </w:tc>
        <w:tc>
          <w:tcPr>
            <w:tcW w:w="2947" w:type="dxa"/>
          </w:tcPr>
          <w:p w:rsidR="00FE56C4" w:rsidRDefault="00FE56C4">
            <w:pPr>
              <w:pStyle w:val="ConsPlusNormal"/>
            </w:pPr>
            <w:r>
              <w:t>Реконструкция или ремонт существующих жилых и нежилых зданий, а также спортивных сооружений</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11</w:t>
            </w:r>
          </w:p>
        </w:tc>
        <w:tc>
          <w:tcPr>
            <w:tcW w:w="2947" w:type="dxa"/>
          </w:tcPr>
          <w:p w:rsidR="00FE56C4" w:rsidRDefault="00FE56C4">
            <w:pPr>
              <w:pStyle w:val="ConsPlusNormal"/>
            </w:pPr>
            <w:r>
              <w:t>Услуги по производству монтажных, электромонтажных, санитарно-технических и сварочных работ</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6" w:name="P204"/>
            <w:bookmarkEnd w:id="6"/>
            <w:r>
              <w:t>12</w:t>
            </w:r>
          </w:p>
        </w:tc>
        <w:tc>
          <w:tcPr>
            <w:tcW w:w="2947" w:type="dxa"/>
          </w:tcPr>
          <w:p w:rsidR="00FE56C4" w:rsidRDefault="00FE56C4">
            <w:pPr>
              <w:pStyle w:val="ConsPlusNormal"/>
            </w:pPr>
            <w:r>
              <w:t>Услуги по остеклению балконов и лоджий, нарезке стекла и зеркал, художественной обработке стекла</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60000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13</w:t>
            </w:r>
          </w:p>
        </w:tc>
        <w:tc>
          <w:tcPr>
            <w:tcW w:w="2947" w:type="dxa"/>
          </w:tcPr>
          <w:p w:rsidR="00FE56C4" w:rsidRDefault="00FE56C4">
            <w:pPr>
              <w:pStyle w:val="ConsPlusNormal"/>
            </w:pPr>
            <w:r>
              <w:t>Услуги в сфере дошкольного образования и дополнительного образования детей и взрослых</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14</w:t>
            </w:r>
          </w:p>
        </w:tc>
        <w:tc>
          <w:tcPr>
            <w:tcW w:w="2947" w:type="dxa"/>
          </w:tcPr>
          <w:p w:rsidR="00FE56C4" w:rsidRDefault="00FE56C4">
            <w:pPr>
              <w:pStyle w:val="ConsPlusNormal"/>
            </w:pPr>
            <w:r>
              <w:t xml:space="preserve">Услуги по присмотру и уходу </w:t>
            </w:r>
            <w:r>
              <w:lastRenderedPageBreak/>
              <w:t>за детьми и больными</w:t>
            </w:r>
          </w:p>
        </w:tc>
        <w:tc>
          <w:tcPr>
            <w:tcW w:w="1020" w:type="dxa"/>
          </w:tcPr>
          <w:p w:rsidR="00FE56C4" w:rsidRDefault="00FE56C4">
            <w:pPr>
              <w:pStyle w:val="ConsPlusNormal"/>
              <w:jc w:val="center"/>
            </w:pPr>
            <w:r>
              <w:lastRenderedPageBreak/>
              <w:t>781233</w:t>
            </w:r>
          </w:p>
        </w:tc>
        <w:tc>
          <w:tcPr>
            <w:tcW w:w="1020" w:type="dxa"/>
          </w:tcPr>
          <w:p w:rsidR="00FE56C4" w:rsidRDefault="00FE56C4">
            <w:pPr>
              <w:pStyle w:val="ConsPlusNormal"/>
              <w:jc w:val="center"/>
            </w:pPr>
            <w:r>
              <w:t>20000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7" w:name="P231"/>
            <w:bookmarkEnd w:id="7"/>
            <w:r>
              <w:lastRenderedPageBreak/>
              <w:t>15</w:t>
            </w:r>
          </w:p>
        </w:tc>
        <w:tc>
          <w:tcPr>
            <w:tcW w:w="2947" w:type="dxa"/>
          </w:tcPr>
          <w:p w:rsidR="00FE56C4" w:rsidRDefault="00FE56C4">
            <w:pPr>
              <w:pStyle w:val="ConsPlusNormal"/>
            </w:pPr>
            <w:r>
              <w:t>Сбор тары и пригодных для вторичного использования материалов</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8" w:name="P240"/>
            <w:bookmarkEnd w:id="8"/>
            <w:r>
              <w:t>16</w:t>
            </w:r>
          </w:p>
        </w:tc>
        <w:tc>
          <w:tcPr>
            <w:tcW w:w="2947" w:type="dxa"/>
          </w:tcPr>
          <w:p w:rsidR="00FE56C4" w:rsidRDefault="00FE56C4">
            <w:pPr>
              <w:pStyle w:val="ConsPlusNormal"/>
            </w:pPr>
            <w:r>
              <w:t>Деятельность ветеринарная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17</w:t>
            </w:r>
          </w:p>
        </w:tc>
        <w:tc>
          <w:tcPr>
            <w:tcW w:w="2947" w:type="dxa"/>
          </w:tcPr>
          <w:p w:rsidR="00FE56C4" w:rsidRDefault="00FE56C4">
            <w:pPr>
              <w:pStyle w:val="ConsPlusNormal"/>
            </w:pPr>
            <w:r>
              <w:t>Изготовление изделий народных художественных промыслов</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20000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18</w:t>
            </w:r>
          </w:p>
        </w:tc>
        <w:tc>
          <w:tcPr>
            <w:tcW w:w="2947" w:type="dxa"/>
          </w:tcPr>
          <w:p w:rsidR="00FE56C4" w:rsidRDefault="00FE56C4">
            <w:pPr>
              <w:pStyle w:val="ConsPlusNormal"/>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19</w:t>
            </w:r>
          </w:p>
        </w:tc>
        <w:tc>
          <w:tcPr>
            <w:tcW w:w="2947" w:type="dxa"/>
          </w:tcPr>
          <w:p w:rsidR="00FE56C4" w:rsidRDefault="00FE56C4">
            <w:pPr>
              <w:pStyle w:val="ConsPlusNormal"/>
            </w:pPr>
            <w:r>
              <w:t>Производство и реставрация ковров и ковровых изделий</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9" w:name="P276"/>
            <w:bookmarkEnd w:id="9"/>
            <w:r>
              <w:t>20</w:t>
            </w:r>
          </w:p>
        </w:tc>
        <w:tc>
          <w:tcPr>
            <w:tcW w:w="2947" w:type="dxa"/>
          </w:tcPr>
          <w:p w:rsidR="00FE56C4" w:rsidRDefault="00FE56C4">
            <w:pPr>
              <w:pStyle w:val="ConsPlusNormal"/>
            </w:pPr>
            <w:r>
              <w:t>Ремонт ювелирных изделий, бижутерии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21</w:t>
            </w:r>
          </w:p>
        </w:tc>
        <w:tc>
          <w:tcPr>
            <w:tcW w:w="2947" w:type="dxa"/>
          </w:tcPr>
          <w:p w:rsidR="00FE56C4" w:rsidRDefault="00FE56C4">
            <w:pPr>
              <w:pStyle w:val="ConsPlusNormal"/>
            </w:pPr>
            <w:r>
              <w:t>Чеканка и гравировка ювелирных изделий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0" w:name="P294"/>
            <w:bookmarkEnd w:id="10"/>
            <w:r>
              <w:t>22</w:t>
            </w:r>
          </w:p>
        </w:tc>
        <w:tc>
          <w:tcPr>
            <w:tcW w:w="2947" w:type="dxa"/>
          </w:tcPr>
          <w:p w:rsidR="00FE56C4" w:rsidRDefault="00FE56C4">
            <w:pPr>
              <w:pStyle w:val="ConsPlusNormal"/>
            </w:pPr>
            <w:r>
              <w:t xml:space="preserve">Деятельность в области </w:t>
            </w:r>
            <w:r>
              <w:lastRenderedPageBreak/>
              <w:t>звукозаписи и издания музыкальных произведений</w:t>
            </w:r>
          </w:p>
        </w:tc>
        <w:tc>
          <w:tcPr>
            <w:tcW w:w="1020" w:type="dxa"/>
          </w:tcPr>
          <w:p w:rsidR="00FE56C4" w:rsidRDefault="00FE56C4">
            <w:pPr>
              <w:pStyle w:val="ConsPlusNormal"/>
              <w:jc w:val="center"/>
            </w:pPr>
            <w:r>
              <w:lastRenderedPageBreak/>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23</w:t>
            </w:r>
          </w:p>
        </w:tc>
        <w:tc>
          <w:tcPr>
            <w:tcW w:w="2947" w:type="dxa"/>
          </w:tcPr>
          <w:p w:rsidR="00FE56C4" w:rsidRDefault="00FE56C4">
            <w:pPr>
              <w:pStyle w:val="ConsPlusNormal"/>
            </w:pPr>
            <w:r>
              <w:t>Услуги по уборке квартир и частных домов, деятельность домашних хозяйств с наемными работниками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1" w:name="P312"/>
            <w:bookmarkEnd w:id="11"/>
            <w:r>
              <w:t>24</w:t>
            </w:r>
          </w:p>
        </w:tc>
        <w:tc>
          <w:tcPr>
            <w:tcW w:w="2947" w:type="dxa"/>
          </w:tcPr>
          <w:p w:rsidR="00FE56C4" w:rsidRDefault="00FE56C4">
            <w:pPr>
              <w:pStyle w:val="ConsPlusNormal"/>
            </w:pPr>
            <w:r>
              <w:t>Деятельность, специализированная в области дизайна, услуги художественного оформления</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50000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25</w:t>
            </w:r>
          </w:p>
        </w:tc>
        <w:tc>
          <w:tcPr>
            <w:tcW w:w="2947" w:type="dxa"/>
          </w:tcPr>
          <w:p w:rsidR="00FE56C4" w:rsidRDefault="00FE56C4">
            <w:pPr>
              <w:pStyle w:val="ConsPlusNormal"/>
            </w:pPr>
            <w:r>
              <w:t>Проведение занятий по физической культуре и спорту</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20000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2" w:name="P330"/>
            <w:bookmarkEnd w:id="12"/>
            <w:r>
              <w:t>26</w:t>
            </w:r>
          </w:p>
        </w:tc>
        <w:tc>
          <w:tcPr>
            <w:tcW w:w="2947" w:type="dxa"/>
          </w:tcPr>
          <w:p w:rsidR="00FE56C4" w:rsidRDefault="00FE56C4">
            <w:pPr>
              <w:pStyle w:val="ConsPlusNormal"/>
            </w:pPr>
            <w:r>
              <w:t>Услуги носильщиков на железнодорожных вокзалах, автовокзалах, аэровокзалах, в аэропортах, морских, речных портах</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3" w:name="P339"/>
            <w:bookmarkEnd w:id="13"/>
            <w:r>
              <w:t>27</w:t>
            </w:r>
          </w:p>
        </w:tc>
        <w:tc>
          <w:tcPr>
            <w:tcW w:w="2947" w:type="dxa"/>
          </w:tcPr>
          <w:p w:rsidR="00FE56C4" w:rsidRDefault="00FE56C4">
            <w:pPr>
              <w:pStyle w:val="ConsPlusNormal"/>
            </w:pPr>
            <w:r>
              <w:t>Услуги платных туалетов</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28</w:t>
            </w:r>
          </w:p>
        </w:tc>
        <w:tc>
          <w:tcPr>
            <w:tcW w:w="2947" w:type="dxa"/>
          </w:tcPr>
          <w:p w:rsidR="00FE56C4" w:rsidRDefault="00FE56C4">
            <w:pPr>
              <w:pStyle w:val="ConsPlusNormal"/>
            </w:pPr>
            <w:r>
              <w:t>Услуги по приготовлению и поставке блюд для торжественных мероприятий или иных событий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29</w:t>
            </w:r>
          </w:p>
        </w:tc>
        <w:tc>
          <w:tcPr>
            <w:tcW w:w="2947" w:type="dxa"/>
          </w:tcPr>
          <w:p w:rsidR="00FE56C4" w:rsidRDefault="00FE56C4">
            <w:pPr>
              <w:pStyle w:val="ConsPlusNormal"/>
            </w:pPr>
            <w:r>
              <w:t xml:space="preserve">Услуги, связанные со сбытом сельскохозяйственной продукции (хранение, сортировка, сушка, мойка, </w:t>
            </w:r>
            <w:r>
              <w:lastRenderedPageBreak/>
              <w:t>расфасовка, упаковка и транспортировка)</w:t>
            </w:r>
          </w:p>
        </w:tc>
        <w:tc>
          <w:tcPr>
            <w:tcW w:w="1020" w:type="dxa"/>
          </w:tcPr>
          <w:p w:rsidR="00FE56C4" w:rsidRDefault="00FE56C4">
            <w:pPr>
              <w:pStyle w:val="ConsPlusNormal"/>
              <w:jc w:val="center"/>
            </w:pPr>
            <w:r>
              <w:lastRenderedPageBreak/>
              <w:t>781233</w:t>
            </w:r>
          </w:p>
        </w:tc>
        <w:tc>
          <w:tcPr>
            <w:tcW w:w="1020" w:type="dxa"/>
          </w:tcPr>
          <w:p w:rsidR="00FE56C4" w:rsidRDefault="00FE56C4">
            <w:pPr>
              <w:pStyle w:val="ConsPlusNormal"/>
              <w:jc w:val="center"/>
            </w:pPr>
            <w:r>
              <w:t>20000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30</w:t>
            </w:r>
          </w:p>
        </w:tc>
        <w:tc>
          <w:tcPr>
            <w:tcW w:w="2947" w:type="dxa"/>
          </w:tcPr>
          <w:p w:rsidR="00FE56C4" w:rsidRDefault="00FE56C4">
            <w:pPr>
              <w:pStyle w:val="ConsPlusNormal"/>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20000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4" w:name="P375"/>
            <w:bookmarkEnd w:id="14"/>
            <w:r>
              <w:t>31</w:t>
            </w:r>
          </w:p>
        </w:tc>
        <w:tc>
          <w:tcPr>
            <w:tcW w:w="2947" w:type="dxa"/>
          </w:tcPr>
          <w:p w:rsidR="00FE56C4" w:rsidRDefault="00FE56C4">
            <w:pPr>
              <w:pStyle w:val="ConsPlusNormal"/>
            </w:pPr>
            <w:r>
              <w:t>Деятельность по благоустройству ландшафта</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5" w:name="P384"/>
            <w:bookmarkEnd w:id="15"/>
            <w:r>
              <w:t>32</w:t>
            </w:r>
          </w:p>
        </w:tc>
        <w:tc>
          <w:tcPr>
            <w:tcW w:w="2947" w:type="dxa"/>
          </w:tcPr>
          <w:p w:rsidR="00FE56C4" w:rsidRDefault="00FE56C4">
            <w:pPr>
              <w:pStyle w:val="ConsPlusNormal"/>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33</w:t>
            </w:r>
          </w:p>
        </w:tc>
        <w:tc>
          <w:tcPr>
            <w:tcW w:w="2947" w:type="dxa"/>
          </w:tcPr>
          <w:p w:rsidR="00FE56C4" w:rsidRDefault="00FE56C4">
            <w:pPr>
              <w:pStyle w:val="ConsPlusNormal"/>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w:t>
            </w:r>
            <w:r>
              <w:lastRenderedPageBreak/>
              <w:t xml:space="preserve">контрольными (идентификационными) знаками в соответствии с Федеральным </w:t>
            </w:r>
            <w:hyperlink r:id="rId35">
              <w:r>
                <w:rPr>
                  <w:color w:val="0000FF"/>
                </w:rPr>
                <w:t>законом</w:t>
              </w:r>
            </w:hyperlink>
            <w:r>
              <w:t xml:space="preserve"> от 12 апреля 2010 года N 61-ФЗ "Об обращении лекарственных средств"</w:t>
            </w:r>
          </w:p>
        </w:tc>
        <w:tc>
          <w:tcPr>
            <w:tcW w:w="1020" w:type="dxa"/>
          </w:tcPr>
          <w:p w:rsidR="00FE56C4" w:rsidRDefault="00FE56C4">
            <w:pPr>
              <w:pStyle w:val="ConsPlusNormal"/>
              <w:jc w:val="center"/>
            </w:pPr>
            <w:r>
              <w:lastRenderedPageBreak/>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6" w:name="P402"/>
            <w:bookmarkEnd w:id="16"/>
            <w:r>
              <w:lastRenderedPageBreak/>
              <w:t>34</w:t>
            </w:r>
          </w:p>
        </w:tc>
        <w:tc>
          <w:tcPr>
            <w:tcW w:w="2947" w:type="dxa"/>
          </w:tcPr>
          <w:p w:rsidR="00FE56C4" w:rsidRDefault="00FE56C4">
            <w:pPr>
              <w:pStyle w:val="ConsPlusNormal"/>
            </w:pPr>
            <w:r>
              <w:t>Осуществление частной детективной деятельности лицом, имеющим лицензию</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35</w:t>
            </w:r>
          </w:p>
        </w:tc>
        <w:tc>
          <w:tcPr>
            <w:tcW w:w="2947" w:type="dxa"/>
          </w:tcPr>
          <w:p w:rsidR="00FE56C4" w:rsidRDefault="00FE56C4">
            <w:pPr>
              <w:pStyle w:val="ConsPlusNormal"/>
            </w:pPr>
            <w:r>
              <w:t>Услуги по прокату</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36</w:t>
            </w:r>
          </w:p>
        </w:tc>
        <w:tc>
          <w:tcPr>
            <w:tcW w:w="2947" w:type="dxa"/>
            <w:tcBorders>
              <w:bottom w:val="nil"/>
            </w:tcBorders>
          </w:tcPr>
          <w:p w:rsidR="00FE56C4" w:rsidRDefault="00FE56C4">
            <w:pPr>
              <w:pStyle w:val="ConsPlusNormal"/>
            </w:pPr>
            <w:r>
              <w:t>Деятельность туристических агентств и прочих организаций, предоставляющих услуги в сфере туризма</w:t>
            </w:r>
          </w:p>
        </w:tc>
        <w:tc>
          <w:tcPr>
            <w:tcW w:w="1020" w:type="dxa"/>
            <w:tcBorders>
              <w:bottom w:val="nil"/>
            </w:tcBorders>
          </w:tcPr>
          <w:p w:rsidR="00FE56C4" w:rsidRDefault="00FE56C4">
            <w:pPr>
              <w:pStyle w:val="ConsPlusNormal"/>
              <w:jc w:val="center"/>
            </w:pPr>
            <w:r>
              <w:t>831233</w:t>
            </w:r>
          </w:p>
        </w:tc>
        <w:tc>
          <w:tcPr>
            <w:tcW w:w="1020" w:type="dxa"/>
            <w:tcBorders>
              <w:bottom w:val="nil"/>
            </w:tcBorders>
          </w:tcPr>
          <w:p w:rsidR="00FE56C4" w:rsidRDefault="00FE56C4">
            <w:pPr>
              <w:pStyle w:val="ConsPlusNormal"/>
              <w:jc w:val="center"/>
            </w:pPr>
            <w:r>
              <w:t>30000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(в ред. Областного </w:t>
            </w:r>
            <w:hyperlink r:id="rId36">
              <w:r>
                <w:rPr>
                  <w:color w:val="0000FF"/>
                </w:rPr>
                <w:t>закона</w:t>
              </w:r>
            </w:hyperlink>
            <w:r>
              <w:t xml:space="preserve"> Ленинградской области от 28.11.2023 N 137-оз)</w:t>
            </w:r>
          </w:p>
        </w:tc>
      </w:tr>
      <w:tr w:rsidR="00FE56C4">
        <w:tc>
          <w:tcPr>
            <w:tcW w:w="624" w:type="dxa"/>
          </w:tcPr>
          <w:p w:rsidR="00FE56C4" w:rsidRDefault="00FE56C4">
            <w:pPr>
              <w:pStyle w:val="ConsPlusNormal"/>
              <w:jc w:val="center"/>
            </w:pPr>
            <w:bookmarkStart w:id="17" w:name="P430"/>
            <w:bookmarkEnd w:id="17"/>
            <w:r>
              <w:t>37</w:t>
            </w:r>
          </w:p>
        </w:tc>
        <w:tc>
          <w:tcPr>
            <w:tcW w:w="2947" w:type="dxa"/>
          </w:tcPr>
          <w:p w:rsidR="00FE56C4" w:rsidRDefault="00FE56C4">
            <w:pPr>
              <w:pStyle w:val="ConsPlusNormal"/>
            </w:pPr>
            <w:r>
              <w:t>Организация обрядов (свадеб, юбилеев), в том числе музыкальное сопровождение</w:t>
            </w:r>
          </w:p>
        </w:tc>
        <w:tc>
          <w:tcPr>
            <w:tcW w:w="1020" w:type="dxa"/>
          </w:tcPr>
          <w:p w:rsidR="00FE56C4" w:rsidRDefault="00FE56C4">
            <w:pPr>
              <w:pStyle w:val="ConsPlusNormal"/>
              <w:jc w:val="center"/>
            </w:pPr>
            <w:r>
              <w:t>931223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38</w:t>
            </w:r>
          </w:p>
        </w:tc>
        <w:tc>
          <w:tcPr>
            <w:tcW w:w="2947" w:type="dxa"/>
          </w:tcPr>
          <w:p w:rsidR="00FE56C4" w:rsidRDefault="00FE56C4">
            <w:pPr>
              <w:pStyle w:val="ConsPlusNormal"/>
            </w:pPr>
            <w:r>
              <w:t>Организация похорон и предоставление связанных с ними услуг</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39</w:t>
            </w:r>
          </w:p>
        </w:tc>
        <w:tc>
          <w:tcPr>
            <w:tcW w:w="10372" w:type="dxa"/>
            <w:gridSpan w:val="8"/>
            <w:tcBorders>
              <w:bottom w:val="nil"/>
            </w:tcBorders>
          </w:tcPr>
          <w:p w:rsidR="00FE56C4" w:rsidRDefault="00FE56C4">
            <w:pPr>
              <w:pStyle w:val="ConsPlusNormal"/>
              <w:jc w:val="both"/>
            </w:pPr>
            <w:r>
              <w:t xml:space="preserve">Исключен с 1 января 2026 года. - Областной </w:t>
            </w:r>
            <w:hyperlink r:id="rId37">
              <w:r>
                <w:rPr>
                  <w:color w:val="0000FF"/>
                </w:rPr>
                <w:t>закон</w:t>
              </w:r>
            </w:hyperlink>
            <w:r>
              <w:t xml:space="preserve"> Ленинградской области от 26.11.2025 N 147-оз</w:t>
            </w:r>
          </w:p>
        </w:tc>
      </w:tr>
      <w:tr w:rsidR="00FE56C4">
        <w:tc>
          <w:tcPr>
            <w:tcW w:w="624" w:type="dxa"/>
          </w:tcPr>
          <w:p w:rsidR="00FE56C4" w:rsidRDefault="00FE56C4">
            <w:pPr>
              <w:pStyle w:val="ConsPlusNormal"/>
              <w:jc w:val="center"/>
            </w:pPr>
            <w:bookmarkStart w:id="18" w:name="P450"/>
            <w:bookmarkEnd w:id="18"/>
            <w:r>
              <w:t>40</w:t>
            </w:r>
          </w:p>
        </w:tc>
        <w:tc>
          <w:tcPr>
            <w:tcW w:w="2947" w:type="dxa"/>
          </w:tcPr>
          <w:p w:rsidR="00FE56C4" w:rsidRDefault="00FE56C4">
            <w:pPr>
              <w:pStyle w:val="ConsPlusNormal"/>
            </w:pPr>
            <w:r>
              <w:t xml:space="preserve">Розничная торговля, осуществляемая через </w:t>
            </w:r>
            <w:r>
              <w:lastRenderedPageBreak/>
              <w:t>объекты стационарной торговой сети, имеющие торговые залы</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r>
              <w:t>30000</w:t>
            </w: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41</w:t>
            </w:r>
          </w:p>
        </w:tc>
        <w:tc>
          <w:tcPr>
            <w:tcW w:w="2947" w:type="dxa"/>
          </w:tcPr>
          <w:p w:rsidR="00FE56C4" w:rsidRDefault="00FE56C4">
            <w:pPr>
              <w:pStyle w:val="ConsPlusNormal"/>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r>
              <w:t>600000</w:t>
            </w: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41.1</w:t>
            </w:r>
          </w:p>
        </w:tc>
        <w:tc>
          <w:tcPr>
            <w:tcW w:w="2947" w:type="dxa"/>
          </w:tcPr>
          <w:p w:rsidR="00FE56C4" w:rsidRDefault="00FE56C4">
            <w:pPr>
              <w:pStyle w:val="ConsPlusNormal"/>
            </w:pPr>
            <w:r>
              <w:t>Торговые автоматы</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r>
              <w:t>90000</w:t>
            </w: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19" w:name="P477"/>
            <w:bookmarkEnd w:id="19"/>
            <w:r>
              <w:t>41.2</w:t>
            </w:r>
          </w:p>
        </w:tc>
        <w:tc>
          <w:tcPr>
            <w:tcW w:w="2947" w:type="dxa"/>
          </w:tcPr>
          <w:p w:rsidR="00FE56C4" w:rsidRDefault="00FE56C4">
            <w:pPr>
              <w:pStyle w:val="ConsPlusNormal"/>
            </w:pPr>
            <w:r>
              <w:t>Развозная и разносная розничная торговля</w:t>
            </w:r>
          </w:p>
        </w:tc>
        <w:tc>
          <w:tcPr>
            <w:tcW w:w="1020" w:type="dxa"/>
          </w:tcPr>
          <w:p w:rsidR="00FE56C4" w:rsidRDefault="00FE56C4">
            <w:pPr>
              <w:pStyle w:val="ConsPlusNormal"/>
              <w:jc w:val="center"/>
            </w:pPr>
            <w:r>
              <w:t>481233</w:t>
            </w:r>
          </w:p>
        </w:tc>
        <w:tc>
          <w:tcPr>
            <w:tcW w:w="1020" w:type="dxa"/>
          </w:tcPr>
          <w:p w:rsidR="00FE56C4" w:rsidRDefault="00FE56C4">
            <w:pPr>
              <w:pStyle w:val="ConsPlusNormal"/>
              <w:jc w:val="center"/>
            </w:pPr>
            <w:r>
              <w:t>20000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42</w:t>
            </w:r>
          </w:p>
        </w:tc>
        <w:tc>
          <w:tcPr>
            <w:tcW w:w="2947" w:type="dxa"/>
          </w:tcPr>
          <w:p w:rsidR="00FE56C4" w:rsidRDefault="00FE56C4">
            <w:pPr>
              <w:pStyle w:val="ConsPlusNormal"/>
            </w:pPr>
            <w:r>
              <w:t>Услуги общественного питания, оказываемые через объекты организации общественного питания</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r>
              <w:t>30000</w:t>
            </w: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0" w:name="P495"/>
            <w:bookmarkEnd w:id="20"/>
            <w:r>
              <w:t>43</w:t>
            </w:r>
          </w:p>
        </w:tc>
        <w:tc>
          <w:tcPr>
            <w:tcW w:w="2947" w:type="dxa"/>
          </w:tcPr>
          <w:p w:rsidR="00FE56C4" w:rsidRDefault="00FE56C4">
            <w:pPr>
              <w:pStyle w:val="ConsPlusNormal"/>
            </w:pPr>
            <w:r>
              <w:t>Услуги общественного питания, оказываемые через объекты организации общественного питания, не имеющие зала обслуживания посетителей</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r>
              <w:t>400000</w:t>
            </w: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44</w:t>
            </w:r>
          </w:p>
        </w:tc>
        <w:tc>
          <w:tcPr>
            <w:tcW w:w="2947" w:type="dxa"/>
          </w:tcPr>
          <w:p w:rsidR="00FE56C4" w:rsidRDefault="00FE56C4">
            <w:pPr>
              <w:pStyle w:val="ConsPlusNormal"/>
            </w:pPr>
            <w:r>
              <w:t>Оказание услуг по забою и транспортировке скота</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45</w:t>
            </w:r>
          </w:p>
        </w:tc>
        <w:tc>
          <w:tcPr>
            <w:tcW w:w="2947" w:type="dxa"/>
          </w:tcPr>
          <w:p w:rsidR="00FE56C4" w:rsidRDefault="00FE56C4">
            <w:pPr>
              <w:pStyle w:val="ConsPlusNormal"/>
            </w:pPr>
            <w:r>
              <w:t>Производство кожи и изделий из кожи</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46</w:t>
            </w:r>
          </w:p>
        </w:tc>
        <w:tc>
          <w:tcPr>
            <w:tcW w:w="2947" w:type="dxa"/>
          </w:tcPr>
          <w:p w:rsidR="00FE56C4" w:rsidRDefault="00FE56C4">
            <w:pPr>
              <w:pStyle w:val="ConsPlusNormal"/>
            </w:pPr>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47</w:t>
            </w:r>
          </w:p>
        </w:tc>
        <w:tc>
          <w:tcPr>
            <w:tcW w:w="2947" w:type="dxa"/>
          </w:tcPr>
          <w:p w:rsidR="00FE56C4" w:rsidRDefault="00FE56C4">
            <w:pPr>
              <w:pStyle w:val="ConsPlusNormal"/>
            </w:pPr>
            <w:r>
              <w:t>Переработка и консервирование фруктов и овощей</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48</w:t>
            </w:r>
          </w:p>
        </w:tc>
        <w:tc>
          <w:tcPr>
            <w:tcW w:w="2947" w:type="dxa"/>
          </w:tcPr>
          <w:p w:rsidR="00FE56C4" w:rsidRDefault="00FE56C4">
            <w:pPr>
              <w:pStyle w:val="ConsPlusNormal"/>
            </w:pPr>
            <w:r>
              <w:t>Производство молочной продукции</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49</w:t>
            </w:r>
          </w:p>
        </w:tc>
        <w:tc>
          <w:tcPr>
            <w:tcW w:w="2947" w:type="dxa"/>
            <w:tcBorders>
              <w:bottom w:val="nil"/>
            </w:tcBorders>
          </w:tcPr>
          <w:p w:rsidR="00FE56C4" w:rsidRDefault="00FE56C4">
            <w:pPr>
              <w:pStyle w:val="ConsPlusNormal"/>
            </w:pPr>
            <w:r>
              <w:t>Растениеводство, услуги в области растениеводства; животноводство, услуги в области животноводства</w:t>
            </w:r>
          </w:p>
        </w:tc>
        <w:tc>
          <w:tcPr>
            <w:tcW w:w="1020" w:type="dxa"/>
            <w:tcBorders>
              <w:bottom w:val="nil"/>
            </w:tcBorders>
          </w:tcPr>
          <w:p w:rsidR="00FE56C4" w:rsidRDefault="00FE56C4">
            <w:pPr>
              <w:pStyle w:val="ConsPlusNormal"/>
              <w:jc w:val="center"/>
            </w:pPr>
            <w:r>
              <w:t>781233</w:t>
            </w:r>
          </w:p>
        </w:tc>
        <w:tc>
          <w:tcPr>
            <w:tcW w:w="1020" w:type="dxa"/>
            <w:tcBorders>
              <w:bottom w:val="nil"/>
            </w:tcBorders>
          </w:tcPr>
          <w:p w:rsidR="00FE56C4" w:rsidRDefault="00FE56C4">
            <w:pPr>
              <w:pStyle w:val="ConsPlusNormal"/>
              <w:jc w:val="center"/>
            </w:pPr>
            <w:r>
              <w:t>30000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(в ред. Областного </w:t>
            </w:r>
            <w:hyperlink r:id="rId38">
              <w:r>
                <w:rPr>
                  <w:color w:val="0000FF"/>
                </w:rPr>
                <w:t>закона</w:t>
              </w:r>
            </w:hyperlink>
            <w:r>
              <w:t xml:space="preserve"> Ленинградской области от 28.11.2023 N 137-оз)</w:t>
            </w:r>
          </w:p>
        </w:tc>
      </w:tr>
      <w:tr w:rsidR="00FE56C4">
        <w:tc>
          <w:tcPr>
            <w:tcW w:w="624" w:type="dxa"/>
          </w:tcPr>
          <w:p w:rsidR="00FE56C4" w:rsidRDefault="00FE56C4">
            <w:pPr>
              <w:pStyle w:val="ConsPlusNormal"/>
              <w:jc w:val="center"/>
            </w:pPr>
            <w:r>
              <w:t>50</w:t>
            </w:r>
          </w:p>
        </w:tc>
        <w:tc>
          <w:tcPr>
            <w:tcW w:w="2947" w:type="dxa"/>
          </w:tcPr>
          <w:p w:rsidR="00FE56C4" w:rsidRDefault="00FE56C4">
            <w:pPr>
              <w:pStyle w:val="ConsPlusNormal"/>
            </w:pPr>
            <w:r>
              <w:t>Производство хлебобулочных и мучных кондитерских изделий</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51</w:t>
            </w:r>
          </w:p>
        </w:tc>
        <w:tc>
          <w:tcPr>
            <w:tcW w:w="2947" w:type="dxa"/>
          </w:tcPr>
          <w:p w:rsidR="00FE56C4" w:rsidRDefault="00FE56C4">
            <w:pPr>
              <w:pStyle w:val="ConsPlusNormal"/>
            </w:pPr>
            <w:r>
              <w:t>Рыболовство и рыбоводство, рыболовство любительское и спортивное</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52</w:t>
            </w:r>
          </w:p>
        </w:tc>
        <w:tc>
          <w:tcPr>
            <w:tcW w:w="2947" w:type="dxa"/>
          </w:tcPr>
          <w:p w:rsidR="00FE56C4" w:rsidRDefault="00FE56C4">
            <w:pPr>
              <w:pStyle w:val="ConsPlusNormal"/>
            </w:pPr>
            <w:r>
              <w:t>Лесоводство и прочая лесохозяйственная деятельность</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53</w:t>
            </w:r>
          </w:p>
        </w:tc>
        <w:tc>
          <w:tcPr>
            <w:tcW w:w="2947" w:type="dxa"/>
          </w:tcPr>
          <w:p w:rsidR="00FE56C4" w:rsidRDefault="00FE56C4">
            <w:pPr>
              <w:pStyle w:val="ConsPlusNormal"/>
            </w:pPr>
            <w:r>
              <w:t>Деятельность по письменному и устному переводу</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54</w:t>
            </w:r>
          </w:p>
        </w:tc>
        <w:tc>
          <w:tcPr>
            <w:tcW w:w="2947" w:type="dxa"/>
          </w:tcPr>
          <w:p w:rsidR="00FE56C4" w:rsidRDefault="00FE56C4">
            <w:pPr>
              <w:pStyle w:val="ConsPlusNormal"/>
            </w:pPr>
            <w:r>
              <w:t>Деятельность по уходу за престарелыми и инвалидами</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1" w:name="P604"/>
            <w:bookmarkEnd w:id="21"/>
            <w:r>
              <w:t>55</w:t>
            </w:r>
          </w:p>
        </w:tc>
        <w:tc>
          <w:tcPr>
            <w:tcW w:w="2947" w:type="dxa"/>
          </w:tcPr>
          <w:p w:rsidR="00FE56C4" w:rsidRDefault="00FE56C4">
            <w:pPr>
              <w:pStyle w:val="ConsPlusNormal"/>
            </w:pPr>
            <w:r>
              <w:t>Сбор, обработка и утилизация отходов, а также обработка вторичного сырья</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2" w:name="P613"/>
            <w:bookmarkEnd w:id="22"/>
            <w:r>
              <w:t>56</w:t>
            </w:r>
          </w:p>
        </w:tc>
        <w:tc>
          <w:tcPr>
            <w:tcW w:w="2947" w:type="dxa"/>
          </w:tcPr>
          <w:p w:rsidR="00FE56C4" w:rsidRDefault="00FE56C4">
            <w:pPr>
              <w:pStyle w:val="ConsPlusNormal"/>
            </w:pPr>
            <w:r>
              <w:t>Резка, обработка и отделка камня для памятников</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57</w:t>
            </w:r>
          </w:p>
        </w:tc>
        <w:tc>
          <w:tcPr>
            <w:tcW w:w="2947" w:type="dxa"/>
          </w:tcPr>
          <w:p w:rsidR="00FE56C4" w:rsidRDefault="00FE56C4">
            <w:pPr>
              <w:pStyle w:val="ConsPlusNormal"/>
            </w:pPr>
            <w: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t>web</w:t>
            </w:r>
            <w:proofErr w:type="spellEnd"/>
            <w:r>
              <w:t>-страниц, включая их адаптацию и модификацию</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58</w:t>
            </w:r>
          </w:p>
        </w:tc>
        <w:tc>
          <w:tcPr>
            <w:tcW w:w="2947" w:type="dxa"/>
          </w:tcPr>
          <w:p w:rsidR="00FE56C4" w:rsidRDefault="00FE56C4">
            <w:pPr>
              <w:pStyle w:val="ConsPlusNormal"/>
            </w:pPr>
            <w:r>
              <w:t>Ремонт компьютеров и коммуникационного оборудования</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59</w:t>
            </w:r>
          </w:p>
        </w:tc>
        <w:tc>
          <w:tcPr>
            <w:tcW w:w="2947" w:type="dxa"/>
          </w:tcPr>
          <w:p w:rsidR="00FE56C4" w:rsidRDefault="00FE56C4">
            <w:pPr>
              <w:pStyle w:val="ConsPlusNormal"/>
            </w:pPr>
            <w:r>
              <w:t>Производство мебели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60</w:t>
            </w:r>
          </w:p>
        </w:tc>
        <w:tc>
          <w:tcPr>
            <w:tcW w:w="2947" w:type="dxa"/>
          </w:tcPr>
          <w:p w:rsidR="00FE56C4" w:rsidRDefault="00FE56C4">
            <w:pPr>
              <w:pStyle w:val="ConsPlusNormal"/>
            </w:pPr>
            <w:r>
              <w:t>Деятельность физкультурно-оздоровительная</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bookmarkStart w:id="23" w:name="P658"/>
            <w:bookmarkEnd w:id="23"/>
            <w:r>
              <w:t>61</w:t>
            </w:r>
          </w:p>
        </w:tc>
        <w:tc>
          <w:tcPr>
            <w:tcW w:w="2947" w:type="dxa"/>
            <w:tcBorders>
              <w:bottom w:val="nil"/>
            </w:tcBorders>
          </w:tcPr>
          <w:p w:rsidR="00FE56C4" w:rsidRDefault="00FE56C4">
            <w:pPr>
              <w:pStyle w:val="ConsPlusNormal"/>
            </w:pPr>
            <w:r>
              <w:t xml:space="preserve">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w:t>
            </w:r>
            <w:r>
              <w:lastRenderedPageBreak/>
              <w:t>праве (пользования, владения и(или) распоряжения) транспортные средства, предназначенные для оказания таких услуг специализированными автотранспортными средствами</w:t>
            </w:r>
          </w:p>
        </w:tc>
        <w:tc>
          <w:tcPr>
            <w:tcW w:w="1020"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r>
              <w:t>600000</w:t>
            </w: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lastRenderedPageBreak/>
              <w:t xml:space="preserve">(в ред. Областного </w:t>
            </w:r>
            <w:hyperlink r:id="rId39">
              <w:r>
                <w:rPr>
                  <w:color w:val="0000FF"/>
                </w:rPr>
                <w:t>закона</w:t>
              </w:r>
            </w:hyperlink>
            <w:r>
              <w:t xml:space="preserve"> Ленинградской области от 28.11.2023 N 137-оз)</w:t>
            </w:r>
          </w:p>
        </w:tc>
      </w:tr>
      <w:tr w:rsidR="00FE56C4">
        <w:tblPrEx>
          <w:tblBorders>
            <w:insideH w:val="nil"/>
          </w:tblBorders>
        </w:tblPrEx>
        <w:tc>
          <w:tcPr>
            <w:tcW w:w="624" w:type="dxa"/>
            <w:tcBorders>
              <w:bottom w:val="nil"/>
            </w:tcBorders>
          </w:tcPr>
          <w:p w:rsidR="00FE56C4" w:rsidRDefault="00FE56C4">
            <w:pPr>
              <w:pStyle w:val="ConsPlusNormal"/>
              <w:jc w:val="center"/>
            </w:pPr>
            <w:r>
              <w:t>62</w:t>
            </w:r>
          </w:p>
        </w:tc>
        <w:tc>
          <w:tcPr>
            <w:tcW w:w="2947" w:type="dxa"/>
            <w:tcBorders>
              <w:bottom w:val="nil"/>
            </w:tcBorders>
          </w:tcPr>
          <w:p w:rsidR="00FE56C4" w:rsidRDefault="00FE56C4">
            <w:pPr>
              <w:pStyle w:val="ConsPlusNormal"/>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 неспециализированными автотранспортными средствами</w:t>
            </w:r>
          </w:p>
        </w:tc>
        <w:tc>
          <w:tcPr>
            <w:tcW w:w="1020"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r>
              <w:t>500000</w:t>
            </w: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(в ред. Областного </w:t>
            </w:r>
            <w:hyperlink r:id="rId40">
              <w:r>
                <w:rPr>
                  <w:color w:val="0000FF"/>
                </w:rPr>
                <w:t>закона</w:t>
              </w:r>
            </w:hyperlink>
            <w:r>
              <w:t xml:space="preserve"> Ленинградской области от 28.11.2023 N 137-оз)</w:t>
            </w:r>
          </w:p>
        </w:tc>
      </w:tr>
      <w:tr w:rsidR="00FE56C4">
        <w:tc>
          <w:tcPr>
            <w:tcW w:w="624" w:type="dxa"/>
          </w:tcPr>
          <w:p w:rsidR="00FE56C4" w:rsidRDefault="00FE56C4">
            <w:pPr>
              <w:pStyle w:val="ConsPlusNormal"/>
              <w:jc w:val="center"/>
            </w:pPr>
            <w:r>
              <w:t>63</w:t>
            </w:r>
          </w:p>
        </w:tc>
        <w:tc>
          <w:tcPr>
            <w:tcW w:w="2947" w:type="dxa"/>
          </w:tcPr>
          <w:p w:rsidR="00FE56C4" w:rsidRDefault="00FE56C4">
            <w:pPr>
              <w:pStyle w:val="ConsPlusNormal"/>
            </w:pPr>
            <w:r>
              <w:t xml:space="preserve">Оказание автотранспортных услуг по перевозке пассажиров автомобильным транспортом индивидуальными </w:t>
            </w:r>
            <w:r>
              <w:lastRenderedPageBreak/>
              <w:t>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63.1</w:t>
            </w:r>
          </w:p>
        </w:tc>
        <w:tc>
          <w:tcPr>
            <w:tcW w:w="2947" w:type="dxa"/>
          </w:tcPr>
          <w:p w:rsidR="00FE56C4" w:rsidRDefault="00FE56C4">
            <w:pPr>
              <w:pStyle w:val="ConsPlusNormal"/>
            </w:pPr>
            <w:r>
              <w:t>перевозка пассажиров автомобильным (автобусным) транспортом по внутригородским и пригородным маршрутам</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400000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63.2</w:t>
            </w:r>
          </w:p>
        </w:tc>
        <w:tc>
          <w:tcPr>
            <w:tcW w:w="2947" w:type="dxa"/>
          </w:tcPr>
          <w:p w:rsidR="00FE56C4" w:rsidRDefault="00FE56C4">
            <w:pPr>
              <w:pStyle w:val="ConsPlusNormal"/>
            </w:pPr>
            <w:r>
              <w:t>перевозка пассажиров автомобильным (автобусным) транспортом междугороднего сообщения</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800000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63.3</w:t>
            </w:r>
          </w:p>
        </w:tc>
        <w:tc>
          <w:tcPr>
            <w:tcW w:w="2947" w:type="dxa"/>
          </w:tcPr>
          <w:p w:rsidR="00FE56C4" w:rsidRDefault="00FE56C4">
            <w:pPr>
              <w:pStyle w:val="ConsPlusNormal"/>
            </w:pPr>
            <w:r>
              <w:t>перевозка пассажиров автомобильным (автобусным) транспортом международного сообщения</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1000000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63.4</w:t>
            </w:r>
          </w:p>
        </w:tc>
        <w:tc>
          <w:tcPr>
            <w:tcW w:w="2947" w:type="dxa"/>
          </w:tcPr>
          <w:p w:rsidR="00FE56C4" w:rsidRDefault="00FE56C4">
            <w:pPr>
              <w:pStyle w:val="ConsPlusNormal"/>
            </w:pPr>
            <w:r>
              <w:t>деятельность легкового такси</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400000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64</w:t>
            </w:r>
          </w:p>
        </w:tc>
        <w:tc>
          <w:tcPr>
            <w:tcW w:w="2947" w:type="dxa"/>
          </w:tcPr>
          <w:p w:rsidR="00FE56C4" w:rsidRDefault="00FE56C4">
            <w:pPr>
              <w:pStyle w:val="ConsPlusNormal"/>
            </w:pPr>
            <w:r>
              <w:t>Оказание услуг по перевозке пассажиров водным транспортом</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1000000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4" w:name="P732"/>
            <w:bookmarkEnd w:id="24"/>
            <w:r>
              <w:t>65</w:t>
            </w:r>
          </w:p>
        </w:tc>
        <w:tc>
          <w:tcPr>
            <w:tcW w:w="2947" w:type="dxa"/>
          </w:tcPr>
          <w:p w:rsidR="00FE56C4" w:rsidRDefault="00FE56C4">
            <w:pPr>
              <w:pStyle w:val="ConsPlusNormal"/>
            </w:pPr>
            <w:r>
              <w:t>Оказание услуг по перевозке грузов водным транспортом</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1000000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5" w:name="P741"/>
            <w:bookmarkEnd w:id="25"/>
            <w:r>
              <w:t>66</w:t>
            </w:r>
          </w:p>
        </w:tc>
        <w:tc>
          <w:tcPr>
            <w:tcW w:w="2947" w:type="dxa"/>
          </w:tcPr>
          <w:p w:rsidR="00FE56C4" w:rsidRDefault="00FE56C4">
            <w:pPr>
              <w:pStyle w:val="ConsPlusNormal"/>
            </w:pPr>
            <w:r>
              <w:t xml:space="preserve">Сдача в аренду (наем) </w:t>
            </w:r>
            <w:r>
              <w:lastRenderedPageBreak/>
              <w:t>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66.1</w:t>
            </w:r>
          </w:p>
        </w:tc>
        <w:tc>
          <w:tcPr>
            <w:tcW w:w="2947" w:type="dxa"/>
          </w:tcPr>
          <w:p w:rsidR="00FE56C4" w:rsidRDefault="00FE56C4">
            <w:pPr>
              <w:pStyle w:val="ConsPlusNormal"/>
            </w:pPr>
            <w:r>
              <w:t>жилых помещений, общая площадь которых не превышает 500 кв. м</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r>
              <w:t>6000</w:t>
            </w: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66.2</w:t>
            </w:r>
          </w:p>
        </w:tc>
        <w:tc>
          <w:tcPr>
            <w:tcW w:w="2947" w:type="dxa"/>
          </w:tcPr>
          <w:p w:rsidR="00FE56C4" w:rsidRDefault="00FE56C4">
            <w:pPr>
              <w:pStyle w:val="ConsPlusNormal"/>
            </w:pPr>
            <w:r>
              <w:t>нежилых помещений (включая выставочные залы, складские помещения), общая площадь которых не превышает 500 кв. м</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r>
              <w:t>12000</w:t>
            </w: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66.3</w:t>
            </w:r>
          </w:p>
        </w:tc>
        <w:tc>
          <w:tcPr>
            <w:tcW w:w="2947" w:type="dxa"/>
          </w:tcPr>
          <w:p w:rsidR="00FE56C4" w:rsidRDefault="00FE56C4">
            <w:pPr>
              <w:pStyle w:val="ConsPlusNormal"/>
            </w:pPr>
            <w:r>
              <w:t>земельных участков, общая площадь которых не превышает 2000 кв. м</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r>
              <w:t>12000</w:t>
            </w: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67</w:t>
            </w:r>
          </w:p>
        </w:tc>
        <w:tc>
          <w:tcPr>
            <w:tcW w:w="10372" w:type="dxa"/>
            <w:gridSpan w:val="8"/>
            <w:tcBorders>
              <w:bottom w:val="nil"/>
            </w:tcBorders>
          </w:tcPr>
          <w:p w:rsidR="00FE56C4" w:rsidRDefault="00FE56C4">
            <w:pPr>
              <w:pStyle w:val="ConsPlusNormal"/>
              <w:jc w:val="both"/>
            </w:pPr>
            <w:r>
              <w:t xml:space="preserve">Исключен с 1 января 2024 года. - Областной </w:t>
            </w:r>
            <w:hyperlink r:id="rId41">
              <w:r>
                <w:rPr>
                  <w:color w:val="0000FF"/>
                </w:rPr>
                <w:t>закон</w:t>
              </w:r>
            </w:hyperlink>
            <w:r>
              <w:t xml:space="preserve"> Ленинградской области от 28.11.2023 N 137-оз</w:t>
            </w:r>
          </w:p>
        </w:tc>
      </w:tr>
      <w:tr w:rsidR="00FE56C4">
        <w:tc>
          <w:tcPr>
            <w:tcW w:w="624" w:type="dxa"/>
          </w:tcPr>
          <w:p w:rsidR="00FE56C4" w:rsidRDefault="00FE56C4">
            <w:pPr>
              <w:pStyle w:val="ConsPlusNormal"/>
              <w:jc w:val="center"/>
            </w:pPr>
            <w:r>
              <w:t>68</w:t>
            </w:r>
          </w:p>
        </w:tc>
        <w:tc>
          <w:tcPr>
            <w:tcW w:w="2947" w:type="dxa"/>
          </w:tcPr>
          <w:p w:rsidR="00FE56C4" w:rsidRDefault="00FE56C4">
            <w:pPr>
              <w:pStyle w:val="ConsPlusNormal"/>
            </w:pPr>
            <w:r>
              <w:t>Ковка, прессование, штамповка и профилирование, изготовление изделий методом порошковой металлургии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69</w:t>
            </w:r>
          </w:p>
        </w:tc>
        <w:tc>
          <w:tcPr>
            <w:tcW w:w="2947" w:type="dxa"/>
          </w:tcPr>
          <w:p w:rsidR="00FE56C4" w:rsidRDefault="00FE56C4">
            <w:pPr>
              <w:pStyle w:val="ConsPlusNormal"/>
            </w:pPr>
            <w:r>
              <w:t>Обработка металлических изделий механическая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70</w:t>
            </w:r>
          </w:p>
        </w:tc>
        <w:tc>
          <w:tcPr>
            <w:tcW w:w="2947" w:type="dxa"/>
          </w:tcPr>
          <w:p w:rsidR="00FE56C4" w:rsidRDefault="00FE56C4">
            <w:pPr>
              <w:pStyle w:val="ConsPlusNormal"/>
            </w:pPr>
            <w:r>
              <w:t>Изготовление бижутерии и подобных товаров по индивидуальному заказу населения</w:t>
            </w:r>
          </w:p>
        </w:tc>
        <w:tc>
          <w:tcPr>
            <w:tcW w:w="1020" w:type="dxa"/>
          </w:tcPr>
          <w:p w:rsidR="00FE56C4" w:rsidRDefault="00FE56C4">
            <w:pPr>
              <w:pStyle w:val="ConsPlusNormal"/>
              <w:jc w:val="center"/>
            </w:pPr>
            <w:r>
              <w:t>781233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71</w:t>
            </w:r>
          </w:p>
        </w:tc>
        <w:tc>
          <w:tcPr>
            <w:tcW w:w="2947" w:type="dxa"/>
          </w:tcPr>
          <w:p w:rsidR="00FE56C4" w:rsidRDefault="00FE56C4">
            <w:pPr>
              <w:pStyle w:val="ConsPlusNormal"/>
            </w:pPr>
            <w:r>
              <w:t>Ремонт электронного и оптического оборудования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72</w:t>
            </w:r>
          </w:p>
        </w:tc>
        <w:tc>
          <w:tcPr>
            <w:tcW w:w="2947" w:type="dxa"/>
          </w:tcPr>
          <w:p w:rsidR="00FE56C4" w:rsidRDefault="00FE56C4">
            <w:pPr>
              <w:pStyle w:val="ConsPlusNormal"/>
            </w:pPr>
            <w:r>
              <w:t>Разработка строительных проектов</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73</w:t>
            </w:r>
          </w:p>
        </w:tc>
        <w:tc>
          <w:tcPr>
            <w:tcW w:w="2947" w:type="dxa"/>
          </w:tcPr>
          <w:p w:rsidR="00FE56C4" w:rsidRDefault="00FE56C4">
            <w:pPr>
              <w:pStyle w:val="ConsPlusNormal"/>
            </w:pPr>
            <w:r>
              <w:t>Строительство жилых и нежилых зданий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74</w:t>
            </w:r>
          </w:p>
        </w:tc>
        <w:tc>
          <w:tcPr>
            <w:tcW w:w="2947" w:type="dxa"/>
          </w:tcPr>
          <w:p w:rsidR="00FE56C4" w:rsidRDefault="00FE56C4">
            <w:pPr>
              <w:pStyle w:val="ConsPlusNormal"/>
            </w:pPr>
            <w:r>
              <w:t>Работы столярные и плотничные</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75</w:t>
            </w:r>
          </w:p>
        </w:tc>
        <w:tc>
          <w:tcPr>
            <w:tcW w:w="2947" w:type="dxa"/>
          </w:tcPr>
          <w:p w:rsidR="00FE56C4" w:rsidRDefault="00FE56C4">
            <w:pPr>
              <w:pStyle w:val="ConsPlusNormal"/>
            </w:pPr>
            <w:r>
              <w:t>Производство кровельных работ</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76</w:t>
            </w:r>
          </w:p>
        </w:tc>
        <w:tc>
          <w:tcPr>
            <w:tcW w:w="2947" w:type="dxa"/>
          </w:tcPr>
          <w:p w:rsidR="00FE56C4" w:rsidRDefault="00FE56C4">
            <w:pPr>
              <w:pStyle w:val="ConsPlusNormal"/>
            </w:pPr>
            <w:r>
              <w:t>Ремонт металлоизделий бытового и хозяйственного назначения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77</w:t>
            </w:r>
          </w:p>
        </w:tc>
        <w:tc>
          <w:tcPr>
            <w:tcW w:w="2947" w:type="dxa"/>
          </w:tcPr>
          <w:p w:rsidR="00FE56C4" w:rsidRDefault="00FE56C4">
            <w:pPr>
              <w:pStyle w:val="ConsPlusNormal"/>
            </w:pPr>
            <w:r>
              <w:t>Ремонт велосипедов</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78</w:t>
            </w:r>
          </w:p>
        </w:tc>
        <w:tc>
          <w:tcPr>
            <w:tcW w:w="2947" w:type="dxa"/>
          </w:tcPr>
          <w:p w:rsidR="00FE56C4" w:rsidRDefault="00FE56C4">
            <w:pPr>
              <w:pStyle w:val="ConsPlusNormal"/>
            </w:pPr>
            <w:r>
              <w:t>Ремонт и настройка музыкальных инструментов (кроме органов и исторических музыкальных инструментов)</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79</w:t>
            </w:r>
          </w:p>
        </w:tc>
        <w:tc>
          <w:tcPr>
            <w:tcW w:w="2947" w:type="dxa"/>
          </w:tcPr>
          <w:p w:rsidR="00FE56C4" w:rsidRDefault="00FE56C4">
            <w:pPr>
              <w:pStyle w:val="ConsPlusNormal"/>
            </w:pPr>
            <w:r>
              <w:t>Деятельность стоянок для транспортных средств</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r>
              <w:t>1500</w:t>
            </w:r>
          </w:p>
        </w:tc>
      </w:tr>
      <w:tr w:rsidR="00FE56C4">
        <w:tc>
          <w:tcPr>
            <w:tcW w:w="624" w:type="dxa"/>
          </w:tcPr>
          <w:p w:rsidR="00FE56C4" w:rsidRDefault="00FE56C4">
            <w:pPr>
              <w:pStyle w:val="ConsPlusNormal"/>
              <w:jc w:val="center"/>
            </w:pPr>
            <w:r>
              <w:t>80</w:t>
            </w:r>
          </w:p>
        </w:tc>
        <w:tc>
          <w:tcPr>
            <w:tcW w:w="2947" w:type="dxa"/>
          </w:tcPr>
          <w:p w:rsidR="00FE56C4" w:rsidRDefault="00FE56C4">
            <w:pPr>
              <w:pStyle w:val="ConsPlusNormal"/>
            </w:pPr>
            <w:r>
              <w:t xml:space="preserve">Помол зерна, производство </w:t>
            </w:r>
            <w:r>
              <w:lastRenderedPageBreak/>
              <w:t>муки и крупы из зерен пшеницы, ржи, овса, кукурузы или прочих хлебных злаков</w:t>
            </w:r>
          </w:p>
        </w:tc>
        <w:tc>
          <w:tcPr>
            <w:tcW w:w="1020" w:type="dxa"/>
          </w:tcPr>
          <w:p w:rsidR="00FE56C4" w:rsidRDefault="00FE56C4">
            <w:pPr>
              <w:pStyle w:val="ConsPlusNormal"/>
              <w:jc w:val="center"/>
            </w:pPr>
            <w:r>
              <w:lastRenderedPageBreak/>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81</w:t>
            </w:r>
          </w:p>
        </w:tc>
        <w:tc>
          <w:tcPr>
            <w:tcW w:w="2947" w:type="dxa"/>
          </w:tcPr>
          <w:p w:rsidR="00FE56C4" w:rsidRDefault="00FE56C4">
            <w:pPr>
              <w:pStyle w:val="ConsPlusNormal"/>
            </w:pPr>
            <w:r>
              <w:t>Услуги по уходу за домашними животными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82</w:t>
            </w:r>
          </w:p>
        </w:tc>
        <w:tc>
          <w:tcPr>
            <w:tcW w:w="2947" w:type="dxa"/>
          </w:tcPr>
          <w:p w:rsidR="00FE56C4" w:rsidRDefault="00FE56C4">
            <w:pPr>
              <w:pStyle w:val="ConsPlusNormal"/>
            </w:pPr>
            <w:r>
              <w:t>Изготовление и ремонт бондарной посуды и гончарных изделий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83</w:t>
            </w:r>
          </w:p>
        </w:tc>
        <w:tc>
          <w:tcPr>
            <w:tcW w:w="2947" w:type="dxa"/>
          </w:tcPr>
          <w:p w:rsidR="00FE56C4" w:rsidRDefault="00FE56C4">
            <w:pPr>
              <w:pStyle w:val="ConsPlusNormal"/>
            </w:pPr>
            <w:r>
              <w:t>Услуги по изготовлению валяной обуви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84</w:t>
            </w:r>
          </w:p>
        </w:tc>
        <w:tc>
          <w:tcPr>
            <w:tcW w:w="2947" w:type="dxa"/>
          </w:tcPr>
          <w:p w:rsidR="00FE56C4" w:rsidRDefault="00FE56C4">
            <w:pPr>
              <w:pStyle w:val="ConsPlusNormal"/>
            </w:pPr>
            <w:r>
              <w:t>Услуги по изготовлению сельскохозяйственного инвентаря из материала заказчика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85</w:t>
            </w:r>
          </w:p>
        </w:tc>
        <w:tc>
          <w:tcPr>
            <w:tcW w:w="2947" w:type="dxa"/>
          </w:tcPr>
          <w:p w:rsidR="00FE56C4" w:rsidRDefault="00FE56C4">
            <w:pPr>
              <w:pStyle w:val="ConsPlusNormal"/>
            </w:pPr>
            <w:r>
              <w:t>Граверные работы по металлу, стеклу, фарфору, дереву, керамике, кроме ювелирных изделий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86</w:t>
            </w:r>
          </w:p>
        </w:tc>
        <w:tc>
          <w:tcPr>
            <w:tcW w:w="2947" w:type="dxa"/>
          </w:tcPr>
          <w:p w:rsidR="00FE56C4" w:rsidRDefault="00FE56C4">
            <w:pPr>
              <w:pStyle w:val="ConsPlusNormal"/>
            </w:pPr>
            <w:r>
              <w:t>Изготовление и ремонт деревянных лодок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87</w:t>
            </w:r>
          </w:p>
        </w:tc>
        <w:tc>
          <w:tcPr>
            <w:tcW w:w="2947" w:type="dxa"/>
          </w:tcPr>
          <w:p w:rsidR="00FE56C4" w:rsidRDefault="00FE56C4">
            <w:pPr>
              <w:pStyle w:val="ConsPlusNormal"/>
            </w:pPr>
            <w:r>
              <w:t>Ремонт игрушек и подобных им изделий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88</w:t>
            </w:r>
          </w:p>
        </w:tc>
        <w:tc>
          <w:tcPr>
            <w:tcW w:w="2947" w:type="dxa"/>
          </w:tcPr>
          <w:p w:rsidR="00FE56C4" w:rsidRDefault="00FE56C4">
            <w:pPr>
              <w:pStyle w:val="ConsPlusNormal"/>
            </w:pPr>
            <w:r>
              <w:t>Ремонт спортивного и туристического оборудования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89</w:t>
            </w:r>
          </w:p>
        </w:tc>
        <w:tc>
          <w:tcPr>
            <w:tcW w:w="2947" w:type="dxa"/>
          </w:tcPr>
          <w:p w:rsidR="00FE56C4" w:rsidRDefault="00FE56C4">
            <w:pPr>
              <w:pStyle w:val="ConsPlusNormal"/>
            </w:pPr>
            <w:r>
              <w:t>Услуги по вспашке огородов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90</w:t>
            </w:r>
          </w:p>
        </w:tc>
        <w:tc>
          <w:tcPr>
            <w:tcW w:w="2947" w:type="dxa"/>
          </w:tcPr>
          <w:p w:rsidR="00FE56C4" w:rsidRDefault="00FE56C4">
            <w:pPr>
              <w:pStyle w:val="ConsPlusNormal"/>
            </w:pPr>
            <w:r>
              <w:t>Услуги по распиловке дров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91</w:t>
            </w:r>
          </w:p>
        </w:tc>
        <w:tc>
          <w:tcPr>
            <w:tcW w:w="2947" w:type="dxa"/>
          </w:tcPr>
          <w:p w:rsidR="00FE56C4" w:rsidRDefault="00FE56C4">
            <w:pPr>
              <w:pStyle w:val="ConsPlusNormal"/>
            </w:pPr>
            <w:r>
              <w:t>Сборка и ремонт очков</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92</w:t>
            </w:r>
          </w:p>
        </w:tc>
        <w:tc>
          <w:tcPr>
            <w:tcW w:w="2947" w:type="dxa"/>
            <w:tcBorders>
              <w:bottom w:val="nil"/>
            </w:tcBorders>
          </w:tcPr>
          <w:p w:rsidR="00FE56C4" w:rsidRDefault="00FE56C4">
            <w:pPr>
              <w:pStyle w:val="ConsPlusNormal"/>
            </w:pPr>
            <w:r>
              <w:t>Изготовление и печатание визитных карточек и пригласительных билетов на семейные торжества</w:t>
            </w:r>
          </w:p>
        </w:tc>
        <w:tc>
          <w:tcPr>
            <w:tcW w:w="1020" w:type="dxa"/>
            <w:tcBorders>
              <w:bottom w:val="nil"/>
            </w:tcBorders>
          </w:tcPr>
          <w:p w:rsidR="00FE56C4" w:rsidRDefault="00FE56C4">
            <w:pPr>
              <w:pStyle w:val="ConsPlusNormal"/>
              <w:jc w:val="center"/>
            </w:pPr>
            <w:r>
              <w:t>781233</w:t>
            </w:r>
          </w:p>
        </w:tc>
        <w:tc>
          <w:tcPr>
            <w:tcW w:w="1020" w:type="dxa"/>
            <w:tcBorders>
              <w:bottom w:val="nil"/>
            </w:tcBorders>
          </w:tcPr>
          <w:p w:rsidR="00FE56C4" w:rsidRDefault="00FE56C4">
            <w:pPr>
              <w:pStyle w:val="ConsPlusNormal"/>
              <w:jc w:val="center"/>
            </w:pPr>
            <w:r>
              <w:t>30000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(в ред. Областного </w:t>
            </w:r>
            <w:hyperlink r:id="rId42">
              <w:r>
                <w:rPr>
                  <w:color w:val="0000FF"/>
                </w:rPr>
                <w:t>закона</w:t>
              </w:r>
            </w:hyperlink>
            <w:r>
              <w:t xml:space="preserve"> Ленинградской области от 28.11.2023 N 137-оз)</w:t>
            </w:r>
          </w:p>
        </w:tc>
      </w:tr>
      <w:tr w:rsidR="00FE56C4">
        <w:tblPrEx>
          <w:tblBorders>
            <w:insideH w:val="nil"/>
          </w:tblBorders>
        </w:tblPrEx>
        <w:tc>
          <w:tcPr>
            <w:tcW w:w="624" w:type="dxa"/>
            <w:tcBorders>
              <w:bottom w:val="nil"/>
            </w:tcBorders>
          </w:tcPr>
          <w:p w:rsidR="00FE56C4" w:rsidRDefault="00FE56C4">
            <w:pPr>
              <w:pStyle w:val="ConsPlusNormal"/>
              <w:jc w:val="center"/>
            </w:pPr>
            <w:r>
              <w:t>93</w:t>
            </w:r>
          </w:p>
        </w:tc>
        <w:tc>
          <w:tcPr>
            <w:tcW w:w="2947" w:type="dxa"/>
            <w:tcBorders>
              <w:bottom w:val="nil"/>
            </w:tcBorders>
          </w:tcPr>
          <w:p w:rsidR="00FE56C4" w:rsidRDefault="00FE56C4">
            <w:pPr>
              <w:pStyle w:val="ConsPlusNormal"/>
            </w:pPr>
            <w:r>
              <w:t>Переплетные, брошюровочные, окантовочные, картонажные работы</w:t>
            </w:r>
          </w:p>
        </w:tc>
        <w:tc>
          <w:tcPr>
            <w:tcW w:w="1020" w:type="dxa"/>
            <w:tcBorders>
              <w:bottom w:val="nil"/>
            </w:tcBorders>
          </w:tcPr>
          <w:p w:rsidR="00FE56C4" w:rsidRDefault="00FE56C4">
            <w:pPr>
              <w:pStyle w:val="ConsPlusNormal"/>
              <w:jc w:val="center"/>
            </w:pPr>
            <w:r>
              <w:t>781233</w:t>
            </w:r>
          </w:p>
        </w:tc>
        <w:tc>
          <w:tcPr>
            <w:tcW w:w="1020" w:type="dxa"/>
            <w:tcBorders>
              <w:bottom w:val="nil"/>
            </w:tcBorders>
          </w:tcPr>
          <w:p w:rsidR="00FE56C4" w:rsidRDefault="00FE56C4">
            <w:pPr>
              <w:pStyle w:val="ConsPlusNormal"/>
              <w:jc w:val="center"/>
            </w:pPr>
            <w:r>
              <w:t>30000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(в ред. Областного </w:t>
            </w:r>
            <w:hyperlink r:id="rId43">
              <w:r>
                <w:rPr>
                  <w:color w:val="0000FF"/>
                </w:rPr>
                <w:t>закона</w:t>
              </w:r>
            </w:hyperlink>
            <w:r>
              <w:t xml:space="preserve"> Ленинградской области от 28.11.2023 N 137-оз)</w:t>
            </w:r>
          </w:p>
        </w:tc>
      </w:tr>
      <w:tr w:rsidR="00FE56C4">
        <w:tc>
          <w:tcPr>
            <w:tcW w:w="624" w:type="dxa"/>
          </w:tcPr>
          <w:p w:rsidR="00FE56C4" w:rsidRDefault="00FE56C4">
            <w:pPr>
              <w:pStyle w:val="ConsPlusNormal"/>
              <w:jc w:val="center"/>
            </w:pPr>
            <w:r>
              <w:t>94</w:t>
            </w:r>
          </w:p>
        </w:tc>
        <w:tc>
          <w:tcPr>
            <w:tcW w:w="2947" w:type="dxa"/>
          </w:tcPr>
          <w:p w:rsidR="00FE56C4" w:rsidRDefault="00FE56C4">
            <w:pPr>
              <w:pStyle w:val="ConsPlusNormal"/>
            </w:pPr>
            <w:r>
              <w:t xml:space="preserve">Услуги по ремонту сифонов и </w:t>
            </w:r>
            <w:proofErr w:type="spellStart"/>
            <w:r>
              <w:t>автосифонов</w:t>
            </w:r>
            <w:proofErr w:type="spellEnd"/>
            <w:r>
              <w:t>, в том числе зарядка газовых баллончиков для сифонов</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95</w:t>
            </w:r>
          </w:p>
        </w:tc>
        <w:tc>
          <w:tcPr>
            <w:tcW w:w="2947" w:type="dxa"/>
          </w:tcPr>
          <w:p w:rsidR="00FE56C4" w:rsidRDefault="00FE56C4">
            <w:pPr>
              <w:pStyle w:val="ConsPlusNormal"/>
            </w:pPr>
            <w:r>
              <w:t>Производство игр и игрушек</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96</w:t>
            </w:r>
          </w:p>
        </w:tc>
        <w:tc>
          <w:tcPr>
            <w:tcW w:w="2947" w:type="dxa"/>
            <w:tcBorders>
              <w:bottom w:val="nil"/>
            </w:tcBorders>
          </w:tcPr>
          <w:p w:rsidR="00FE56C4" w:rsidRDefault="00FE56C4">
            <w:pPr>
              <w:pStyle w:val="ConsPlusNormal"/>
            </w:pPr>
            <w:r>
              <w:t>Услуги копировально-множительные по индивидуальному заказу населения</w:t>
            </w:r>
          </w:p>
        </w:tc>
        <w:tc>
          <w:tcPr>
            <w:tcW w:w="1020" w:type="dxa"/>
            <w:tcBorders>
              <w:bottom w:val="nil"/>
            </w:tcBorders>
          </w:tcPr>
          <w:p w:rsidR="00FE56C4" w:rsidRDefault="00FE56C4">
            <w:pPr>
              <w:pStyle w:val="ConsPlusNormal"/>
              <w:jc w:val="center"/>
            </w:pPr>
            <w:r>
              <w:t>781233</w:t>
            </w:r>
          </w:p>
        </w:tc>
        <w:tc>
          <w:tcPr>
            <w:tcW w:w="1020" w:type="dxa"/>
            <w:tcBorders>
              <w:bottom w:val="nil"/>
            </w:tcBorders>
          </w:tcPr>
          <w:p w:rsidR="00FE56C4" w:rsidRDefault="00FE56C4">
            <w:pPr>
              <w:pStyle w:val="ConsPlusNormal"/>
              <w:jc w:val="center"/>
            </w:pPr>
            <w:r>
              <w:t>40000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(в ред. Областного </w:t>
            </w:r>
            <w:hyperlink r:id="rId44">
              <w:r>
                <w:rPr>
                  <w:color w:val="0000FF"/>
                </w:rPr>
                <w:t>закона</w:t>
              </w:r>
            </w:hyperlink>
            <w:r>
              <w:t xml:space="preserve"> Ленинградской области от 28.11.2023 N 137-оз)</w:t>
            </w:r>
          </w:p>
        </w:tc>
      </w:tr>
      <w:tr w:rsidR="00FE56C4">
        <w:tc>
          <w:tcPr>
            <w:tcW w:w="624" w:type="dxa"/>
          </w:tcPr>
          <w:p w:rsidR="00FE56C4" w:rsidRDefault="00FE56C4">
            <w:pPr>
              <w:pStyle w:val="ConsPlusNormal"/>
              <w:jc w:val="center"/>
            </w:pPr>
            <w:r>
              <w:t>97</w:t>
            </w:r>
          </w:p>
        </w:tc>
        <w:tc>
          <w:tcPr>
            <w:tcW w:w="2947" w:type="dxa"/>
          </w:tcPr>
          <w:p w:rsidR="00FE56C4" w:rsidRDefault="00FE56C4">
            <w:pPr>
              <w:pStyle w:val="ConsPlusNormal"/>
            </w:pPr>
            <w:r>
              <w:t>Услуги по ремонту и подгонке/перешиву одежды и бытовых текстильных изделий</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98</w:t>
            </w:r>
          </w:p>
        </w:tc>
        <w:tc>
          <w:tcPr>
            <w:tcW w:w="2947" w:type="dxa"/>
          </w:tcPr>
          <w:p w:rsidR="00FE56C4" w:rsidRDefault="00FE56C4">
            <w:pPr>
              <w:pStyle w:val="ConsPlusNormal"/>
            </w:pPr>
            <w:r>
              <w:t>Размещение рекламы на автомобилях и автобусах с использованием внешних и внутренних поверхностей транспортных средств</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r>
              <w:t>240000</w:t>
            </w: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99</w:t>
            </w:r>
          </w:p>
        </w:tc>
        <w:tc>
          <w:tcPr>
            <w:tcW w:w="2947" w:type="dxa"/>
          </w:tcPr>
          <w:p w:rsidR="00FE56C4" w:rsidRDefault="00FE56C4">
            <w:pPr>
              <w:pStyle w:val="ConsPlusNormal"/>
            </w:pPr>
            <w:r>
              <w:t>Подготовка и размещение рекламных материалов на рекламных щитах, стендах для афиш и объявлений, в витринах, в демонстрационных залах</w:t>
            </w:r>
          </w:p>
        </w:tc>
        <w:tc>
          <w:tcPr>
            <w:tcW w:w="1020"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77" w:type="dxa"/>
          </w:tcPr>
          <w:p w:rsidR="00FE56C4" w:rsidRDefault="00FE56C4">
            <w:pPr>
              <w:pStyle w:val="ConsPlusNormal"/>
              <w:jc w:val="center"/>
            </w:pPr>
            <w:r>
              <w:t>90000</w:t>
            </w: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6" w:name="P1070"/>
            <w:bookmarkEnd w:id="26"/>
            <w:r>
              <w:t>100</w:t>
            </w:r>
          </w:p>
        </w:tc>
        <w:tc>
          <w:tcPr>
            <w:tcW w:w="2947" w:type="dxa"/>
          </w:tcPr>
          <w:p w:rsidR="00FE56C4" w:rsidRDefault="00FE56C4">
            <w:pPr>
              <w:pStyle w:val="ConsPlusNormal"/>
            </w:pPr>
            <w:r>
              <w:t>Деятельность гостиниц и прочих мест для временного проживания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bookmarkStart w:id="27" w:name="P1079"/>
            <w:bookmarkEnd w:id="27"/>
            <w:r>
              <w:t>101</w:t>
            </w:r>
          </w:p>
        </w:tc>
        <w:tc>
          <w:tcPr>
            <w:tcW w:w="2947" w:type="dxa"/>
          </w:tcPr>
          <w:p w:rsidR="00FE56C4" w:rsidRDefault="00FE56C4">
            <w:pPr>
              <w:pStyle w:val="ConsPlusNormal"/>
            </w:pPr>
            <w:r>
              <w:t>Деятельность по предоставлению мест для краткосрочного проживания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30000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lastRenderedPageBreak/>
              <w:t>102</w:t>
            </w:r>
          </w:p>
        </w:tc>
        <w:tc>
          <w:tcPr>
            <w:tcW w:w="2947" w:type="dxa"/>
          </w:tcPr>
          <w:p w:rsidR="00FE56C4" w:rsidRDefault="00FE56C4">
            <w:pPr>
              <w:pStyle w:val="ConsPlusNormal"/>
            </w:pPr>
            <w:r>
              <w:t>Производство деревянных строительных конструкций и столярных изделий</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103</w:t>
            </w:r>
          </w:p>
        </w:tc>
        <w:tc>
          <w:tcPr>
            <w:tcW w:w="2947" w:type="dxa"/>
          </w:tcPr>
          <w:p w:rsidR="00FE56C4" w:rsidRDefault="00FE56C4">
            <w:pPr>
              <w:pStyle w:val="ConsPlusNormal"/>
            </w:pPr>
            <w:r>
              <w:t>Производство сборных деревянных строений</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104</w:t>
            </w:r>
          </w:p>
        </w:tc>
        <w:tc>
          <w:tcPr>
            <w:tcW w:w="2947" w:type="dxa"/>
          </w:tcPr>
          <w:p w:rsidR="00FE56C4" w:rsidRDefault="00FE56C4">
            <w:pPr>
              <w:pStyle w:val="ConsPlusNormal"/>
            </w:pPr>
            <w:r>
              <w:t>Производство деревянной тары</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r>
              <w:t>105 - 107</w:t>
            </w:r>
          </w:p>
        </w:tc>
        <w:tc>
          <w:tcPr>
            <w:tcW w:w="10372" w:type="dxa"/>
            <w:gridSpan w:val="8"/>
            <w:tcBorders>
              <w:bottom w:val="nil"/>
            </w:tcBorders>
          </w:tcPr>
          <w:p w:rsidR="00FE56C4" w:rsidRDefault="00FE56C4">
            <w:pPr>
              <w:pStyle w:val="ConsPlusNormal"/>
              <w:jc w:val="both"/>
            </w:pPr>
            <w:r>
              <w:t xml:space="preserve">Исключены с 1 января 2024 года. - Областной </w:t>
            </w:r>
            <w:hyperlink r:id="rId45">
              <w:r>
                <w:rPr>
                  <w:color w:val="0000FF"/>
                </w:rPr>
                <w:t>закон</w:t>
              </w:r>
            </w:hyperlink>
            <w:r>
              <w:t xml:space="preserve"> Ленинградской области от 28.11.2023 N 137-оз</w:t>
            </w:r>
          </w:p>
        </w:tc>
      </w:tr>
      <w:tr w:rsidR="00FE56C4">
        <w:tc>
          <w:tcPr>
            <w:tcW w:w="624" w:type="dxa"/>
          </w:tcPr>
          <w:p w:rsidR="00FE56C4" w:rsidRDefault="00FE56C4">
            <w:pPr>
              <w:pStyle w:val="ConsPlusNormal"/>
              <w:jc w:val="center"/>
            </w:pPr>
            <w:r>
              <w:t>108</w:t>
            </w:r>
          </w:p>
        </w:tc>
        <w:tc>
          <w:tcPr>
            <w:tcW w:w="2947" w:type="dxa"/>
          </w:tcPr>
          <w:p w:rsidR="00FE56C4" w:rsidRDefault="00FE56C4">
            <w:pPr>
              <w:pStyle w:val="ConsPlusNormal"/>
            </w:pPr>
            <w:r>
              <w:t>Производство малярных и стекольных работ</w:t>
            </w:r>
          </w:p>
        </w:tc>
        <w:tc>
          <w:tcPr>
            <w:tcW w:w="1020" w:type="dxa"/>
          </w:tcPr>
          <w:p w:rsidR="00FE56C4" w:rsidRDefault="00FE56C4">
            <w:pPr>
              <w:pStyle w:val="ConsPlusNormal"/>
              <w:jc w:val="center"/>
            </w:pPr>
            <w:r>
              <w:t>881233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109</w:t>
            </w:r>
          </w:p>
        </w:tc>
        <w:tc>
          <w:tcPr>
            <w:tcW w:w="2947" w:type="dxa"/>
          </w:tcPr>
          <w:p w:rsidR="00FE56C4" w:rsidRDefault="00FE56C4">
            <w:pPr>
              <w:pStyle w:val="ConsPlusNormal"/>
            </w:pPr>
            <w:r>
              <w:t>Услуги по пошиву штор, драпировок по индивидуальному заказу населения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110</w:t>
            </w:r>
          </w:p>
        </w:tc>
        <w:tc>
          <w:tcPr>
            <w:tcW w:w="2947" w:type="dxa"/>
          </w:tcPr>
          <w:p w:rsidR="00FE56C4" w:rsidRDefault="00FE56C4">
            <w:pPr>
              <w:pStyle w:val="ConsPlusNormal"/>
            </w:pPr>
            <w:r>
              <w:t>Деятельность по чистке и уборке жилых зданий и нежилых помещений прочая</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111</w:t>
            </w:r>
          </w:p>
        </w:tc>
        <w:tc>
          <w:tcPr>
            <w:tcW w:w="2947" w:type="dxa"/>
          </w:tcPr>
          <w:p w:rsidR="00FE56C4" w:rsidRDefault="00FE56C4">
            <w:pPr>
              <w:pStyle w:val="ConsPlusNormal"/>
            </w:pPr>
            <w:r>
              <w:t>Техническая помощь на дорогах и транспортирование неисправных автотранспортных средств к месту их ремонта или стоянки</w:t>
            </w:r>
          </w:p>
        </w:tc>
        <w:tc>
          <w:tcPr>
            <w:tcW w:w="1020" w:type="dxa"/>
          </w:tcPr>
          <w:p w:rsidR="00FE56C4" w:rsidRDefault="00FE56C4">
            <w:pPr>
              <w:pStyle w:val="ConsPlusNormal"/>
              <w:jc w:val="center"/>
            </w:pPr>
            <w:r>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c>
          <w:tcPr>
            <w:tcW w:w="624" w:type="dxa"/>
          </w:tcPr>
          <w:p w:rsidR="00FE56C4" w:rsidRDefault="00FE56C4">
            <w:pPr>
              <w:pStyle w:val="ConsPlusNormal"/>
              <w:jc w:val="center"/>
            </w:pPr>
            <w:r>
              <w:t>112</w:t>
            </w:r>
          </w:p>
        </w:tc>
        <w:tc>
          <w:tcPr>
            <w:tcW w:w="2947" w:type="dxa"/>
          </w:tcPr>
          <w:p w:rsidR="00FE56C4" w:rsidRDefault="00FE56C4">
            <w:pPr>
              <w:pStyle w:val="ConsPlusNormal"/>
            </w:pPr>
            <w:r>
              <w:t xml:space="preserve">Услуги по изготовлению кружевных изделий и изделий художественного </w:t>
            </w:r>
            <w:r>
              <w:lastRenderedPageBreak/>
              <w:t>ткачества по индивидуальному заказу населения</w:t>
            </w:r>
          </w:p>
        </w:tc>
        <w:tc>
          <w:tcPr>
            <w:tcW w:w="1020" w:type="dxa"/>
          </w:tcPr>
          <w:p w:rsidR="00FE56C4" w:rsidRDefault="00FE56C4">
            <w:pPr>
              <w:pStyle w:val="ConsPlusNormal"/>
              <w:jc w:val="center"/>
            </w:pPr>
            <w:r>
              <w:lastRenderedPageBreak/>
              <w:t>831233</w:t>
            </w:r>
          </w:p>
        </w:tc>
        <w:tc>
          <w:tcPr>
            <w:tcW w:w="1020" w:type="dxa"/>
          </w:tcPr>
          <w:p w:rsidR="00FE56C4" w:rsidRDefault="00FE56C4">
            <w:pPr>
              <w:pStyle w:val="ConsPlusNormal"/>
              <w:jc w:val="center"/>
            </w:pPr>
            <w:r>
              <w:t>40000</w:t>
            </w:r>
          </w:p>
        </w:tc>
        <w:tc>
          <w:tcPr>
            <w:tcW w:w="1134" w:type="dxa"/>
          </w:tcPr>
          <w:p w:rsidR="00FE56C4" w:rsidRDefault="00FE56C4">
            <w:pPr>
              <w:pStyle w:val="ConsPlusNormal"/>
              <w:jc w:val="center"/>
            </w:pPr>
          </w:p>
        </w:tc>
        <w:tc>
          <w:tcPr>
            <w:tcW w:w="1077" w:type="dxa"/>
          </w:tcPr>
          <w:p w:rsidR="00FE56C4" w:rsidRDefault="00FE56C4">
            <w:pPr>
              <w:pStyle w:val="ConsPlusNormal"/>
              <w:jc w:val="center"/>
            </w:pPr>
          </w:p>
        </w:tc>
        <w:tc>
          <w:tcPr>
            <w:tcW w:w="1020" w:type="dxa"/>
          </w:tcPr>
          <w:p w:rsidR="00FE56C4" w:rsidRDefault="00FE56C4">
            <w:pPr>
              <w:pStyle w:val="ConsPlusNormal"/>
              <w:jc w:val="center"/>
            </w:pPr>
          </w:p>
        </w:tc>
        <w:tc>
          <w:tcPr>
            <w:tcW w:w="1134" w:type="dxa"/>
          </w:tcPr>
          <w:p w:rsidR="00FE56C4" w:rsidRDefault="00FE56C4">
            <w:pPr>
              <w:pStyle w:val="ConsPlusNormal"/>
              <w:jc w:val="center"/>
            </w:pPr>
          </w:p>
        </w:tc>
        <w:tc>
          <w:tcPr>
            <w:tcW w:w="1020" w:type="dxa"/>
          </w:tcPr>
          <w:p w:rsidR="00FE56C4" w:rsidRDefault="00FE56C4">
            <w:pPr>
              <w:pStyle w:val="ConsPlusNormal"/>
              <w:jc w:val="center"/>
            </w:pPr>
          </w:p>
        </w:tc>
      </w:tr>
      <w:tr w:rsidR="00FE56C4">
        <w:tblPrEx>
          <w:tblBorders>
            <w:insideH w:val="nil"/>
          </w:tblBorders>
        </w:tblPrEx>
        <w:tc>
          <w:tcPr>
            <w:tcW w:w="624" w:type="dxa"/>
            <w:tcBorders>
              <w:bottom w:val="nil"/>
            </w:tcBorders>
          </w:tcPr>
          <w:p w:rsidR="00FE56C4" w:rsidRDefault="00FE56C4">
            <w:pPr>
              <w:pStyle w:val="ConsPlusNormal"/>
              <w:jc w:val="center"/>
            </w:pPr>
            <w:bookmarkStart w:id="28" w:name="P1162"/>
            <w:bookmarkEnd w:id="28"/>
            <w:r>
              <w:lastRenderedPageBreak/>
              <w:t>113</w:t>
            </w:r>
          </w:p>
        </w:tc>
        <w:tc>
          <w:tcPr>
            <w:tcW w:w="2947" w:type="dxa"/>
            <w:tcBorders>
              <w:bottom w:val="nil"/>
            </w:tcBorders>
          </w:tcPr>
          <w:p w:rsidR="00FE56C4" w:rsidRDefault="00FE56C4">
            <w:pPr>
              <w:pStyle w:val="ConsPlusNormal"/>
            </w:pPr>
            <w:r>
              <w:t>Деятельность в области права</w:t>
            </w:r>
          </w:p>
        </w:tc>
        <w:tc>
          <w:tcPr>
            <w:tcW w:w="1020" w:type="dxa"/>
            <w:tcBorders>
              <w:bottom w:val="nil"/>
            </w:tcBorders>
          </w:tcPr>
          <w:p w:rsidR="00FE56C4" w:rsidRDefault="00FE56C4">
            <w:pPr>
              <w:pStyle w:val="ConsPlusNormal"/>
              <w:jc w:val="center"/>
            </w:pPr>
            <w:r>
              <w:t>1862446</w:t>
            </w:r>
          </w:p>
        </w:tc>
        <w:tc>
          <w:tcPr>
            <w:tcW w:w="1020" w:type="dxa"/>
            <w:tcBorders>
              <w:bottom w:val="nil"/>
            </w:tcBorders>
          </w:tcPr>
          <w:p w:rsidR="00FE56C4" w:rsidRDefault="00FE56C4">
            <w:pPr>
              <w:pStyle w:val="ConsPlusNormal"/>
              <w:jc w:val="center"/>
            </w:pPr>
            <w:r>
              <w:t>300000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(п. 113 введен Областным </w:t>
            </w:r>
            <w:hyperlink r:id="rId46">
              <w:r>
                <w:rPr>
                  <w:color w:val="0000FF"/>
                </w:rPr>
                <w:t>законом</w:t>
              </w:r>
            </w:hyperlink>
            <w:r>
              <w:t xml:space="preserve"> Ленинградской области от 28.11.2023 N 137-оз)</w:t>
            </w:r>
          </w:p>
        </w:tc>
      </w:tr>
      <w:tr w:rsidR="00FE56C4">
        <w:tblPrEx>
          <w:tblBorders>
            <w:insideH w:val="nil"/>
          </w:tblBorders>
        </w:tblPrEx>
        <w:tc>
          <w:tcPr>
            <w:tcW w:w="624" w:type="dxa"/>
            <w:tcBorders>
              <w:bottom w:val="nil"/>
            </w:tcBorders>
          </w:tcPr>
          <w:p w:rsidR="00FE56C4" w:rsidRDefault="00FE56C4">
            <w:pPr>
              <w:pStyle w:val="ConsPlusNormal"/>
              <w:jc w:val="center"/>
            </w:pPr>
            <w:r>
              <w:t>114</w:t>
            </w:r>
          </w:p>
        </w:tc>
        <w:tc>
          <w:tcPr>
            <w:tcW w:w="2947" w:type="dxa"/>
            <w:tcBorders>
              <w:bottom w:val="nil"/>
            </w:tcBorders>
          </w:tcPr>
          <w:p w:rsidR="00FE56C4" w:rsidRDefault="00FE56C4">
            <w:pPr>
              <w:pStyle w:val="ConsPlusNormal"/>
            </w:pPr>
            <w:r>
              <w:t>Деятельность по оказанию услуг в области бухгалтерского учета, по проведению финансового аудита, по налоговому консультированию</w:t>
            </w:r>
          </w:p>
        </w:tc>
        <w:tc>
          <w:tcPr>
            <w:tcW w:w="1020" w:type="dxa"/>
            <w:tcBorders>
              <w:bottom w:val="nil"/>
            </w:tcBorders>
          </w:tcPr>
          <w:p w:rsidR="00FE56C4" w:rsidRDefault="00FE56C4">
            <w:pPr>
              <w:pStyle w:val="ConsPlusNormal"/>
              <w:jc w:val="center"/>
            </w:pPr>
            <w:r>
              <w:t>1562466</w:t>
            </w:r>
          </w:p>
        </w:tc>
        <w:tc>
          <w:tcPr>
            <w:tcW w:w="1020" w:type="dxa"/>
            <w:tcBorders>
              <w:bottom w:val="nil"/>
            </w:tcBorders>
          </w:tcPr>
          <w:p w:rsidR="00FE56C4" w:rsidRDefault="00FE56C4">
            <w:pPr>
              <w:pStyle w:val="ConsPlusNormal"/>
              <w:jc w:val="center"/>
            </w:pPr>
            <w:r>
              <w:t>300000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(п. 114 введен Областным </w:t>
            </w:r>
            <w:hyperlink r:id="rId47">
              <w:r>
                <w:rPr>
                  <w:color w:val="0000FF"/>
                </w:rPr>
                <w:t>законом</w:t>
              </w:r>
            </w:hyperlink>
            <w:r>
              <w:t xml:space="preserve"> Ленинградской области от 28.11.2023 N 137-оз)</w:t>
            </w:r>
          </w:p>
        </w:tc>
      </w:tr>
      <w:tr w:rsidR="00FE56C4">
        <w:tblPrEx>
          <w:tblBorders>
            <w:insideH w:val="nil"/>
          </w:tblBorders>
        </w:tblPrEx>
        <w:tc>
          <w:tcPr>
            <w:tcW w:w="624" w:type="dxa"/>
            <w:tcBorders>
              <w:bottom w:val="nil"/>
            </w:tcBorders>
          </w:tcPr>
          <w:p w:rsidR="00FE56C4" w:rsidRDefault="00FE56C4">
            <w:pPr>
              <w:pStyle w:val="ConsPlusNormal"/>
              <w:jc w:val="center"/>
            </w:pPr>
            <w:r>
              <w:t>115</w:t>
            </w:r>
          </w:p>
        </w:tc>
        <w:tc>
          <w:tcPr>
            <w:tcW w:w="2947" w:type="dxa"/>
            <w:tcBorders>
              <w:bottom w:val="nil"/>
            </w:tcBorders>
          </w:tcPr>
          <w:p w:rsidR="00FE56C4" w:rsidRDefault="00FE56C4">
            <w:pPr>
              <w:pStyle w:val="ConsPlusNormal"/>
            </w:pPr>
            <w:r>
              <w:t>Деятельность по подбору персонала</w:t>
            </w:r>
          </w:p>
        </w:tc>
        <w:tc>
          <w:tcPr>
            <w:tcW w:w="1020" w:type="dxa"/>
            <w:tcBorders>
              <w:bottom w:val="nil"/>
            </w:tcBorders>
          </w:tcPr>
          <w:p w:rsidR="00FE56C4" w:rsidRDefault="00FE56C4">
            <w:pPr>
              <w:pStyle w:val="ConsPlusNormal"/>
              <w:jc w:val="center"/>
            </w:pPr>
            <w:r>
              <w:t>931223</w:t>
            </w:r>
          </w:p>
        </w:tc>
        <w:tc>
          <w:tcPr>
            <w:tcW w:w="1020" w:type="dxa"/>
            <w:tcBorders>
              <w:bottom w:val="nil"/>
            </w:tcBorders>
          </w:tcPr>
          <w:p w:rsidR="00FE56C4" w:rsidRDefault="00FE56C4">
            <w:pPr>
              <w:pStyle w:val="ConsPlusNormal"/>
              <w:jc w:val="center"/>
            </w:pPr>
            <w:r>
              <w:t>30000</w:t>
            </w:r>
          </w:p>
        </w:tc>
        <w:tc>
          <w:tcPr>
            <w:tcW w:w="1134" w:type="dxa"/>
            <w:tcBorders>
              <w:bottom w:val="nil"/>
            </w:tcBorders>
          </w:tcPr>
          <w:p w:rsidR="00FE56C4" w:rsidRDefault="00FE56C4">
            <w:pPr>
              <w:pStyle w:val="ConsPlusNormal"/>
              <w:jc w:val="center"/>
            </w:pP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t xml:space="preserve">(п. 115 введен Областным </w:t>
            </w:r>
            <w:hyperlink r:id="rId48">
              <w:r>
                <w:rPr>
                  <w:color w:val="0000FF"/>
                </w:rPr>
                <w:t>законом</w:t>
              </w:r>
            </w:hyperlink>
            <w:r>
              <w:t xml:space="preserve"> Ленинградской области от 28.11.2023 N 137-оз)</w:t>
            </w:r>
          </w:p>
        </w:tc>
      </w:tr>
      <w:tr w:rsidR="00FE56C4">
        <w:tblPrEx>
          <w:tblBorders>
            <w:insideH w:val="nil"/>
          </w:tblBorders>
        </w:tblPrEx>
        <w:tc>
          <w:tcPr>
            <w:tcW w:w="624" w:type="dxa"/>
            <w:tcBorders>
              <w:bottom w:val="nil"/>
            </w:tcBorders>
          </w:tcPr>
          <w:p w:rsidR="00FE56C4" w:rsidRDefault="00FE56C4">
            <w:pPr>
              <w:pStyle w:val="ConsPlusNormal"/>
              <w:jc w:val="center"/>
            </w:pPr>
            <w:r>
              <w:t>116</w:t>
            </w:r>
          </w:p>
        </w:tc>
        <w:tc>
          <w:tcPr>
            <w:tcW w:w="10372" w:type="dxa"/>
            <w:gridSpan w:val="8"/>
            <w:tcBorders>
              <w:bottom w:val="nil"/>
            </w:tcBorders>
          </w:tcPr>
          <w:p w:rsidR="00FE56C4" w:rsidRDefault="00FE56C4">
            <w:pPr>
              <w:pStyle w:val="ConsPlusNormal"/>
              <w:jc w:val="both"/>
            </w:pPr>
            <w:r>
              <w:t xml:space="preserve">Исключен. - Областной </w:t>
            </w:r>
            <w:hyperlink r:id="rId49">
              <w:r>
                <w:rPr>
                  <w:color w:val="0000FF"/>
                </w:rPr>
                <w:t>закон</w:t>
              </w:r>
            </w:hyperlink>
            <w:r>
              <w:t xml:space="preserve"> Ленинградской области от 16.04.2024 N 45-оз</w:t>
            </w:r>
          </w:p>
        </w:tc>
      </w:tr>
      <w:tr w:rsidR="00FE56C4">
        <w:tblPrEx>
          <w:tblBorders>
            <w:insideH w:val="nil"/>
          </w:tblBorders>
        </w:tblPrEx>
        <w:tc>
          <w:tcPr>
            <w:tcW w:w="624" w:type="dxa"/>
            <w:tcBorders>
              <w:bottom w:val="nil"/>
            </w:tcBorders>
          </w:tcPr>
          <w:p w:rsidR="00FE56C4" w:rsidRDefault="00FE56C4">
            <w:pPr>
              <w:pStyle w:val="ConsPlusNormal"/>
              <w:jc w:val="center"/>
            </w:pPr>
            <w:bookmarkStart w:id="29" w:name="P1194"/>
            <w:bookmarkEnd w:id="29"/>
            <w:r>
              <w:t>117</w:t>
            </w:r>
          </w:p>
        </w:tc>
        <w:tc>
          <w:tcPr>
            <w:tcW w:w="2947" w:type="dxa"/>
            <w:tcBorders>
              <w:bottom w:val="nil"/>
            </w:tcBorders>
          </w:tcPr>
          <w:p w:rsidR="00FE56C4" w:rsidRDefault="00FE56C4">
            <w:pPr>
              <w:pStyle w:val="ConsPlusNormal"/>
            </w:pPr>
            <w:r>
              <w:t xml:space="preserve">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w:t>
            </w:r>
            <w:r>
              <w:lastRenderedPageBreak/>
              <w:t>оказываемые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 поселений, муниципальных округов, городских округов</w:t>
            </w:r>
          </w:p>
        </w:tc>
        <w:tc>
          <w:tcPr>
            <w:tcW w:w="1020"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r>
              <w:t>2000</w:t>
            </w:r>
          </w:p>
        </w:tc>
        <w:tc>
          <w:tcPr>
            <w:tcW w:w="1077"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c>
          <w:tcPr>
            <w:tcW w:w="1134" w:type="dxa"/>
            <w:tcBorders>
              <w:bottom w:val="nil"/>
            </w:tcBorders>
          </w:tcPr>
          <w:p w:rsidR="00FE56C4" w:rsidRDefault="00FE56C4">
            <w:pPr>
              <w:pStyle w:val="ConsPlusNormal"/>
              <w:jc w:val="center"/>
            </w:pPr>
          </w:p>
        </w:tc>
        <w:tc>
          <w:tcPr>
            <w:tcW w:w="1020" w:type="dxa"/>
            <w:tcBorders>
              <w:bottom w:val="nil"/>
            </w:tcBorders>
          </w:tcPr>
          <w:p w:rsidR="00FE56C4" w:rsidRDefault="00FE56C4">
            <w:pPr>
              <w:pStyle w:val="ConsPlusNormal"/>
              <w:jc w:val="center"/>
            </w:pPr>
          </w:p>
        </w:tc>
      </w:tr>
      <w:tr w:rsidR="00FE56C4">
        <w:tblPrEx>
          <w:tblBorders>
            <w:insideH w:val="nil"/>
          </w:tblBorders>
        </w:tblPrEx>
        <w:tc>
          <w:tcPr>
            <w:tcW w:w="10996" w:type="dxa"/>
            <w:gridSpan w:val="9"/>
            <w:tcBorders>
              <w:top w:val="nil"/>
            </w:tcBorders>
          </w:tcPr>
          <w:p w:rsidR="00FE56C4" w:rsidRDefault="00FE56C4">
            <w:pPr>
              <w:pStyle w:val="ConsPlusNormal"/>
              <w:jc w:val="both"/>
            </w:pPr>
            <w:r>
              <w:lastRenderedPageBreak/>
              <w:t xml:space="preserve">(п. 117 введен Областным </w:t>
            </w:r>
            <w:hyperlink r:id="rId50">
              <w:r>
                <w:rPr>
                  <w:color w:val="0000FF"/>
                </w:rPr>
                <w:t>законом</w:t>
              </w:r>
            </w:hyperlink>
            <w:r>
              <w:t xml:space="preserve"> Ленинградской области от 26.11.2025 N 143-оз)</w:t>
            </w:r>
          </w:p>
        </w:tc>
      </w:tr>
    </w:tbl>
    <w:p w:rsidR="00FE56C4" w:rsidRDefault="00FE56C4">
      <w:pPr>
        <w:pStyle w:val="ConsPlusNormal"/>
        <w:sectPr w:rsidR="00FE56C4">
          <w:pgSz w:w="16838" w:h="11905" w:orient="landscape"/>
          <w:pgMar w:top="1701" w:right="1134" w:bottom="850" w:left="1134" w:header="0" w:footer="0" w:gutter="0"/>
          <w:cols w:space="720"/>
          <w:titlePg/>
        </w:sectPr>
      </w:pPr>
    </w:p>
    <w:p w:rsidR="00FE56C4" w:rsidRDefault="00FE56C4">
      <w:pPr>
        <w:pStyle w:val="ConsPlusNormal"/>
        <w:jc w:val="both"/>
      </w:pPr>
    </w:p>
    <w:p w:rsidR="00FE56C4" w:rsidRDefault="00FE56C4">
      <w:pPr>
        <w:pStyle w:val="ConsPlusNormal"/>
        <w:jc w:val="both"/>
      </w:pPr>
    </w:p>
    <w:p w:rsidR="00FE56C4" w:rsidRDefault="00FE56C4">
      <w:pPr>
        <w:pStyle w:val="ConsPlusNormal"/>
        <w:jc w:val="both"/>
      </w:pPr>
    </w:p>
    <w:p w:rsidR="00FE56C4" w:rsidRDefault="00FE56C4">
      <w:pPr>
        <w:pStyle w:val="ConsPlusNormal"/>
        <w:jc w:val="both"/>
      </w:pPr>
    </w:p>
    <w:p w:rsidR="00FE56C4" w:rsidRDefault="00FE56C4">
      <w:pPr>
        <w:pStyle w:val="ConsPlusNormal"/>
        <w:jc w:val="both"/>
      </w:pPr>
    </w:p>
    <w:p w:rsidR="00FE56C4" w:rsidRDefault="00FE56C4">
      <w:pPr>
        <w:pStyle w:val="ConsPlusNormal"/>
        <w:jc w:val="right"/>
        <w:outlineLvl w:val="0"/>
      </w:pPr>
      <w:r>
        <w:t>ПРИЛОЖЕНИЕ 2</w:t>
      </w:r>
    </w:p>
    <w:p w:rsidR="00FE56C4" w:rsidRDefault="00FE56C4">
      <w:pPr>
        <w:pStyle w:val="ConsPlusNormal"/>
        <w:jc w:val="right"/>
      </w:pPr>
      <w:r>
        <w:t>к областному закону</w:t>
      </w:r>
    </w:p>
    <w:p w:rsidR="00FE56C4" w:rsidRDefault="00FE56C4">
      <w:pPr>
        <w:pStyle w:val="ConsPlusNormal"/>
        <w:jc w:val="right"/>
      </w:pPr>
      <w:r>
        <w:t>от 07.11.2012 N 80-оз</w:t>
      </w:r>
    </w:p>
    <w:p w:rsidR="00FE56C4" w:rsidRDefault="00FE56C4">
      <w:pPr>
        <w:pStyle w:val="ConsPlusNormal"/>
        <w:ind w:firstLine="540"/>
        <w:jc w:val="both"/>
      </w:pPr>
    </w:p>
    <w:p w:rsidR="00FE56C4" w:rsidRDefault="00FE56C4">
      <w:pPr>
        <w:pStyle w:val="ConsPlusTitle"/>
        <w:jc w:val="center"/>
      </w:pPr>
      <w:r>
        <w:t>ВИДЫ</w:t>
      </w:r>
    </w:p>
    <w:p w:rsidR="00FE56C4" w:rsidRDefault="00FE56C4">
      <w:pPr>
        <w:pStyle w:val="ConsPlusTitle"/>
        <w:jc w:val="center"/>
      </w:pPr>
      <w:r>
        <w:t>ПРЕДПРИНИМАТЕЛЬСКОЙ ДЕЯТЕЛЬНОСТИ, В ОТНОШЕНИИ КОТОРЫХ</w:t>
      </w:r>
    </w:p>
    <w:p w:rsidR="00FE56C4" w:rsidRDefault="00FE56C4">
      <w:pPr>
        <w:pStyle w:val="ConsPlusTitle"/>
        <w:jc w:val="center"/>
      </w:pPr>
      <w:r>
        <w:t>НА 2020 ГОД ПОТЕНЦИАЛЬНО ВОЗМОЖНЫЙ К ПОЛУЧЕНИЮ</w:t>
      </w:r>
    </w:p>
    <w:p w:rsidR="00FE56C4" w:rsidRDefault="00FE56C4">
      <w:pPr>
        <w:pStyle w:val="ConsPlusTitle"/>
        <w:jc w:val="center"/>
      </w:pPr>
      <w:r>
        <w:t>ИНДИВИДУАЛЬНЫМ ПРЕДПРИНИМАТЕЛЕМ ГОДОВОЙ ДОХОД УСТАНОВЛЕН</w:t>
      </w:r>
    </w:p>
    <w:p w:rsidR="00FE56C4" w:rsidRDefault="00FE56C4">
      <w:pPr>
        <w:pStyle w:val="ConsPlusTitle"/>
        <w:jc w:val="center"/>
      </w:pPr>
      <w:r>
        <w:t>В РАЗМЕРЕ 50000 РУБЛЕЙ</w:t>
      </w:r>
    </w:p>
    <w:p w:rsidR="00FE56C4" w:rsidRDefault="00FE56C4">
      <w:pPr>
        <w:pStyle w:val="ConsPlusNormal"/>
        <w:ind w:firstLine="540"/>
        <w:jc w:val="both"/>
      </w:pPr>
    </w:p>
    <w:p w:rsidR="00FE56C4" w:rsidRDefault="00FE56C4">
      <w:pPr>
        <w:pStyle w:val="ConsPlusNormal"/>
        <w:jc w:val="center"/>
      </w:pPr>
      <w:r>
        <w:t xml:space="preserve">Утратили силу с 1 января 2021 года. - Областной </w:t>
      </w:r>
      <w:hyperlink r:id="rId51">
        <w:r>
          <w:rPr>
            <w:color w:val="0000FF"/>
          </w:rPr>
          <w:t>закон</w:t>
        </w:r>
      </w:hyperlink>
    </w:p>
    <w:p w:rsidR="00FE56C4" w:rsidRDefault="00FE56C4">
      <w:pPr>
        <w:pStyle w:val="ConsPlusNormal"/>
        <w:jc w:val="center"/>
      </w:pPr>
      <w:r>
        <w:t>Ленинградской области от 18.05.2020 N 61-оз</w:t>
      </w:r>
    </w:p>
    <w:p w:rsidR="00FE56C4" w:rsidRDefault="00FE56C4">
      <w:pPr>
        <w:pStyle w:val="ConsPlusNormal"/>
        <w:jc w:val="center"/>
      </w:pPr>
      <w:r>
        <w:t>(ред. 18.05.2020).</w:t>
      </w:r>
    </w:p>
    <w:p w:rsidR="00FE56C4" w:rsidRDefault="00FE56C4">
      <w:pPr>
        <w:pStyle w:val="ConsPlusNormal"/>
        <w:jc w:val="both"/>
      </w:pPr>
    </w:p>
    <w:p w:rsidR="00FE56C4" w:rsidRDefault="00FE56C4">
      <w:pPr>
        <w:pStyle w:val="ConsPlusNormal"/>
        <w:jc w:val="both"/>
      </w:pPr>
    </w:p>
    <w:p w:rsidR="00FE56C4" w:rsidRDefault="00FE56C4">
      <w:pPr>
        <w:pStyle w:val="ConsPlusNormal"/>
        <w:pBdr>
          <w:bottom w:val="single" w:sz="6" w:space="0" w:color="auto"/>
        </w:pBdr>
        <w:spacing w:before="100" w:after="100"/>
        <w:jc w:val="both"/>
        <w:rPr>
          <w:sz w:val="2"/>
          <w:szCs w:val="2"/>
        </w:rPr>
      </w:pPr>
    </w:p>
    <w:p w:rsidR="007F1FD8" w:rsidRDefault="007F1FD8">
      <w:bookmarkStart w:id="30" w:name="_GoBack"/>
      <w:bookmarkEnd w:id="30"/>
    </w:p>
    <w:sectPr w:rsidR="007F1FD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C4"/>
    <w:rsid w:val="007F1FD8"/>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22B61-74D0-45D6-B83B-F8902980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56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5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56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56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56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56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56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56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0552&amp;dst=100008" TargetMode="External"/><Relationship Id="rId18" Type="http://schemas.openxmlformats.org/officeDocument/2006/relationships/hyperlink" Target="https://login.consultant.ru/link/?req=doc&amp;base=SPB&amp;n=320670&amp;dst=100009" TargetMode="External"/><Relationship Id="rId26" Type="http://schemas.openxmlformats.org/officeDocument/2006/relationships/hyperlink" Target="https://login.consultant.ru/link/?req=doc&amp;base=SPB&amp;n=320552&amp;dst=100009" TargetMode="External"/><Relationship Id="rId39" Type="http://schemas.openxmlformats.org/officeDocument/2006/relationships/hyperlink" Target="https://login.consultant.ru/link/?req=doc&amp;base=SPB&amp;n=283502&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153919&amp;dst=100016" TargetMode="External"/><Relationship Id="rId34" Type="http://schemas.openxmlformats.org/officeDocument/2006/relationships/hyperlink" Target="https://login.consultant.ru/link/?req=doc&amp;base=SPB&amp;n=320562&amp;dst=100008" TargetMode="External"/><Relationship Id="rId42" Type="http://schemas.openxmlformats.org/officeDocument/2006/relationships/hyperlink" Target="https://login.consultant.ru/link/?req=doc&amp;base=SPB&amp;n=283502&amp;dst=100017" TargetMode="External"/><Relationship Id="rId47" Type="http://schemas.openxmlformats.org/officeDocument/2006/relationships/hyperlink" Target="https://login.consultant.ru/link/?req=doc&amp;base=SPB&amp;n=283502&amp;dst=100025" TargetMode="External"/><Relationship Id="rId50" Type="http://schemas.openxmlformats.org/officeDocument/2006/relationships/hyperlink" Target="https://login.consultant.ru/link/?req=doc&amp;base=SPB&amp;n=320552&amp;dst=100013" TargetMode="External"/><Relationship Id="rId7" Type="http://schemas.openxmlformats.org/officeDocument/2006/relationships/hyperlink" Target="https://login.consultant.ru/link/?req=doc&amp;base=SPB&amp;n=320673&amp;dst=100008" TargetMode="External"/><Relationship Id="rId12" Type="http://schemas.openxmlformats.org/officeDocument/2006/relationships/hyperlink" Target="https://login.consultant.ru/link/?req=doc&amp;base=SPB&amp;n=290487&amp;dst=100008" TargetMode="External"/><Relationship Id="rId17" Type="http://schemas.openxmlformats.org/officeDocument/2006/relationships/hyperlink" Target="https://login.consultant.ru/link/?req=doc&amp;base=SPB&amp;n=320671&amp;dst=100009" TargetMode="External"/><Relationship Id="rId25" Type="http://schemas.openxmlformats.org/officeDocument/2006/relationships/hyperlink" Target="https://login.consultant.ru/link/?req=doc&amp;base=SPB&amp;n=320670&amp;dst=100012" TargetMode="External"/><Relationship Id="rId33" Type="http://schemas.openxmlformats.org/officeDocument/2006/relationships/hyperlink" Target="https://login.consultant.ru/link/?req=doc&amp;base=SPB&amp;n=320552&amp;dst=100013" TargetMode="External"/><Relationship Id="rId38" Type="http://schemas.openxmlformats.org/officeDocument/2006/relationships/hyperlink" Target="https://login.consultant.ru/link/?req=doc&amp;base=SPB&amp;n=283502&amp;dst=100013" TargetMode="External"/><Relationship Id="rId46" Type="http://schemas.openxmlformats.org/officeDocument/2006/relationships/hyperlink" Target="https://login.consultant.ru/link/?req=doc&amp;base=SPB&amp;n=283502&amp;dst=100019" TargetMode="External"/><Relationship Id="rId2" Type="http://schemas.openxmlformats.org/officeDocument/2006/relationships/settings" Target="settings.xml"/><Relationship Id="rId16" Type="http://schemas.openxmlformats.org/officeDocument/2006/relationships/hyperlink" Target="https://login.consultant.ru/link/?req=doc&amp;base=LAW&amp;n=525528&amp;dst=7697" TargetMode="External"/><Relationship Id="rId20" Type="http://schemas.openxmlformats.org/officeDocument/2006/relationships/hyperlink" Target="https://login.consultant.ru/link/?req=doc&amp;base=SPB&amp;n=320670&amp;dst=100010" TargetMode="External"/><Relationship Id="rId29" Type="http://schemas.openxmlformats.org/officeDocument/2006/relationships/hyperlink" Target="https://login.consultant.ru/link/?req=doc&amp;base=LAW&amp;n=525528&amp;dst=11919" TargetMode="External"/><Relationship Id="rId41" Type="http://schemas.openxmlformats.org/officeDocument/2006/relationships/hyperlink" Target="https://login.consultant.ru/link/?req=doc&amp;base=SPB&amp;n=283502&amp;dst=100016" TargetMode="External"/><Relationship Id="rId1" Type="http://schemas.openxmlformats.org/officeDocument/2006/relationships/styles" Target="styles.xml"/><Relationship Id="rId6" Type="http://schemas.openxmlformats.org/officeDocument/2006/relationships/hyperlink" Target="https://login.consultant.ru/link/?req=doc&amp;base=SPB&amp;n=320672&amp;dst=100015" TargetMode="External"/><Relationship Id="rId11" Type="http://schemas.openxmlformats.org/officeDocument/2006/relationships/hyperlink" Target="https://login.consultant.ru/link/?req=doc&amp;base=SPB&amp;n=283502&amp;dst=100011" TargetMode="External"/><Relationship Id="rId24" Type="http://schemas.openxmlformats.org/officeDocument/2006/relationships/hyperlink" Target="https://login.consultant.ru/link/?req=doc&amp;base=SPB&amp;n=320670&amp;dst=100011" TargetMode="External"/><Relationship Id="rId32" Type="http://schemas.openxmlformats.org/officeDocument/2006/relationships/hyperlink" Target="https://login.consultant.ru/link/?req=doc&amp;base=SPB&amp;n=290487&amp;dst=100008" TargetMode="External"/><Relationship Id="rId37" Type="http://schemas.openxmlformats.org/officeDocument/2006/relationships/hyperlink" Target="https://login.consultant.ru/link/?req=doc&amp;base=SPB&amp;n=320562&amp;dst=100008" TargetMode="External"/><Relationship Id="rId40" Type="http://schemas.openxmlformats.org/officeDocument/2006/relationships/hyperlink" Target="https://login.consultant.ru/link/?req=doc&amp;base=SPB&amp;n=283502&amp;dst=100015" TargetMode="External"/><Relationship Id="rId45" Type="http://schemas.openxmlformats.org/officeDocument/2006/relationships/hyperlink" Target="https://login.consultant.ru/link/?req=doc&amp;base=SPB&amp;n=283502&amp;dst=100018" TargetMode="External"/><Relationship Id="rId53" Type="http://schemas.openxmlformats.org/officeDocument/2006/relationships/theme" Target="theme/theme1.xml"/><Relationship Id="rId5" Type="http://schemas.openxmlformats.org/officeDocument/2006/relationships/hyperlink" Target="https://login.consultant.ru/link/?req=doc&amp;base=SPB&amp;n=153919&amp;dst=100008" TargetMode="External"/><Relationship Id="rId15" Type="http://schemas.openxmlformats.org/officeDocument/2006/relationships/hyperlink" Target="https://login.consultant.ru/link/?req=doc&amp;base=LAW&amp;n=389292&amp;dst=100413" TargetMode="External"/><Relationship Id="rId23" Type="http://schemas.openxmlformats.org/officeDocument/2006/relationships/hyperlink" Target="https://login.consultant.ru/link/?req=doc&amp;base=SPB&amp;n=320671&amp;dst=100017" TargetMode="External"/><Relationship Id="rId28" Type="http://schemas.openxmlformats.org/officeDocument/2006/relationships/hyperlink" Target="https://login.consultant.ru/link/?req=doc&amp;base=SPB&amp;n=320552&amp;dst=100010" TargetMode="External"/><Relationship Id="rId36" Type="http://schemas.openxmlformats.org/officeDocument/2006/relationships/hyperlink" Target="https://login.consultant.ru/link/?req=doc&amp;base=SPB&amp;n=283502&amp;dst=100012" TargetMode="External"/><Relationship Id="rId49" Type="http://schemas.openxmlformats.org/officeDocument/2006/relationships/hyperlink" Target="https://login.consultant.ru/link/?req=doc&amp;base=SPB&amp;n=290487&amp;dst=100008" TargetMode="External"/><Relationship Id="rId10" Type="http://schemas.openxmlformats.org/officeDocument/2006/relationships/hyperlink" Target="https://login.consultant.ru/link/?req=doc&amp;base=SPB&amp;n=320670&amp;dst=100008" TargetMode="External"/><Relationship Id="rId19" Type="http://schemas.openxmlformats.org/officeDocument/2006/relationships/hyperlink" Target="https://login.consultant.ru/link/?req=doc&amp;base=SPB&amp;n=320671&amp;dst=100010" TargetMode="External"/><Relationship Id="rId31" Type="http://schemas.openxmlformats.org/officeDocument/2006/relationships/hyperlink" Target="https://login.consultant.ru/link/?req=doc&amp;base=SPB&amp;n=283502&amp;dst=100011" TargetMode="External"/><Relationship Id="rId44" Type="http://schemas.openxmlformats.org/officeDocument/2006/relationships/hyperlink" Target="https://login.consultant.ru/link/?req=doc&amp;base=SPB&amp;n=283502&amp;dst=100017"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20671&amp;dst=100008" TargetMode="External"/><Relationship Id="rId14" Type="http://schemas.openxmlformats.org/officeDocument/2006/relationships/hyperlink" Target="https://login.consultant.ru/link/?req=doc&amp;base=SPB&amp;n=320562&amp;dst=100008" TargetMode="External"/><Relationship Id="rId22" Type="http://schemas.openxmlformats.org/officeDocument/2006/relationships/hyperlink" Target="https://login.consultant.ru/link/?req=doc&amp;base=LAW&amp;n=525528&amp;dst=20132" TargetMode="External"/><Relationship Id="rId27" Type="http://schemas.openxmlformats.org/officeDocument/2006/relationships/hyperlink" Target="https://login.consultant.ru/link/?req=doc&amp;base=SPB&amp;n=320671&amp;dst=1" TargetMode="External"/><Relationship Id="rId30" Type="http://schemas.openxmlformats.org/officeDocument/2006/relationships/hyperlink" Target="https://login.consultant.ru/link/?req=doc&amp;base=SPB&amp;n=320670&amp;dst=100014" TargetMode="External"/><Relationship Id="rId35" Type="http://schemas.openxmlformats.org/officeDocument/2006/relationships/hyperlink" Target="https://login.consultant.ru/link/?req=doc&amp;base=LAW&amp;n=509043" TargetMode="External"/><Relationship Id="rId43" Type="http://schemas.openxmlformats.org/officeDocument/2006/relationships/hyperlink" Target="https://login.consultant.ru/link/?req=doc&amp;base=SPB&amp;n=283502&amp;dst=100017" TargetMode="External"/><Relationship Id="rId48" Type="http://schemas.openxmlformats.org/officeDocument/2006/relationships/hyperlink" Target="https://login.consultant.ru/link/?req=doc&amp;base=SPB&amp;n=283502&amp;dst=100029" TargetMode="External"/><Relationship Id="rId8" Type="http://schemas.openxmlformats.org/officeDocument/2006/relationships/hyperlink" Target="https://login.consultant.ru/link/?req=doc&amp;base=SPB&amp;n=193006&amp;dst=100008" TargetMode="External"/><Relationship Id="rId51" Type="http://schemas.openxmlformats.org/officeDocument/2006/relationships/hyperlink" Target="https://login.consultant.ru/link/?req=doc&amp;base=SPB&amp;n=320671&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3758</Words>
  <Characters>21427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2026-02-12T08:47:00Z</dcterms:created>
  <dcterms:modified xsi:type="dcterms:W3CDTF">2026-02-12T08:48:00Z</dcterms:modified>
</cp:coreProperties>
</file>