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D3B" w:rsidRPr="00110831" w:rsidRDefault="000B3D3B" w:rsidP="000B3D3B">
      <w:pPr>
        <w:ind w:firstLine="567"/>
        <w:jc w:val="both"/>
        <w:rPr>
          <w:b/>
        </w:rPr>
      </w:pPr>
      <w:r w:rsidRPr="00110831">
        <w:rPr>
          <w:b/>
        </w:rPr>
        <w:t>Использование муниципального нежилого фонда субъектами малого и среднего предпринимательства и физическими лицами, применяющими налог на профессиональный доход (</w:t>
      </w:r>
      <w:proofErr w:type="spellStart"/>
      <w:r w:rsidRPr="00110831">
        <w:rPr>
          <w:b/>
        </w:rPr>
        <w:t>самозанятыми</w:t>
      </w:r>
      <w:proofErr w:type="spellEnd"/>
      <w:r w:rsidRPr="00110831">
        <w:rPr>
          <w:b/>
        </w:rPr>
        <w:t>).</w:t>
      </w:r>
    </w:p>
    <w:p w:rsidR="000B3D3B" w:rsidRPr="00110831" w:rsidRDefault="000B3D3B" w:rsidP="000B3D3B">
      <w:pPr>
        <w:ind w:firstLine="567"/>
        <w:jc w:val="both"/>
      </w:pPr>
    </w:p>
    <w:p w:rsidR="000B3D3B" w:rsidRPr="00110831" w:rsidRDefault="000B3D3B" w:rsidP="000B3D3B">
      <w:pPr>
        <w:ind w:firstLine="567"/>
        <w:jc w:val="both"/>
      </w:pPr>
      <w:r w:rsidRPr="00110831">
        <w:t xml:space="preserve">По состоянию на 31.12.2025 субъектам малого и среднего предпринимательства (включая </w:t>
      </w:r>
      <w:proofErr w:type="spellStart"/>
      <w:r w:rsidRPr="00110831">
        <w:t>ИП</w:t>
      </w:r>
      <w:proofErr w:type="spellEnd"/>
      <w:r w:rsidRPr="00110831">
        <w:t xml:space="preserve"> и самозанятых) передано в аренду 5 905,46 кв</w:t>
      </w:r>
      <w:proofErr w:type="gramStart"/>
      <w:r w:rsidRPr="00110831">
        <w:t>.м</w:t>
      </w:r>
      <w:proofErr w:type="gramEnd"/>
      <w:r w:rsidRPr="00110831">
        <w:t xml:space="preserve">, что на 18,6% больше данного показателя в отчетном периоде 2024 года (4 836,83 кв.м). Общее количество субъектов </w:t>
      </w:r>
      <w:proofErr w:type="spellStart"/>
      <w:r w:rsidRPr="00110831">
        <w:t>МСП</w:t>
      </w:r>
      <w:proofErr w:type="spellEnd"/>
      <w:r w:rsidRPr="00110831">
        <w:t xml:space="preserve"> и самозанятых, арендующих объекты муниципального нежилого фонда, уменьшилось на 11,3% и составило 55 субъекта.</w:t>
      </w:r>
    </w:p>
    <w:p w:rsidR="000B3D3B" w:rsidRPr="00110831" w:rsidRDefault="000B3D3B" w:rsidP="000B3D3B">
      <w:pPr>
        <w:ind w:firstLine="567"/>
        <w:jc w:val="both"/>
      </w:pPr>
      <w:r w:rsidRPr="00110831">
        <w:t xml:space="preserve">Уменьшение площади объектов, арендуемых субъектами </w:t>
      </w:r>
      <w:proofErr w:type="spellStart"/>
      <w:r w:rsidRPr="00110831">
        <w:t>МСП</w:t>
      </w:r>
      <w:proofErr w:type="spellEnd"/>
      <w:r w:rsidRPr="00110831">
        <w:t>, обусловлено:</w:t>
      </w:r>
    </w:p>
    <w:p w:rsidR="000B3D3B" w:rsidRPr="00110831" w:rsidRDefault="000B3D3B" w:rsidP="000B3D3B">
      <w:pPr>
        <w:ind w:firstLine="567"/>
        <w:jc w:val="both"/>
      </w:pPr>
      <w:r w:rsidRPr="00110831">
        <w:t xml:space="preserve">- продажей арендованных объектов субъектам </w:t>
      </w:r>
      <w:proofErr w:type="spellStart"/>
      <w:r w:rsidRPr="00110831">
        <w:t>МСП</w:t>
      </w:r>
      <w:proofErr w:type="spellEnd"/>
      <w:r w:rsidRPr="00110831">
        <w:t xml:space="preserve"> в соответствии с Федеральным законом от 22.07.2008 № 159-ФЗ;</w:t>
      </w:r>
    </w:p>
    <w:p w:rsidR="000B3D3B" w:rsidRPr="00110831" w:rsidRDefault="000B3D3B" w:rsidP="000B3D3B">
      <w:pPr>
        <w:ind w:firstLine="567"/>
        <w:jc w:val="both"/>
      </w:pPr>
      <w:r w:rsidRPr="00110831">
        <w:t xml:space="preserve">- расторжением договоров аренды по инициативе арендаторов – субъектов </w:t>
      </w:r>
      <w:proofErr w:type="spellStart"/>
      <w:r w:rsidRPr="00110831">
        <w:t>МСП</w:t>
      </w:r>
      <w:proofErr w:type="spellEnd"/>
      <w:r w:rsidRPr="00110831">
        <w:t xml:space="preserve"> и по инициативе КУМИ в связи с систематическим неисполнением арендаторами обязанности по внесению арендных платежей.</w:t>
      </w:r>
    </w:p>
    <w:p w:rsidR="000B3D3B" w:rsidRPr="00110831" w:rsidRDefault="000B3D3B" w:rsidP="000B3D3B">
      <w:pPr>
        <w:ind w:firstLine="567"/>
        <w:jc w:val="both"/>
        <w:rPr>
          <w:bCs/>
        </w:rPr>
      </w:pPr>
      <w:r w:rsidRPr="00110831">
        <w:rPr>
          <w:bCs/>
        </w:rPr>
        <w:t xml:space="preserve">Количество субъектов </w:t>
      </w:r>
      <w:proofErr w:type="spellStart"/>
      <w:r w:rsidRPr="00110831">
        <w:rPr>
          <w:bCs/>
        </w:rPr>
        <w:t>МСП</w:t>
      </w:r>
      <w:proofErr w:type="spellEnd"/>
      <w:r w:rsidRPr="00110831">
        <w:rPr>
          <w:bCs/>
        </w:rPr>
        <w:t xml:space="preserve">, которым предоставлена льгота по арендной плате, составило 43 субъектов (в 2024 году - 47). </w:t>
      </w:r>
    </w:p>
    <w:p w:rsidR="000B3D3B" w:rsidRPr="00110831" w:rsidRDefault="000B3D3B" w:rsidP="000B3D3B">
      <w:pPr>
        <w:ind w:firstLine="567"/>
        <w:jc w:val="both"/>
      </w:pPr>
      <w:r w:rsidRPr="00110831">
        <w:rPr>
          <w:bCs/>
        </w:rPr>
        <w:t xml:space="preserve">Сумма льготы таким субъектам за 2025 год составила </w:t>
      </w:r>
      <w:r w:rsidRPr="00110831">
        <w:t xml:space="preserve">1 732 235,56 руб., что на 18,6% больше суммы льгот, предоставленной в отчетном периоде 2024 года (1 460 610,71 руб.). </w:t>
      </w:r>
    </w:p>
    <w:p w:rsidR="000B3D3B" w:rsidRPr="00110831" w:rsidRDefault="000B3D3B" w:rsidP="000B3D3B">
      <w:pPr>
        <w:ind w:firstLine="567"/>
        <w:jc w:val="both"/>
      </w:pPr>
      <w:r w:rsidRPr="00110831">
        <w:t>Из них:</w:t>
      </w:r>
    </w:p>
    <w:p w:rsidR="000B3D3B" w:rsidRPr="00110831" w:rsidRDefault="000B3D3B" w:rsidP="000B3D3B">
      <w:pPr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110831">
        <w:t>Средние, малые и микропредприятия – 10 субъектов (количество уменьшилось на 2) арендуют помещения площадью 2 683,95 кв</w:t>
      </w:r>
      <w:proofErr w:type="gramStart"/>
      <w:r w:rsidRPr="00110831">
        <w:t>.м</w:t>
      </w:r>
      <w:proofErr w:type="gramEnd"/>
      <w:r w:rsidRPr="00110831">
        <w:t xml:space="preserve">, что на 45,3% больше площади 2024 года. Сумма предоставленной льготы в 10% - 1 231 629,17 руб., что на 32,7% больше суммы льгот, предоставленных в 2024 году. </w:t>
      </w:r>
    </w:p>
    <w:p w:rsidR="000B3D3B" w:rsidRPr="00110831" w:rsidRDefault="000B3D3B" w:rsidP="000B3D3B">
      <w:pPr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110831">
        <w:t>Индивидуальные предприниматели – 29 субъектов (количество уменьшилось на 14,3%) арендуют нежилые помещения общей площадью 2 820,51 кв</w:t>
      </w:r>
      <w:proofErr w:type="gramStart"/>
      <w:r w:rsidRPr="00110831">
        <w:t>.м</w:t>
      </w:r>
      <w:proofErr w:type="gramEnd"/>
      <w:r w:rsidRPr="00110831">
        <w:t xml:space="preserve">, что на 4,9% больше показателя 2024 года. Уменьшение количества субъектов обусловлено преимущественным правом выкупа арендованного имущества на основании </w:t>
      </w:r>
      <w:r w:rsidRPr="00110831">
        <w:rPr>
          <w:color w:val="000000"/>
        </w:rPr>
        <w:t xml:space="preserve">Федерального закона от 22.07.2008 № 159-ФЗ. Льгота предоставлена 26 субъектам (меньше на 16,1% по сравнению с 2024 годом). Сумма предоставленной льготы составила 438 579,07 руб., на 11,5% меньше 2024 года. </w:t>
      </w:r>
    </w:p>
    <w:p w:rsidR="000B3D3B" w:rsidRPr="00110831" w:rsidRDefault="000B3D3B" w:rsidP="000B3D3B">
      <w:pPr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110831">
        <w:t>Нежилые помещения общей площадью 401 кв</w:t>
      </w:r>
      <w:proofErr w:type="gramStart"/>
      <w:r w:rsidRPr="00110831">
        <w:t>.м</w:t>
      </w:r>
      <w:proofErr w:type="gramEnd"/>
      <w:r w:rsidRPr="00110831">
        <w:t xml:space="preserve"> арендуют 11 самозанятых граждан. Количество самозанятых увеличилось на 3 субъекта по сравнению с 2024 годом. Площадь, предоставленная данной категории субъектов, увеличилась на 33,2%. Общая сумма льгот, предоставленных в 2025 году 7 самозанятым гражданам (в 2024 году – 4), составила 62 027,31 руб., что на 66,4% больше суммарной льготы, полученной в 2024 году. </w:t>
      </w:r>
    </w:p>
    <w:p w:rsidR="000B3D3B" w:rsidRPr="00110831" w:rsidRDefault="000B3D3B" w:rsidP="000B3D3B">
      <w:pPr>
        <w:ind w:firstLine="567"/>
        <w:jc w:val="both"/>
        <w:rPr>
          <w:color w:val="000000"/>
        </w:rPr>
      </w:pPr>
    </w:p>
    <w:p w:rsidR="000B3D3B" w:rsidRPr="00110831" w:rsidRDefault="000B3D3B" w:rsidP="000B3D3B">
      <w:pPr>
        <w:ind w:firstLine="567"/>
        <w:jc w:val="both"/>
        <w:rPr>
          <w:color w:val="000000"/>
        </w:rPr>
      </w:pPr>
      <w:r w:rsidRPr="00110831">
        <w:rPr>
          <w:color w:val="000000"/>
        </w:rPr>
        <w:t>Продолжается оказание имущественной поддержки субъектам малого и среднего предпринимательства в порядке предоставления муниципальной преференции в виде передачи имущества в аренду без проведения торгов. В 2025 году преференция предоставлена 20</w:t>
      </w:r>
      <w:r w:rsidRPr="00110831">
        <w:t xml:space="preserve"> субъектам </w:t>
      </w:r>
      <w:r w:rsidRPr="00110831">
        <w:rPr>
          <w:color w:val="000000"/>
        </w:rPr>
        <w:t xml:space="preserve">(в 2024 – 14). </w:t>
      </w:r>
    </w:p>
    <w:p w:rsidR="000B3D3B" w:rsidRPr="00110831" w:rsidRDefault="000B3D3B" w:rsidP="000B3D3B">
      <w:pPr>
        <w:ind w:firstLine="567"/>
        <w:jc w:val="both"/>
        <w:rPr>
          <w:color w:val="000000"/>
        </w:rPr>
      </w:pPr>
    </w:p>
    <w:p w:rsidR="0098413F" w:rsidRDefault="000B3D3B" w:rsidP="000B3D3B">
      <w:pPr>
        <w:ind w:firstLine="567"/>
        <w:jc w:val="both"/>
      </w:pPr>
      <w:r w:rsidRPr="00110831">
        <w:rPr>
          <w:color w:val="000000"/>
        </w:rPr>
        <w:t>На основании Федерального закона от 24.07.2007 № 209-ФЗ «</w:t>
      </w:r>
      <w:r w:rsidRPr="00110831">
        <w:rPr>
          <w:rFonts w:eastAsia="Calibri"/>
        </w:rPr>
        <w:t>О развитии малого и среднего предпринимательства в Российской Федерации», имущественная поддержка оказывается также</w:t>
      </w:r>
      <w:r w:rsidRPr="00110831">
        <w:rPr>
          <w:color w:val="000000"/>
        </w:rPr>
        <w:t xml:space="preserve"> посредством ведения перечня имущества, которое предоставляется исключительно субъектам малого и среднего предпринимательства. В соответствии с требованиями Федерального закона от 24.07.2007 № 209-ФЗ, перечень подлежит ежегодному дополнению на 10% до 1 ноября, в </w:t>
      </w:r>
      <w:proofErr w:type="gramStart"/>
      <w:r w:rsidRPr="00110831">
        <w:rPr>
          <w:color w:val="000000"/>
        </w:rPr>
        <w:t>связи</w:t>
      </w:r>
      <w:proofErr w:type="gramEnd"/>
      <w:r w:rsidRPr="00110831">
        <w:rPr>
          <w:color w:val="000000"/>
        </w:rPr>
        <w:t xml:space="preserve"> с чем КУМИ проводит соответствующие мероприятия. На конец 2025 года в данном перечне числится 150 объектов (в 2024 - 136) общей площадью 45 879,43 </w:t>
      </w:r>
      <w:r w:rsidRPr="00110831">
        <w:t>кв</w:t>
      </w:r>
      <w:proofErr w:type="gramStart"/>
      <w:r w:rsidRPr="00110831">
        <w:t>.м</w:t>
      </w:r>
      <w:proofErr w:type="gramEnd"/>
      <w:r w:rsidRPr="00110831">
        <w:t xml:space="preserve"> (в 2024 - 27 747,03 </w:t>
      </w:r>
      <w:r w:rsidRPr="00110831">
        <w:rPr>
          <w:color w:val="000000"/>
        </w:rPr>
        <w:t>кв.м), включая 21 земельный участок.</w:t>
      </w:r>
    </w:p>
    <w:sectPr w:rsidR="0098413F" w:rsidSect="0098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704C"/>
    <w:multiLevelType w:val="hybridMultilevel"/>
    <w:tmpl w:val="65E46374"/>
    <w:lvl w:ilvl="0" w:tplc="12CC8A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3D3B"/>
    <w:rsid w:val="0002185D"/>
    <w:rsid w:val="000B3D3B"/>
    <w:rsid w:val="001A416E"/>
    <w:rsid w:val="00261195"/>
    <w:rsid w:val="002C2539"/>
    <w:rsid w:val="00392996"/>
    <w:rsid w:val="00396D03"/>
    <w:rsid w:val="003C7377"/>
    <w:rsid w:val="00434574"/>
    <w:rsid w:val="0050164D"/>
    <w:rsid w:val="00572742"/>
    <w:rsid w:val="00661F93"/>
    <w:rsid w:val="00675F47"/>
    <w:rsid w:val="006D190B"/>
    <w:rsid w:val="00797E34"/>
    <w:rsid w:val="00824D5D"/>
    <w:rsid w:val="008C25AF"/>
    <w:rsid w:val="008E7A63"/>
    <w:rsid w:val="008F24E0"/>
    <w:rsid w:val="009464B3"/>
    <w:rsid w:val="0098413F"/>
    <w:rsid w:val="009844CB"/>
    <w:rsid w:val="009868AB"/>
    <w:rsid w:val="009D568A"/>
    <w:rsid w:val="00AD156B"/>
    <w:rsid w:val="00B244C7"/>
    <w:rsid w:val="00B6203D"/>
    <w:rsid w:val="00B76A12"/>
    <w:rsid w:val="00BA1D37"/>
    <w:rsid w:val="00D135E0"/>
    <w:rsid w:val="00DF0B2F"/>
    <w:rsid w:val="00E34413"/>
    <w:rsid w:val="00E6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2814</Characters>
  <Application>Microsoft Office Word</Application>
  <DocSecurity>0</DocSecurity>
  <Lines>23</Lines>
  <Paragraphs>6</Paragraphs>
  <ScaleCrop>false</ScaleCrop>
  <Company>  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- Беляева Ю.А.</dc:creator>
  <cp:lastModifiedBy>  </cp:lastModifiedBy>
  <cp:revision>1</cp:revision>
  <dcterms:created xsi:type="dcterms:W3CDTF">2026-02-17T09:05:00Z</dcterms:created>
  <dcterms:modified xsi:type="dcterms:W3CDTF">2026-02-17T09:05:00Z</dcterms:modified>
</cp:coreProperties>
</file>