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68" w:rsidRPr="00007572" w:rsidRDefault="002A6868" w:rsidP="002A6868">
      <w:pPr>
        <w:pStyle w:val="ConsPlusNormal"/>
        <w:pageBreakBefore/>
        <w:widowControl/>
        <w:spacing w:line="360" w:lineRule="auto"/>
        <w:ind w:left="5041" w:firstLine="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075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6BB8E" wp14:editId="78061644">
                <wp:simplePos x="0" y="0"/>
                <wp:positionH relativeFrom="column">
                  <wp:posOffset>3004820</wp:posOffset>
                </wp:positionH>
                <wp:positionV relativeFrom="paragraph">
                  <wp:posOffset>-995680</wp:posOffset>
                </wp:positionV>
                <wp:extent cx="2540000" cy="2286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txbx>
                        <w:txbxContent>
                          <w:p w:rsidR="007172EB" w:rsidRDefault="007172EB" w:rsidP="002A6868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6405208/541006(1)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BB8E" id="Прямоугольник 5" o:spid="_x0000_s1026" style="position:absolute;left:0;text-align:left;margin-left:236.6pt;margin-top:-78.4pt;width:20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" filled="f" fillcolor="#4f81bd [3204]" stroked="f" strokecolor="#243f60 [1604]" strokeweight="2pt">
                <v:path arrowok="t"/>
                <v:textbox inset="0,0,0,0">
                  <w:txbxContent>
                    <w:p w:rsidR="007172EB" w:rsidRDefault="007172EB" w:rsidP="002A6868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6405208/541006(1)</w:t>
                      </w:r>
                    </w:p>
                  </w:txbxContent>
                </v:textbox>
              </v:rect>
            </w:pict>
          </mc:Fallback>
        </mc:AlternateContent>
      </w:r>
      <w:r w:rsidRPr="00007572">
        <w:rPr>
          <w:rFonts w:ascii="Times New Roman" w:hAnsi="Times New Roman" w:cs="Times New Roman"/>
          <w:b/>
          <w:bCs/>
          <w:caps/>
          <w:sz w:val="28"/>
          <w:szCs w:val="28"/>
        </w:rPr>
        <w:t>утвержденА</w:t>
      </w:r>
    </w:p>
    <w:p w:rsidR="002A6868" w:rsidRPr="00007572" w:rsidRDefault="002A6868" w:rsidP="002A6868">
      <w:pPr>
        <w:pStyle w:val="ConsPlusNormal"/>
        <w:widowControl/>
        <w:ind w:left="504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0757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A6868" w:rsidRPr="00007572" w:rsidRDefault="002A6868" w:rsidP="002A6868">
      <w:pPr>
        <w:ind w:left="5041"/>
        <w:jc w:val="right"/>
        <w:rPr>
          <w:sz w:val="24"/>
          <w:szCs w:val="24"/>
        </w:rPr>
      </w:pPr>
      <w:r w:rsidRPr="00007572">
        <w:rPr>
          <w:sz w:val="24"/>
          <w:szCs w:val="24"/>
        </w:rPr>
        <w:t>Сосновоборского городского округа</w:t>
      </w:r>
    </w:p>
    <w:p w:rsidR="002A6868" w:rsidRPr="00007572" w:rsidRDefault="002A6868" w:rsidP="002A6868">
      <w:pPr>
        <w:jc w:val="right"/>
        <w:rPr>
          <w:sz w:val="24"/>
        </w:rPr>
      </w:pPr>
      <w:r w:rsidRPr="00007572">
        <w:rPr>
          <w:sz w:val="24"/>
        </w:rPr>
        <w:t>от 01.10.2013 № 2464</w:t>
      </w:r>
    </w:p>
    <w:p w:rsidR="002A6868" w:rsidRPr="00007572" w:rsidRDefault="002A6868" w:rsidP="002A6868">
      <w:pPr>
        <w:jc w:val="right"/>
        <w:rPr>
          <w:sz w:val="24"/>
          <w:szCs w:val="24"/>
        </w:rPr>
      </w:pPr>
      <w:r w:rsidRPr="00007572">
        <w:rPr>
          <w:sz w:val="24"/>
          <w:szCs w:val="24"/>
        </w:rPr>
        <w:t xml:space="preserve"> (в редакции постановления</w:t>
      </w:r>
    </w:p>
    <w:p w:rsidR="002A6868" w:rsidRPr="00007572" w:rsidRDefault="002A6868" w:rsidP="002A6868">
      <w:pPr>
        <w:jc w:val="right"/>
        <w:rPr>
          <w:sz w:val="24"/>
          <w:szCs w:val="24"/>
        </w:rPr>
      </w:pPr>
      <w:r w:rsidRPr="00007572">
        <w:rPr>
          <w:sz w:val="24"/>
        </w:rPr>
        <w:t>от 28.12.2023 № 3619</w:t>
      </w:r>
      <w:r w:rsidR="005D3C58" w:rsidRPr="00007572">
        <w:rPr>
          <w:sz w:val="24"/>
          <w:szCs w:val="24"/>
        </w:rPr>
        <w:t>,</w:t>
      </w:r>
    </w:p>
    <w:p w:rsidR="005D3C58" w:rsidRPr="00007572" w:rsidRDefault="005D3C58" w:rsidP="002A6868">
      <w:pPr>
        <w:jc w:val="right"/>
        <w:rPr>
          <w:sz w:val="24"/>
          <w:szCs w:val="24"/>
        </w:rPr>
      </w:pPr>
      <w:r w:rsidRPr="00007572">
        <w:rPr>
          <w:sz w:val="24"/>
          <w:szCs w:val="24"/>
        </w:rPr>
        <w:t>с изменениями от 23.01.2024 № 109</w:t>
      </w:r>
      <w:r w:rsidR="00B96BE5" w:rsidRPr="00007572">
        <w:rPr>
          <w:sz w:val="24"/>
          <w:szCs w:val="24"/>
        </w:rPr>
        <w:t>,</w:t>
      </w:r>
    </w:p>
    <w:p w:rsidR="00B96BE5" w:rsidRPr="00007572" w:rsidRDefault="00B96BE5" w:rsidP="002A6868">
      <w:pPr>
        <w:jc w:val="right"/>
        <w:rPr>
          <w:sz w:val="24"/>
        </w:rPr>
      </w:pPr>
      <w:r w:rsidRPr="00007572">
        <w:rPr>
          <w:sz w:val="24"/>
          <w:szCs w:val="24"/>
        </w:rPr>
        <w:t>от 03.06.2024 № 1316)</w:t>
      </w:r>
    </w:p>
    <w:p w:rsidR="00FC79B6" w:rsidRPr="00007572" w:rsidRDefault="00FC79B6" w:rsidP="00FC79B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C79B6" w:rsidRPr="00007572" w:rsidRDefault="00FC79B6" w:rsidP="00FC79B6">
      <w:pPr>
        <w:jc w:val="center"/>
        <w:rPr>
          <w:b/>
          <w:sz w:val="24"/>
          <w:szCs w:val="24"/>
        </w:rPr>
      </w:pPr>
    </w:p>
    <w:p w:rsidR="00FC79B6" w:rsidRPr="00007572" w:rsidRDefault="00FC79B6" w:rsidP="00FC79B6">
      <w:pPr>
        <w:jc w:val="center"/>
        <w:rPr>
          <w:b/>
          <w:sz w:val="24"/>
          <w:szCs w:val="24"/>
        </w:rPr>
      </w:pPr>
      <w:r w:rsidRPr="00007572">
        <w:rPr>
          <w:b/>
          <w:sz w:val="24"/>
          <w:szCs w:val="24"/>
        </w:rPr>
        <w:t>Муниципальная программа «Стимулирование экономической активности малого и среднего предпринимательства в Сосновоборском городском округе до 2030 года»</w:t>
      </w:r>
    </w:p>
    <w:p w:rsidR="00FC79B6" w:rsidRPr="00007572" w:rsidRDefault="00FC79B6" w:rsidP="00FC79B6">
      <w:pPr>
        <w:jc w:val="center"/>
        <w:rPr>
          <w:b/>
          <w:sz w:val="24"/>
          <w:szCs w:val="24"/>
        </w:rPr>
      </w:pPr>
    </w:p>
    <w:p w:rsidR="00FC79B6" w:rsidRPr="00007572" w:rsidRDefault="00FC79B6" w:rsidP="00FC79B6">
      <w:pPr>
        <w:tabs>
          <w:tab w:val="right" w:leader="dot" w:pos="9344"/>
        </w:tabs>
        <w:jc w:val="center"/>
        <w:rPr>
          <w:b/>
          <w:bCs/>
          <w:sz w:val="24"/>
          <w:szCs w:val="24"/>
        </w:rPr>
      </w:pPr>
    </w:p>
    <w:p w:rsidR="00FC79B6" w:rsidRPr="00007572" w:rsidRDefault="00FC79B6" w:rsidP="00FC79B6">
      <w:pPr>
        <w:pStyle w:val="af2"/>
        <w:jc w:val="center"/>
        <w:rPr>
          <w:rFonts w:ascii="Times New Roman" w:hAnsi="Times New Roman"/>
          <w:color w:val="auto"/>
          <w:sz w:val="24"/>
          <w:szCs w:val="24"/>
        </w:rPr>
      </w:pPr>
      <w:r w:rsidRPr="00007572">
        <w:rPr>
          <w:rFonts w:ascii="Times New Roman" w:hAnsi="Times New Roman"/>
          <w:color w:val="auto"/>
          <w:sz w:val="24"/>
          <w:szCs w:val="24"/>
          <w:lang w:val="ru-RU"/>
        </w:rPr>
        <w:t>Оглавление</w:t>
      </w:r>
    </w:p>
    <w:p w:rsidR="00FC79B6" w:rsidRPr="00007572" w:rsidRDefault="00FC79B6" w:rsidP="00FC79B6">
      <w:pPr>
        <w:pStyle w:val="22"/>
        <w:rPr>
          <w:rFonts w:asciiTheme="minorHAnsi" w:eastAsiaTheme="minorEastAsia" w:hAnsiTheme="minorHAnsi" w:cstheme="minorBidi"/>
          <w:strike w:val="0"/>
          <w:sz w:val="24"/>
          <w:szCs w:val="24"/>
        </w:rPr>
      </w:pPr>
      <w:r w:rsidRPr="00007572">
        <w:fldChar w:fldCharType="begin"/>
      </w:r>
      <w:r w:rsidRPr="00007572">
        <w:instrText xml:space="preserve"> TOC \o "1-3" \h \z \u </w:instrText>
      </w:r>
      <w:r w:rsidRPr="00007572">
        <w:fldChar w:fldCharType="separate"/>
      </w:r>
      <w:hyperlink w:anchor="_Toc152249716" w:history="1">
        <w:r w:rsidRPr="00007572">
          <w:rPr>
            <w:rStyle w:val="af8"/>
            <w:strike w:val="0"/>
            <w:color w:val="auto"/>
            <w:sz w:val="24"/>
            <w:szCs w:val="24"/>
          </w:rPr>
          <w:t>П А С П О Р Т муниципальной программы</w:t>
        </w:r>
        <w:r w:rsidRPr="00007572">
          <w:rPr>
            <w:strike w:val="0"/>
            <w:webHidden/>
            <w:sz w:val="24"/>
            <w:szCs w:val="24"/>
          </w:rPr>
          <w:tab/>
        </w:r>
        <w:r w:rsidRPr="00007572">
          <w:rPr>
            <w:strike w:val="0"/>
            <w:webHidden/>
            <w:sz w:val="24"/>
            <w:szCs w:val="24"/>
          </w:rPr>
          <w:fldChar w:fldCharType="begin"/>
        </w:r>
        <w:r w:rsidRPr="00007572">
          <w:rPr>
            <w:strike w:val="0"/>
            <w:webHidden/>
            <w:sz w:val="24"/>
            <w:szCs w:val="24"/>
          </w:rPr>
          <w:instrText xml:space="preserve"> PAGEREF _Toc152249716 \h </w:instrText>
        </w:r>
        <w:r w:rsidRPr="00007572">
          <w:rPr>
            <w:strike w:val="0"/>
            <w:webHidden/>
            <w:sz w:val="24"/>
            <w:szCs w:val="24"/>
          </w:rPr>
        </w:r>
        <w:r w:rsidRPr="00007572">
          <w:rPr>
            <w:strike w:val="0"/>
            <w:webHidden/>
            <w:sz w:val="24"/>
            <w:szCs w:val="24"/>
          </w:rPr>
          <w:fldChar w:fldCharType="separate"/>
        </w:r>
        <w:r w:rsidR="00E14430" w:rsidRPr="00007572">
          <w:rPr>
            <w:strike w:val="0"/>
            <w:webHidden/>
            <w:sz w:val="24"/>
            <w:szCs w:val="24"/>
          </w:rPr>
          <w:t>2</w:t>
        </w:r>
        <w:r w:rsidRPr="00007572">
          <w:rPr>
            <w:strike w:val="0"/>
            <w:webHidden/>
            <w:sz w:val="24"/>
            <w:szCs w:val="24"/>
          </w:rPr>
          <w:fldChar w:fldCharType="end"/>
        </w:r>
      </w:hyperlink>
    </w:p>
    <w:p w:rsidR="00FC79B6" w:rsidRPr="00007572" w:rsidRDefault="008B60F6" w:rsidP="00FC79B6">
      <w:pPr>
        <w:pStyle w:val="22"/>
        <w:rPr>
          <w:rFonts w:asciiTheme="minorHAnsi" w:eastAsiaTheme="minorEastAsia" w:hAnsiTheme="minorHAnsi" w:cstheme="minorBidi"/>
          <w:strike w:val="0"/>
          <w:sz w:val="24"/>
          <w:szCs w:val="24"/>
        </w:rPr>
      </w:pPr>
      <w:hyperlink w:anchor="_Toc152249717" w:history="1">
        <w:r w:rsidR="00FC79B6" w:rsidRPr="00007572">
          <w:rPr>
            <w:rStyle w:val="af8"/>
            <w:strike w:val="0"/>
            <w:color w:val="auto"/>
            <w:sz w:val="24"/>
            <w:szCs w:val="24"/>
          </w:rPr>
          <w:t>Общая характеристика, основные проблемы и прогноз развития сферы малого и среднего предпринимательства в Сосновоборском городском округе</w:t>
        </w:r>
        <w:r w:rsidR="00FC79B6" w:rsidRPr="00007572">
          <w:rPr>
            <w:strike w:val="0"/>
            <w:webHidden/>
            <w:sz w:val="24"/>
            <w:szCs w:val="24"/>
          </w:rPr>
          <w:tab/>
        </w:r>
        <w:r w:rsidR="00FC79B6" w:rsidRPr="00007572">
          <w:rPr>
            <w:strike w:val="0"/>
            <w:webHidden/>
            <w:sz w:val="24"/>
            <w:szCs w:val="24"/>
          </w:rPr>
          <w:fldChar w:fldCharType="begin"/>
        </w:r>
        <w:r w:rsidR="00FC79B6" w:rsidRPr="00007572">
          <w:rPr>
            <w:strike w:val="0"/>
            <w:webHidden/>
            <w:sz w:val="24"/>
            <w:szCs w:val="24"/>
          </w:rPr>
          <w:instrText xml:space="preserve"> PAGEREF _Toc152249717 \h </w:instrText>
        </w:r>
        <w:r w:rsidR="00FC79B6" w:rsidRPr="00007572">
          <w:rPr>
            <w:strike w:val="0"/>
            <w:webHidden/>
            <w:sz w:val="24"/>
            <w:szCs w:val="24"/>
          </w:rPr>
        </w:r>
        <w:r w:rsidR="00FC79B6" w:rsidRPr="00007572">
          <w:rPr>
            <w:strike w:val="0"/>
            <w:webHidden/>
            <w:sz w:val="24"/>
            <w:szCs w:val="24"/>
          </w:rPr>
          <w:fldChar w:fldCharType="separate"/>
        </w:r>
        <w:r w:rsidR="00E14430" w:rsidRPr="00007572">
          <w:rPr>
            <w:strike w:val="0"/>
            <w:webHidden/>
            <w:sz w:val="24"/>
            <w:szCs w:val="24"/>
          </w:rPr>
          <w:t>5</w:t>
        </w:r>
        <w:r w:rsidR="00FC79B6" w:rsidRPr="00007572">
          <w:rPr>
            <w:strike w:val="0"/>
            <w:webHidden/>
            <w:sz w:val="24"/>
            <w:szCs w:val="24"/>
          </w:rPr>
          <w:fldChar w:fldCharType="end"/>
        </w:r>
      </w:hyperlink>
    </w:p>
    <w:p w:rsidR="00FC79B6" w:rsidRPr="00007572" w:rsidRDefault="008B60F6" w:rsidP="00FC79B6">
      <w:pPr>
        <w:pStyle w:val="22"/>
        <w:rPr>
          <w:rFonts w:asciiTheme="minorHAnsi" w:eastAsiaTheme="minorEastAsia" w:hAnsiTheme="minorHAnsi" w:cstheme="minorBidi"/>
          <w:strike w:val="0"/>
          <w:sz w:val="24"/>
          <w:szCs w:val="24"/>
        </w:rPr>
      </w:pPr>
      <w:hyperlink w:anchor="_Toc152249718" w:history="1">
        <w:r w:rsidR="00FC79B6" w:rsidRPr="00007572">
          <w:rPr>
            <w:rStyle w:val="af8"/>
            <w:strike w:val="0"/>
            <w:color w:val="auto"/>
            <w:sz w:val="24"/>
            <w:szCs w:val="24"/>
          </w:rPr>
          <w:t>Приоритеты и цели муниципальной политики в сфере развития малого и среднего предпринимательства в Сосновоборском городском округе</w:t>
        </w:r>
        <w:r w:rsidR="00FC79B6" w:rsidRPr="00007572">
          <w:rPr>
            <w:strike w:val="0"/>
            <w:webHidden/>
            <w:sz w:val="24"/>
            <w:szCs w:val="24"/>
          </w:rPr>
          <w:tab/>
        </w:r>
        <w:r w:rsidR="00FC79B6" w:rsidRPr="00007572">
          <w:rPr>
            <w:strike w:val="0"/>
            <w:webHidden/>
            <w:sz w:val="24"/>
            <w:szCs w:val="24"/>
          </w:rPr>
          <w:fldChar w:fldCharType="begin"/>
        </w:r>
        <w:r w:rsidR="00FC79B6" w:rsidRPr="00007572">
          <w:rPr>
            <w:strike w:val="0"/>
            <w:webHidden/>
            <w:sz w:val="24"/>
            <w:szCs w:val="24"/>
          </w:rPr>
          <w:instrText xml:space="preserve"> PAGEREF _Toc152249718 \h </w:instrText>
        </w:r>
        <w:r w:rsidR="00FC79B6" w:rsidRPr="00007572">
          <w:rPr>
            <w:strike w:val="0"/>
            <w:webHidden/>
            <w:sz w:val="24"/>
            <w:szCs w:val="24"/>
          </w:rPr>
        </w:r>
        <w:r w:rsidR="00FC79B6" w:rsidRPr="00007572">
          <w:rPr>
            <w:strike w:val="0"/>
            <w:webHidden/>
            <w:sz w:val="24"/>
            <w:szCs w:val="24"/>
          </w:rPr>
          <w:fldChar w:fldCharType="separate"/>
        </w:r>
        <w:r w:rsidR="00E14430" w:rsidRPr="00007572">
          <w:rPr>
            <w:strike w:val="0"/>
            <w:webHidden/>
            <w:sz w:val="24"/>
            <w:szCs w:val="24"/>
          </w:rPr>
          <w:t>6</w:t>
        </w:r>
        <w:r w:rsidR="00FC79B6" w:rsidRPr="00007572">
          <w:rPr>
            <w:strike w:val="0"/>
            <w:webHidden/>
            <w:sz w:val="24"/>
            <w:szCs w:val="24"/>
          </w:rPr>
          <w:fldChar w:fldCharType="end"/>
        </w:r>
      </w:hyperlink>
    </w:p>
    <w:p w:rsidR="00FC79B6" w:rsidRPr="00007572" w:rsidRDefault="008B60F6" w:rsidP="00FC79B6">
      <w:pPr>
        <w:pStyle w:val="22"/>
        <w:rPr>
          <w:rFonts w:asciiTheme="minorHAnsi" w:eastAsiaTheme="minorEastAsia" w:hAnsiTheme="minorHAnsi" w:cstheme="minorBidi"/>
          <w:strike w:val="0"/>
          <w:sz w:val="24"/>
          <w:szCs w:val="24"/>
        </w:rPr>
      </w:pPr>
      <w:hyperlink w:anchor="_Toc152249719" w:history="1">
        <w:r w:rsidR="00FC79B6" w:rsidRPr="00007572">
          <w:rPr>
            <w:rStyle w:val="af8"/>
            <w:strike w:val="0"/>
            <w:color w:val="auto"/>
            <w:sz w:val="24"/>
            <w:szCs w:val="24"/>
          </w:rPr>
          <w:t xml:space="preserve">Информация о проектах и комплексах процессных мероприятий муниципальной программы </w:t>
        </w:r>
        <w:r w:rsidR="00FC79B6" w:rsidRPr="00007572">
          <w:rPr>
            <w:rStyle w:val="af8"/>
            <w:bCs/>
            <w:strike w:val="0"/>
            <w:color w:val="auto"/>
            <w:sz w:val="24"/>
            <w:szCs w:val="24"/>
          </w:rPr>
          <w:t>в Сосновоборском городском округе</w:t>
        </w:r>
        <w:r w:rsidR="00FC79B6" w:rsidRPr="00007572">
          <w:rPr>
            <w:strike w:val="0"/>
            <w:webHidden/>
            <w:sz w:val="24"/>
            <w:szCs w:val="24"/>
          </w:rPr>
          <w:tab/>
        </w:r>
        <w:r w:rsidR="00FC79B6" w:rsidRPr="00007572">
          <w:rPr>
            <w:strike w:val="0"/>
            <w:webHidden/>
            <w:sz w:val="24"/>
            <w:szCs w:val="24"/>
          </w:rPr>
          <w:fldChar w:fldCharType="begin"/>
        </w:r>
        <w:r w:rsidR="00FC79B6" w:rsidRPr="00007572">
          <w:rPr>
            <w:strike w:val="0"/>
            <w:webHidden/>
            <w:sz w:val="24"/>
            <w:szCs w:val="24"/>
          </w:rPr>
          <w:instrText xml:space="preserve"> PAGEREF _Toc152249719 \h </w:instrText>
        </w:r>
        <w:r w:rsidR="00FC79B6" w:rsidRPr="00007572">
          <w:rPr>
            <w:strike w:val="0"/>
            <w:webHidden/>
            <w:sz w:val="24"/>
            <w:szCs w:val="24"/>
          </w:rPr>
        </w:r>
        <w:r w:rsidR="00FC79B6" w:rsidRPr="00007572">
          <w:rPr>
            <w:strike w:val="0"/>
            <w:webHidden/>
            <w:sz w:val="24"/>
            <w:szCs w:val="24"/>
          </w:rPr>
          <w:fldChar w:fldCharType="separate"/>
        </w:r>
        <w:r w:rsidR="00E14430" w:rsidRPr="00007572">
          <w:rPr>
            <w:strike w:val="0"/>
            <w:webHidden/>
            <w:sz w:val="24"/>
            <w:szCs w:val="24"/>
          </w:rPr>
          <w:t>11</w:t>
        </w:r>
        <w:r w:rsidR="00FC79B6" w:rsidRPr="00007572">
          <w:rPr>
            <w:strike w:val="0"/>
            <w:webHidden/>
            <w:sz w:val="24"/>
            <w:szCs w:val="24"/>
          </w:rPr>
          <w:fldChar w:fldCharType="end"/>
        </w:r>
      </w:hyperlink>
    </w:p>
    <w:p w:rsidR="00FC79B6" w:rsidRPr="00007572" w:rsidRDefault="008B60F6" w:rsidP="00FC79B6">
      <w:pPr>
        <w:pStyle w:val="22"/>
        <w:rPr>
          <w:rFonts w:asciiTheme="minorHAnsi" w:eastAsiaTheme="minorEastAsia" w:hAnsiTheme="minorHAnsi" w:cstheme="minorBidi"/>
          <w:strike w:val="0"/>
          <w:sz w:val="24"/>
          <w:szCs w:val="24"/>
        </w:rPr>
      </w:pPr>
      <w:hyperlink w:anchor="_Toc152249720" w:history="1">
        <w:r w:rsidR="00FC79B6" w:rsidRPr="00007572">
          <w:rPr>
            <w:rStyle w:val="af8"/>
            <w:strike w:val="0"/>
            <w:color w:val="auto"/>
            <w:sz w:val="24"/>
            <w:szCs w:val="24"/>
          </w:rPr>
          <w:t>Сведения о показателях (индикаторах) и их значениях муниципальной программы</w:t>
        </w:r>
        <w:r w:rsidR="00FC79B6" w:rsidRPr="00007572">
          <w:rPr>
            <w:strike w:val="0"/>
            <w:webHidden/>
            <w:sz w:val="24"/>
            <w:szCs w:val="24"/>
          </w:rPr>
          <w:tab/>
        </w:r>
        <w:r w:rsidR="00FC79B6" w:rsidRPr="00007572">
          <w:rPr>
            <w:strike w:val="0"/>
            <w:webHidden/>
            <w:sz w:val="24"/>
            <w:szCs w:val="24"/>
          </w:rPr>
          <w:fldChar w:fldCharType="begin"/>
        </w:r>
        <w:r w:rsidR="00FC79B6" w:rsidRPr="00007572">
          <w:rPr>
            <w:strike w:val="0"/>
            <w:webHidden/>
            <w:sz w:val="24"/>
            <w:szCs w:val="24"/>
          </w:rPr>
          <w:instrText xml:space="preserve"> PAGEREF _Toc152249720 \h </w:instrText>
        </w:r>
        <w:r w:rsidR="00FC79B6" w:rsidRPr="00007572">
          <w:rPr>
            <w:strike w:val="0"/>
            <w:webHidden/>
            <w:sz w:val="24"/>
            <w:szCs w:val="24"/>
          </w:rPr>
        </w:r>
        <w:r w:rsidR="00FC79B6" w:rsidRPr="00007572">
          <w:rPr>
            <w:strike w:val="0"/>
            <w:webHidden/>
            <w:sz w:val="24"/>
            <w:szCs w:val="24"/>
          </w:rPr>
          <w:fldChar w:fldCharType="separate"/>
        </w:r>
        <w:r w:rsidR="00E14430" w:rsidRPr="00007572">
          <w:rPr>
            <w:strike w:val="0"/>
            <w:webHidden/>
            <w:sz w:val="24"/>
            <w:szCs w:val="24"/>
          </w:rPr>
          <w:t>16</w:t>
        </w:r>
        <w:r w:rsidR="00FC79B6" w:rsidRPr="00007572">
          <w:rPr>
            <w:strike w:val="0"/>
            <w:webHidden/>
            <w:sz w:val="24"/>
            <w:szCs w:val="24"/>
          </w:rPr>
          <w:fldChar w:fldCharType="end"/>
        </w:r>
      </w:hyperlink>
    </w:p>
    <w:p w:rsidR="00FC79B6" w:rsidRPr="00007572" w:rsidRDefault="008B60F6" w:rsidP="00FC79B6">
      <w:pPr>
        <w:pStyle w:val="22"/>
        <w:rPr>
          <w:rFonts w:asciiTheme="minorHAnsi" w:eastAsiaTheme="minorEastAsia" w:hAnsiTheme="minorHAnsi" w:cstheme="minorBidi"/>
          <w:strike w:val="0"/>
          <w:sz w:val="24"/>
          <w:szCs w:val="24"/>
        </w:rPr>
      </w:pPr>
      <w:hyperlink w:anchor="_Toc152249721" w:history="1">
        <w:r w:rsidR="00FC79B6" w:rsidRPr="00007572">
          <w:rPr>
            <w:rStyle w:val="af8"/>
            <w:strike w:val="0"/>
            <w:color w:val="auto"/>
            <w:sz w:val="24"/>
            <w:szCs w:val="24"/>
          </w:rPr>
          <w:t>Сведения о порядке сбора информации и методике расчета показателей (индикаторов) и их значениях</w:t>
        </w:r>
        <w:r w:rsidR="00FC79B6" w:rsidRPr="00007572">
          <w:rPr>
            <w:strike w:val="0"/>
            <w:webHidden/>
            <w:sz w:val="24"/>
            <w:szCs w:val="24"/>
          </w:rPr>
          <w:tab/>
        </w:r>
        <w:r w:rsidR="00FC79B6" w:rsidRPr="00007572">
          <w:rPr>
            <w:strike w:val="0"/>
            <w:webHidden/>
            <w:sz w:val="24"/>
            <w:szCs w:val="24"/>
          </w:rPr>
          <w:fldChar w:fldCharType="begin"/>
        </w:r>
        <w:r w:rsidR="00FC79B6" w:rsidRPr="00007572">
          <w:rPr>
            <w:strike w:val="0"/>
            <w:webHidden/>
            <w:sz w:val="24"/>
            <w:szCs w:val="24"/>
          </w:rPr>
          <w:instrText xml:space="preserve"> PAGEREF _Toc152249721 \h </w:instrText>
        </w:r>
        <w:r w:rsidR="00FC79B6" w:rsidRPr="00007572">
          <w:rPr>
            <w:strike w:val="0"/>
            <w:webHidden/>
            <w:sz w:val="24"/>
            <w:szCs w:val="24"/>
          </w:rPr>
        </w:r>
        <w:r w:rsidR="00FC79B6" w:rsidRPr="00007572">
          <w:rPr>
            <w:strike w:val="0"/>
            <w:webHidden/>
            <w:sz w:val="24"/>
            <w:szCs w:val="24"/>
          </w:rPr>
          <w:fldChar w:fldCharType="separate"/>
        </w:r>
        <w:r w:rsidR="00E14430" w:rsidRPr="00007572">
          <w:rPr>
            <w:strike w:val="0"/>
            <w:webHidden/>
            <w:sz w:val="24"/>
            <w:szCs w:val="24"/>
          </w:rPr>
          <w:t>17</w:t>
        </w:r>
        <w:r w:rsidR="00FC79B6" w:rsidRPr="00007572">
          <w:rPr>
            <w:strike w:val="0"/>
            <w:webHidden/>
            <w:sz w:val="24"/>
            <w:szCs w:val="24"/>
          </w:rPr>
          <w:fldChar w:fldCharType="end"/>
        </w:r>
      </w:hyperlink>
    </w:p>
    <w:p w:rsidR="00FC79B6" w:rsidRPr="00007572" w:rsidRDefault="008B60F6" w:rsidP="00FC79B6">
      <w:pPr>
        <w:pStyle w:val="22"/>
        <w:rPr>
          <w:rFonts w:asciiTheme="minorHAnsi" w:eastAsiaTheme="minorEastAsia" w:hAnsiTheme="minorHAnsi" w:cstheme="minorBidi"/>
          <w:strike w:val="0"/>
          <w:sz w:val="24"/>
          <w:szCs w:val="24"/>
        </w:rPr>
      </w:pPr>
      <w:hyperlink w:anchor="_Toc152249722" w:history="1">
        <w:r w:rsidR="00FC79B6" w:rsidRPr="00007572">
          <w:rPr>
            <w:rStyle w:val="af8"/>
            <w:strike w:val="0"/>
            <w:color w:val="auto"/>
            <w:sz w:val="24"/>
            <w:szCs w:val="24"/>
          </w:rPr>
          <w:t>План реализации муниципальной программы</w:t>
        </w:r>
        <w:r w:rsidR="00FC79B6" w:rsidRPr="00007572">
          <w:rPr>
            <w:strike w:val="0"/>
            <w:webHidden/>
            <w:sz w:val="24"/>
            <w:szCs w:val="24"/>
          </w:rPr>
          <w:tab/>
        </w:r>
        <w:r w:rsidR="00FC79B6" w:rsidRPr="00007572">
          <w:rPr>
            <w:strike w:val="0"/>
            <w:webHidden/>
            <w:sz w:val="24"/>
            <w:szCs w:val="24"/>
          </w:rPr>
          <w:fldChar w:fldCharType="begin"/>
        </w:r>
        <w:r w:rsidR="00FC79B6" w:rsidRPr="00007572">
          <w:rPr>
            <w:strike w:val="0"/>
            <w:webHidden/>
            <w:sz w:val="24"/>
            <w:szCs w:val="24"/>
          </w:rPr>
          <w:instrText xml:space="preserve"> PAGEREF _Toc152249722 \h </w:instrText>
        </w:r>
        <w:r w:rsidR="00FC79B6" w:rsidRPr="00007572">
          <w:rPr>
            <w:strike w:val="0"/>
            <w:webHidden/>
            <w:sz w:val="24"/>
            <w:szCs w:val="24"/>
          </w:rPr>
        </w:r>
        <w:r w:rsidR="00FC79B6" w:rsidRPr="00007572">
          <w:rPr>
            <w:strike w:val="0"/>
            <w:webHidden/>
            <w:sz w:val="24"/>
            <w:szCs w:val="24"/>
          </w:rPr>
          <w:fldChar w:fldCharType="separate"/>
        </w:r>
        <w:r w:rsidR="00E14430" w:rsidRPr="00007572">
          <w:rPr>
            <w:strike w:val="0"/>
            <w:webHidden/>
            <w:sz w:val="24"/>
            <w:szCs w:val="24"/>
          </w:rPr>
          <w:t>18</w:t>
        </w:r>
        <w:r w:rsidR="00FC79B6" w:rsidRPr="00007572">
          <w:rPr>
            <w:strike w:val="0"/>
            <w:webHidden/>
            <w:sz w:val="24"/>
            <w:szCs w:val="24"/>
          </w:rPr>
          <w:fldChar w:fldCharType="end"/>
        </w:r>
      </w:hyperlink>
    </w:p>
    <w:p w:rsidR="00FC79B6" w:rsidRPr="00007572" w:rsidRDefault="008B60F6" w:rsidP="00FC79B6">
      <w:pPr>
        <w:pStyle w:val="22"/>
        <w:rPr>
          <w:rFonts w:asciiTheme="minorHAnsi" w:eastAsiaTheme="minorEastAsia" w:hAnsiTheme="minorHAnsi" w:cstheme="minorBidi"/>
          <w:strike w:val="0"/>
          <w:sz w:val="22"/>
          <w:szCs w:val="22"/>
        </w:rPr>
      </w:pPr>
      <w:hyperlink w:anchor="_Toc152249723" w:history="1">
        <w:r w:rsidR="00FC79B6" w:rsidRPr="00007572">
          <w:rPr>
            <w:rStyle w:val="af8"/>
            <w:strike w:val="0"/>
            <w:color w:val="auto"/>
            <w:sz w:val="24"/>
            <w:szCs w:val="24"/>
          </w:rPr>
          <w:t>Сведения о фактических расходах на реализацию муниципальной программы</w:t>
        </w:r>
        <w:r w:rsidR="00FC79B6" w:rsidRPr="00007572">
          <w:rPr>
            <w:strike w:val="0"/>
            <w:webHidden/>
            <w:sz w:val="24"/>
            <w:szCs w:val="24"/>
          </w:rPr>
          <w:tab/>
        </w:r>
        <w:r w:rsidR="00FC79B6" w:rsidRPr="00007572">
          <w:rPr>
            <w:strike w:val="0"/>
            <w:webHidden/>
            <w:sz w:val="24"/>
            <w:szCs w:val="24"/>
          </w:rPr>
          <w:fldChar w:fldCharType="begin"/>
        </w:r>
        <w:r w:rsidR="00FC79B6" w:rsidRPr="00007572">
          <w:rPr>
            <w:strike w:val="0"/>
            <w:webHidden/>
            <w:sz w:val="24"/>
            <w:szCs w:val="24"/>
          </w:rPr>
          <w:instrText xml:space="preserve"> PAGEREF _Toc152249723 \h </w:instrText>
        </w:r>
        <w:r w:rsidR="00FC79B6" w:rsidRPr="00007572">
          <w:rPr>
            <w:strike w:val="0"/>
            <w:webHidden/>
            <w:sz w:val="24"/>
            <w:szCs w:val="24"/>
          </w:rPr>
        </w:r>
        <w:r w:rsidR="00FC79B6" w:rsidRPr="00007572">
          <w:rPr>
            <w:strike w:val="0"/>
            <w:webHidden/>
            <w:sz w:val="24"/>
            <w:szCs w:val="24"/>
          </w:rPr>
          <w:fldChar w:fldCharType="separate"/>
        </w:r>
        <w:r w:rsidR="00E14430" w:rsidRPr="00007572">
          <w:rPr>
            <w:strike w:val="0"/>
            <w:webHidden/>
            <w:sz w:val="24"/>
            <w:szCs w:val="24"/>
          </w:rPr>
          <w:t>28</w:t>
        </w:r>
        <w:r w:rsidR="00FC79B6" w:rsidRPr="00007572">
          <w:rPr>
            <w:strike w:val="0"/>
            <w:webHidden/>
            <w:sz w:val="24"/>
            <w:szCs w:val="24"/>
          </w:rPr>
          <w:fldChar w:fldCharType="end"/>
        </w:r>
      </w:hyperlink>
    </w:p>
    <w:p w:rsidR="00FC79B6" w:rsidRPr="00007572" w:rsidRDefault="00FC79B6" w:rsidP="00FC79B6">
      <w:r w:rsidRPr="00007572">
        <w:rPr>
          <w:b/>
          <w:bCs/>
        </w:rPr>
        <w:fldChar w:fldCharType="end"/>
      </w:r>
    </w:p>
    <w:p w:rsidR="00FC79B6" w:rsidRPr="00007572" w:rsidRDefault="00FC79B6" w:rsidP="00FC79B6">
      <w:pPr>
        <w:spacing w:after="200" w:line="276" w:lineRule="auto"/>
        <w:rPr>
          <w:b/>
          <w:bCs/>
          <w:sz w:val="24"/>
          <w:szCs w:val="24"/>
        </w:rPr>
      </w:pPr>
    </w:p>
    <w:p w:rsidR="00FC79B6" w:rsidRPr="00007572" w:rsidRDefault="00FC79B6" w:rsidP="00FC79B6">
      <w:pPr>
        <w:spacing w:line="276" w:lineRule="auto"/>
        <w:jc w:val="center"/>
        <w:rPr>
          <w:b/>
          <w:sz w:val="24"/>
          <w:szCs w:val="24"/>
        </w:rPr>
      </w:pPr>
      <w:r w:rsidRPr="00007572">
        <w:rPr>
          <w:b/>
          <w:bCs/>
          <w:sz w:val="24"/>
          <w:szCs w:val="24"/>
        </w:rPr>
        <w:br w:type="page"/>
      </w:r>
      <w:bookmarkStart w:id="0" w:name="_Toc152249716"/>
      <w:r w:rsidRPr="00007572">
        <w:rPr>
          <w:rStyle w:val="20"/>
        </w:rPr>
        <w:lastRenderedPageBreak/>
        <w:t>П А С П О Р Т</w:t>
      </w:r>
      <w:r w:rsidRPr="00007572">
        <w:rPr>
          <w:rStyle w:val="20"/>
        </w:rPr>
        <w:br/>
        <w:t>муниципальной программы</w:t>
      </w:r>
      <w:bookmarkEnd w:id="0"/>
      <w:r w:rsidRPr="00007572">
        <w:rPr>
          <w:b/>
          <w:sz w:val="24"/>
          <w:szCs w:val="24"/>
        </w:rPr>
        <w:t xml:space="preserve"> Сосновоборского городского округа</w:t>
      </w:r>
    </w:p>
    <w:p w:rsidR="00FC79B6" w:rsidRPr="00007572" w:rsidRDefault="00FC79B6" w:rsidP="00FC79B6">
      <w:pPr>
        <w:jc w:val="center"/>
        <w:rPr>
          <w:b/>
          <w:sz w:val="24"/>
          <w:szCs w:val="24"/>
        </w:rPr>
      </w:pPr>
      <w:r w:rsidRPr="00007572">
        <w:rPr>
          <w:b/>
          <w:sz w:val="24"/>
          <w:szCs w:val="24"/>
        </w:rPr>
        <w:t xml:space="preserve"> «Стимулирование экономической активности малого и среднего предпринимательства</w:t>
      </w:r>
    </w:p>
    <w:p w:rsidR="00FC79B6" w:rsidRPr="00007572" w:rsidRDefault="00FC79B6" w:rsidP="00FC79B6">
      <w:pPr>
        <w:jc w:val="center"/>
        <w:rPr>
          <w:b/>
          <w:sz w:val="24"/>
          <w:szCs w:val="24"/>
        </w:rPr>
      </w:pPr>
      <w:r w:rsidRPr="00007572">
        <w:rPr>
          <w:b/>
          <w:sz w:val="24"/>
          <w:szCs w:val="24"/>
        </w:rPr>
        <w:t>в Сосновоборском городском округе до 2030 года»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3"/>
      </w:tblGrid>
      <w:tr w:rsidR="00FC79B6" w:rsidRPr="00007572" w:rsidTr="005D3C58">
        <w:trPr>
          <w:trHeight w:val="501"/>
          <w:jc w:val="center"/>
        </w:trPr>
        <w:tc>
          <w:tcPr>
            <w:tcW w:w="3258" w:type="dxa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943" w:type="dxa"/>
            <w:vAlign w:val="center"/>
          </w:tcPr>
          <w:p w:rsidR="00FC79B6" w:rsidRPr="00007572" w:rsidRDefault="00FC79B6" w:rsidP="005D3C58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Муниципальная программа реализуется в 2014-2030 годах в три этапа: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I этап – 2014-2018 годы, 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II этап – 2019-2024 годы,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III этап – 2025-2030 годы</w:t>
            </w:r>
          </w:p>
        </w:tc>
      </w:tr>
      <w:tr w:rsidR="00FC79B6" w:rsidRPr="00007572" w:rsidTr="005D3C58">
        <w:trPr>
          <w:trHeight w:val="880"/>
          <w:jc w:val="center"/>
        </w:trPr>
        <w:tc>
          <w:tcPr>
            <w:tcW w:w="3258" w:type="dxa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Ответственный исполнитель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3" w:type="dxa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Администрация Сосновоборского городского округа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(отдел экономического развития)</w:t>
            </w:r>
          </w:p>
        </w:tc>
      </w:tr>
      <w:tr w:rsidR="00FC79B6" w:rsidRPr="00007572" w:rsidTr="005D3C58">
        <w:trPr>
          <w:trHeight w:val="880"/>
          <w:jc w:val="center"/>
        </w:trPr>
        <w:tc>
          <w:tcPr>
            <w:tcW w:w="3258" w:type="dxa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3" w:type="dxa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Сосновоборский муниципальный фонд поддержки 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предпринимательства,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Комитет образования,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</w:tr>
      <w:tr w:rsidR="00FC79B6" w:rsidRPr="00007572" w:rsidTr="005D3C58">
        <w:trPr>
          <w:trHeight w:val="416"/>
          <w:jc w:val="center"/>
        </w:trPr>
        <w:tc>
          <w:tcPr>
            <w:tcW w:w="3258" w:type="dxa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Участники 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3" w:type="dxa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Отдел экономического развития,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rFonts w:eastAsia="Calibri"/>
                <w:sz w:val="24"/>
              </w:rPr>
              <w:t>МБОУ ДО</w:t>
            </w:r>
            <w:r w:rsidRPr="00007572">
              <w:rPr>
                <w:sz w:val="24"/>
                <w:szCs w:val="24"/>
              </w:rPr>
              <w:t xml:space="preserve"> «Центр развития творчества» (с 2021 г. и далее), 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МАОУ ДО «Центр информационных технологий» (до 2020 г.),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МАУК «Городской культурный центр «Арт-Карусель» (до 2019г.)</w:t>
            </w:r>
          </w:p>
        </w:tc>
      </w:tr>
      <w:tr w:rsidR="00FC79B6" w:rsidRPr="00007572" w:rsidTr="005D3C58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Цели 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Создание условий для устойчивого функционирования и развития малого и среднего предпринимательства и потребительского рынка в Сосновоборском городском округе</w:t>
            </w:r>
          </w:p>
        </w:tc>
      </w:tr>
      <w:tr w:rsidR="00FC79B6" w:rsidRPr="00007572" w:rsidTr="005D3C58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Задачи 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Оказание финансовой, консультационной, информационной и имущественной поддержки, направленной на развитие объектов инфраструктуры поддержки малого и среднего предпринимательства, субъектов малого и среднего предпринимательства округа, самозанятых граждан</w:t>
            </w:r>
          </w:p>
        </w:tc>
      </w:tr>
      <w:tr w:rsidR="00FC79B6" w:rsidRPr="00007572" w:rsidTr="005D3C58">
        <w:trPr>
          <w:trHeight w:val="849"/>
          <w:jc w:val="center"/>
        </w:trPr>
        <w:tc>
          <w:tcPr>
            <w:tcW w:w="3258" w:type="dxa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943" w:type="dxa"/>
          </w:tcPr>
          <w:p w:rsidR="00FC79B6" w:rsidRPr="00007572" w:rsidRDefault="00FC79B6" w:rsidP="005D3C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57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легкого старта и комфортного ведения бизнеса; рост занятости в сфере малого и среднего предпринимательства</w:t>
            </w:r>
          </w:p>
        </w:tc>
      </w:tr>
      <w:tr w:rsidR="00FC79B6" w:rsidRPr="00007572" w:rsidTr="005D3C58">
        <w:trPr>
          <w:trHeight w:val="849"/>
          <w:jc w:val="center"/>
        </w:trPr>
        <w:tc>
          <w:tcPr>
            <w:tcW w:w="3258" w:type="dxa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Подпрограммы 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муниципальной программы (в период с 2014 по 2022 год включительно)</w:t>
            </w:r>
          </w:p>
        </w:tc>
        <w:tc>
          <w:tcPr>
            <w:tcW w:w="6943" w:type="dxa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1. «Развитие и поддержка малого и среднего предпринимательства и потребительского рынка на территории Сосновоборского городского округа»;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2. «Поддержка товаропроизводителей в сфере агропромышленного и рыбохозяйственного комплекса на территории Сосновоборского городского округа»</w:t>
            </w:r>
          </w:p>
        </w:tc>
      </w:tr>
      <w:tr w:rsidR="00FC79B6" w:rsidRPr="00007572" w:rsidTr="005D3C58">
        <w:trPr>
          <w:trHeight w:val="880"/>
          <w:jc w:val="center"/>
        </w:trPr>
        <w:tc>
          <w:tcPr>
            <w:tcW w:w="3258" w:type="dxa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Проекты, реализуемые в рамках муниципальной программы (проектная часть)</w:t>
            </w:r>
          </w:p>
        </w:tc>
        <w:tc>
          <w:tcPr>
            <w:tcW w:w="6943" w:type="dxa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В рамках программы в 2023 году реализовывалось мероприятие, направленное на достижение цели федерального проекта «Создание условий для лёгкого страта и комфортного ведения бизнеса».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 2024 года реализация проектов не предусмотрена</w:t>
            </w:r>
          </w:p>
        </w:tc>
      </w:tr>
      <w:tr w:rsidR="00FC79B6" w:rsidRPr="00007572" w:rsidTr="005D3C58">
        <w:trPr>
          <w:trHeight w:val="880"/>
          <w:jc w:val="center"/>
        </w:trPr>
        <w:tc>
          <w:tcPr>
            <w:tcW w:w="3258" w:type="dxa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Комплексы процессных мероприятий (процессная часть)</w:t>
            </w:r>
          </w:p>
        </w:tc>
        <w:tc>
          <w:tcPr>
            <w:tcW w:w="6943" w:type="dxa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 1.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предпринимательства».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2.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9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3.</w:t>
            </w:r>
          </w:p>
          <w:p w:rsidR="00FC79B6" w:rsidRPr="00007572" w:rsidRDefault="00FC79B6" w:rsidP="005D3C58">
            <w:pPr>
              <w:shd w:val="clear" w:color="auto" w:fill="FFFFFF"/>
              <w:ind w:firstLine="39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молодежного предпринимательства».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социального предпринимательства».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«Обеспечение мероприятий статистической информацией Петростата».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FC79B6" w:rsidRPr="00007572" w:rsidRDefault="00FC79B6" w:rsidP="005D3C58">
            <w:pPr>
              <w:rPr>
                <w:i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предпринимательства».</w:t>
            </w:r>
          </w:p>
        </w:tc>
      </w:tr>
      <w:tr w:rsidR="00FC79B6" w:rsidRPr="00007572" w:rsidTr="005D3C58">
        <w:trPr>
          <w:trHeight w:val="558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F6" w:rsidRPr="00007572" w:rsidRDefault="008A05F6" w:rsidP="008A05F6">
            <w:pPr>
              <w:jc w:val="both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Общий объем ресурсного обеспечения реализации муниципальной программы составляет 70 538,86494 тыс. рублей*, в том числе (тыс. руб.):</w:t>
            </w:r>
          </w:p>
          <w:tbl>
            <w:tblPr>
              <w:tblW w:w="70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1536"/>
              <w:gridCol w:w="1316"/>
              <w:gridCol w:w="1499"/>
              <w:gridCol w:w="1536"/>
            </w:tblGrid>
            <w:tr w:rsidR="008A05F6" w:rsidRPr="00007572" w:rsidTr="008B60F6">
              <w:trPr>
                <w:trHeight w:val="675"/>
                <w:jc w:val="center"/>
              </w:trPr>
              <w:tc>
                <w:tcPr>
                  <w:tcW w:w="1170" w:type="dxa"/>
                  <w:vAlign w:val="center"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536" w:type="dxa"/>
                  <w:noWrap/>
                  <w:vAlign w:val="center"/>
                </w:tcPr>
                <w:p w:rsidR="008A05F6" w:rsidRPr="00007572" w:rsidRDefault="008A05F6" w:rsidP="008A05F6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007572">
                    <w:rPr>
                      <w:sz w:val="22"/>
                      <w:szCs w:val="22"/>
                      <w:lang w:eastAsia="en-US"/>
                    </w:rPr>
                    <w:t xml:space="preserve">Местный </w:t>
                  </w:r>
                </w:p>
                <w:p w:rsidR="008A05F6" w:rsidRPr="00007572" w:rsidRDefault="008A05F6" w:rsidP="008A05F6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007572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316" w:type="dxa"/>
                  <w:noWrap/>
                  <w:vAlign w:val="center"/>
                </w:tcPr>
                <w:p w:rsidR="008A05F6" w:rsidRPr="00007572" w:rsidRDefault="008A05F6" w:rsidP="008A05F6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007572">
                    <w:rPr>
                      <w:sz w:val="22"/>
                      <w:szCs w:val="22"/>
                      <w:lang w:eastAsia="en-US"/>
                    </w:rPr>
                    <w:t xml:space="preserve">Областной </w:t>
                  </w:r>
                </w:p>
                <w:p w:rsidR="008A05F6" w:rsidRPr="00007572" w:rsidRDefault="008A05F6" w:rsidP="008A05F6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007572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499" w:type="dxa"/>
                  <w:noWrap/>
                  <w:vAlign w:val="center"/>
                </w:tcPr>
                <w:p w:rsidR="008A05F6" w:rsidRPr="00007572" w:rsidRDefault="008A05F6" w:rsidP="008A05F6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007572">
                    <w:rPr>
                      <w:sz w:val="22"/>
                      <w:szCs w:val="22"/>
                      <w:lang w:eastAsia="en-US"/>
                    </w:rPr>
                    <w:t xml:space="preserve">Федеральный </w:t>
                  </w:r>
                </w:p>
                <w:p w:rsidR="008A05F6" w:rsidRPr="00007572" w:rsidRDefault="008A05F6" w:rsidP="008A05F6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007572">
                    <w:rPr>
                      <w:sz w:val="22"/>
                      <w:szCs w:val="22"/>
                      <w:lang w:eastAsia="en-US"/>
                    </w:rPr>
                    <w:t>бюджет</w:t>
                  </w:r>
                </w:p>
              </w:tc>
              <w:tc>
                <w:tcPr>
                  <w:tcW w:w="1536" w:type="dxa"/>
                  <w:noWrap/>
                  <w:vAlign w:val="center"/>
                </w:tcPr>
                <w:p w:rsidR="008A05F6" w:rsidRPr="00007572" w:rsidRDefault="008A05F6" w:rsidP="008A05F6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007572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8A05F6" w:rsidRPr="00007572" w:rsidTr="008B60F6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2014-2023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bottom"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21 537,636</w:t>
                  </w:r>
                </w:p>
              </w:tc>
              <w:tc>
                <w:tcPr>
                  <w:tcW w:w="1316" w:type="dxa"/>
                  <w:shd w:val="clear" w:color="auto" w:fill="auto"/>
                  <w:noWrap/>
                  <w:vAlign w:val="bottom"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14 789,122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bottom"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36 326,758</w:t>
                  </w:r>
                </w:p>
              </w:tc>
            </w:tr>
            <w:tr w:rsidR="008A05F6" w:rsidRPr="00007572" w:rsidTr="008B60F6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4 199,06644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1 245,8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5 444,86644</w:t>
                  </w:r>
                </w:p>
              </w:tc>
            </w:tr>
            <w:tr w:rsidR="008A05F6" w:rsidRPr="00007572" w:rsidTr="008B60F6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4 224,9925*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1 318,8*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5 543,7925*</w:t>
                  </w:r>
                </w:p>
              </w:tc>
            </w:tr>
            <w:tr w:rsidR="008A05F6" w:rsidRPr="00007572" w:rsidTr="008B60F6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4 457,3296*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1 156,8*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5 614,1296*</w:t>
                  </w:r>
                </w:p>
              </w:tc>
            </w:tr>
            <w:tr w:rsidR="008A05F6" w:rsidRPr="00007572" w:rsidTr="008B60F6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4 402,3296*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4 402,3296*</w:t>
                  </w:r>
                </w:p>
              </w:tc>
            </w:tr>
            <w:tr w:rsidR="008A05F6" w:rsidRPr="00007572" w:rsidTr="008B60F6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4 402,3296*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4 402,3296*</w:t>
                  </w:r>
                </w:p>
              </w:tc>
            </w:tr>
            <w:tr w:rsidR="008A05F6" w:rsidRPr="00007572" w:rsidTr="008B60F6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4 402,3296*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4 402,3296*</w:t>
                  </w:r>
                </w:p>
              </w:tc>
            </w:tr>
            <w:tr w:rsidR="008A05F6" w:rsidRPr="00007572" w:rsidTr="008B60F6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4 402,3296*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0,0*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4 402,3296*</w:t>
                  </w:r>
                </w:p>
              </w:tc>
            </w:tr>
            <w:tr w:rsidR="008A05F6" w:rsidRPr="00007572" w:rsidTr="008B60F6">
              <w:trPr>
                <w:trHeight w:val="315"/>
                <w:jc w:val="center"/>
              </w:trPr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bCs/>
                      <w:sz w:val="22"/>
                      <w:szCs w:val="22"/>
                    </w:rPr>
                  </w:pPr>
                  <w:r w:rsidRPr="00007572">
                    <w:rPr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52 209,34294*</w:t>
                  </w:r>
                </w:p>
              </w:tc>
              <w:tc>
                <w:tcPr>
                  <w:tcW w:w="131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18 329,522*</w:t>
                  </w:r>
                </w:p>
              </w:tc>
              <w:tc>
                <w:tcPr>
                  <w:tcW w:w="1499" w:type="dxa"/>
                  <w:shd w:val="clear" w:color="auto" w:fill="auto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bCs/>
                      <w:sz w:val="22"/>
                      <w:szCs w:val="22"/>
                    </w:rPr>
                  </w:pPr>
                  <w:r w:rsidRPr="00007572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36" w:type="dxa"/>
                  <w:shd w:val="clear" w:color="000000" w:fill="FFFFFF"/>
                  <w:noWrap/>
                  <w:vAlign w:val="bottom"/>
                  <w:hideMark/>
                </w:tcPr>
                <w:p w:rsidR="008A05F6" w:rsidRPr="00007572" w:rsidRDefault="008A05F6" w:rsidP="008A05F6">
                  <w:pPr>
                    <w:rPr>
                      <w:sz w:val="22"/>
                      <w:szCs w:val="22"/>
                    </w:rPr>
                  </w:pPr>
                  <w:r w:rsidRPr="00007572">
                    <w:rPr>
                      <w:sz w:val="22"/>
                      <w:szCs w:val="22"/>
                    </w:rPr>
                    <w:t>70 538,86494*</w:t>
                  </w:r>
                </w:p>
              </w:tc>
            </w:tr>
          </w:tbl>
          <w:p w:rsidR="00FC79B6" w:rsidRPr="00007572" w:rsidRDefault="008A05F6" w:rsidP="005D3C58">
            <w:pPr>
              <w:jc w:val="both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* - финансирование будет уточняться при дальнейшей разработке Программы</w:t>
            </w:r>
          </w:p>
        </w:tc>
      </w:tr>
      <w:tr w:rsidR="00FC79B6" w:rsidRPr="00007572" w:rsidTr="005D3C58">
        <w:trPr>
          <w:trHeight w:val="880"/>
          <w:jc w:val="center"/>
        </w:trPr>
        <w:tc>
          <w:tcPr>
            <w:tcW w:w="3258" w:type="dxa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943" w:type="dxa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FC79B6" w:rsidRPr="00007572" w:rsidRDefault="00FC79B6" w:rsidP="00FC79B6">
      <w:pPr>
        <w:jc w:val="center"/>
        <w:rPr>
          <w:b/>
          <w:sz w:val="24"/>
          <w:szCs w:val="24"/>
        </w:rPr>
        <w:sectPr w:rsidR="00FC79B6" w:rsidRPr="00007572" w:rsidSect="005D3C58">
          <w:headerReference w:type="even" r:id="rId7"/>
          <w:footerReference w:type="even" r:id="rId8"/>
          <w:footerReference w:type="default" r:id="rId9"/>
          <w:footerReference w:type="first" r:id="rId10"/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FC79B6" w:rsidRPr="00007572" w:rsidRDefault="00FC79B6" w:rsidP="00FC79B6">
      <w:pPr>
        <w:pStyle w:val="2"/>
      </w:pPr>
      <w:bookmarkStart w:id="1" w:name="_Toc152249717"/>
      <w:r w:rsidRPr="00007572">
        <w:lastRenderedPageBreak/>
        <w:t>Общая характеристика, основные проблемы и прогноз развития сферы</w:t>
      </w:r>
      <w:r w:rsidRPr="00007572">
        <w:br/>
        <w:t>малого и среднего предпринимательства в Сосновоборском городском округе</w:t>
      </w:r>
      <w:bookmarkEnd w:id="1"/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Экономическое развитие в целом зависит в немалой степени и от развития малого и среднего бизнеса. На территории Сосновоборского городского округа развитие предпринимательства остается одним из основных направлений повышения социальной стабильности, обеспечения экономического роста.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По данным Единого реестра субъектов малого и среднего предпринимательства Федеральной налоговой службы России по состоянию на 10.01.2022 года на территории Сосновоборского городского округа зарегистрировано всего 1 931 СМП (по отношению к показателю на 10.01.2021 года составляет 102,8 %), в том числе: 10</w:t>
      </w:r>
      <w:r w:rsidRPr="00007572">
        <w:rPr>
          <w:sz w:val="24"/>
          <w:szCs w:val="24"/>
          <w:lang w:val="en-US"/>
        </w:rPr>
        <w:t> </w:t>
      </w:r>
      <w:r w:rsidRPr="00007572">
        <w:rPr>
          <w:sz w:val="24"/>
          <w:szCs w:val="24"/>
        </w:rPr>
        <w:t xml:space="preserve">средних предприятий, 60 малых организаций, 1 861 микропредприятий (в том числе 544 юридических лица и 1 317 индивидуальных предпринимателей). 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  <w:highlight w:val="yellow"/>
        </w:rPr>
      </w:pPr>
      <w:r w:rsidRPr="00007572">
        <w:rPr>
          <w:sz w:val="24"/>
          <w:szCs w:val="24"/>
        </w:rPr>
        <w:t>На 13-ти средних предприятиях в 2021 году произошло снижение средней численности работников на 7,4 % (952 чел.) и среднесписочной численности работников на 7,3 % (895 чел.). Среднемесячная заработная плата работников списочного состава на 01.01.2022г. составила 55,1 тыс. рублей (увеличение на 14,1 % к аналогичному периоду 2020 года).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Обороты средних предприятий в 2021 году увеличились на 9,6 % и составили 7 240,4 млн. рублей. Доля оборота средних предприятий в общем обороте крупных и средних предприятий составила 4,2 % (снижение на 3,3 % к уровню показателя 2020 года). Объем инвестиций в 2021 году снизился на 2,4 % и составил 290,4 млн. рублей. Наибольший численный удельный вес среди средних предприятий (53,8 %) имеют обрабатывающие предприятия (4 ед.) и организации, осуществляющие оптовую и розничную торговлю (3 ед.).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Обороты 110-ти малых и микропредприятий, участвующих в выборочном обследовании Петростата в 2021 году, составили 9 893,9 млн. рублей. Объем инвестиций составил 283,1 млн. рублей. Наибольший численный удельный вес малых и микропредприятий (70 %) имеют предприятия оптовой и розничной торговли (26 ед.), строительные организации (20 ед.), организации, деятельность которых связана и операциями с недвижимым имуществом (17 ед.), обрабатывающие производства (14 ед.).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Средняя и среднесписочная численность на данных предприятиях в 2021 году составила 1 660,8 чел. и 1 425 чел. соответственно. Среднемесячная заработная плата работников списочного состава малых и микропредприятий на 01.01.2022г. составила 47,6 тыс. рублей.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Объемы поступлений по специальным налоговым режимам в местный бюджет в 2021 году составили 226 млн. рублей или 121,9 % к уровню поступлений в 2020 году.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К концу 2021 года в расчете на 10 тыс. человек населения число субъектов малого и среднего предпринимательства составило 292,8 единиц.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25,39 %.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Доля муниципальных контрактов, заключенных с субъектами малого и среднего предпринимательства в совокупном годовом объеме закупок за 12 месяцев 2021 года составила 34 %.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Малый и средний бизнес мобилизует значительные финансовые, производственные, сырьевые и трудовые ресурсы населения. Предприниматели – самостоятельный общественный слой с собственными интересами, ценностями и социальными ориентирами.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Малые и средние предприятия объективно существуют и развиваются как относительно самостоятельный сектор современной рыночной экономики. Они имеют важное социально-экономическое значение, так как обеспечивают социальную и политическую стабильность, способны смягчать последствия структурных изменений, быстрее адаптируются к меняющимся потребностям рынка, вносят значительный вклад в региональное развитие, конструируют и используют технические и организационные нововведения.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Однако в развитии малого и среднего предпринимательства существуют определенные проблемы. Актуальность проблем малого и среднего предпринимательства определена, в первую очередь, его объективно значимой ролью в современной социально-ориентированной экономике.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lastRenderedPageBreak/>
        <w:t>Проблемы малых и средних предприятий на разных этапах их деятельности имеют существенные отличия. На период создания новых предприятий независимо от выбранных ими направлений деятельности - это недостаточный размер первоначального капитала. Далее в перечне проблем стоит вопрос размещения бизнеса (потребности в офисных и производственных площадях). Присутствует и проблема, связанная с ошибками в выборе предпринимателем профиля деятельности, поскольку большинство из них не могут сами провести квалифицированный предварительный анализ рынка и не в состоянии по финансовым возможностям заказать такое исследование консалтинговым фирмам. Исходя из этого, услуги и торговля, как сфера деятельности для начинающих предпринимателей, наиболее привлекательна. Также, отсутствуют знания об основах ведения предпринимательской деятельности, присутствует сложность выхода на товарные рынки, самостоятельное ведение бухгалтерского и налогового учета.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 xml:space="preserve">Для развивающегося бизнеса - трудности в получении кредитов, их высокая стоимость, отсутствие кредитной истории и достаточного ликвидного обеспечения для получения банковского кредита, нестабильность налогового законодательства, отсутствие площадей для развития бизнеса, «информационный голод», дефицит подготовленных кадров, избыточное государственное администрирование. 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 xml:space="preserve">Решение проблем в сфере малого и среднего бизнеса зависит от реализации целого комплекса мер, позволяющих сформировать базу его эффективного развития в краткосрочной и долгосрочной перспективе и привлечь разнообразные источники финансирования. 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Наличие муниципальной программы поддержки развития малого бизнеса на территории Сосновоборского городского округа (далее – муниципальная программа) позволяет администрации города Сосновый Бор более эффективно осуществлять координацию основных направлений и мероприятий, направленных на развитие и поддержку субъектов предпринимательства, самозанятых граждан города, а также выполнять требования Федерального закона от 24.07.2007 № 209-ФЗ «О развитии малого и среднего предпринимательства в Российской Федерации».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Муниципальная программа обеспечит консультационную, образовательную, организационно-методическую, информационную и имущественную виды поддержки, а также участие субъектов малого предпринимательства в размещении муниципального заказа - закупок для муниципальных нужд.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Реализация муниципальной программы позволит создать новые рабочие места в бизнес-инкубаторе, увеличить количество субъектов малого предпринимательства (далее – СМП), самозанятых граждан, следствием чего станет рост занятости в сфере малого и среднего предпринимательства, увеличение оборотов СМП и налоговых поступлений от СМП во все уровни бюджета.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В связи со сложным экономическим положением в стране в целом в ближайшее время не ожидается значительного роста показателя «Число субъектов малого и среднего предпринимательства в расчете на 10 тыс. человек населения», но малый бизнес постарается сохранить себя, «пересмотрев» при этом свою хозяйственную-экономическую деятельность. Результатом этого «пересмотра», возможно, станет изменение видов экономической деятельности, а также оптимизация затрат. Согласно прогнозу, к концу 2023 года значение данного показателя составит 303,6 единицы, к концу 2024 года – 305,1 единицы, к концу 2025</w:t>
      </w:r>
      <w:r w:rsidRPr="00007572">
        <w:rPr>
          <w:sz w:val="24"/>
          <w:szCs w:val="24"/>
          <w:lang w:val="en-US"/>
        </w:rPr>
        <w:t> </w:t>
      </w:r>
      <w:r w:rsidRPr="00007572">
        <w:rPr>
          <w:sz w:val="24"/>
          <w:szCs w:val="24"/>
        </w:rPr>
        <w:t>года значение данного показателя составит 306,6 единицы.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к концу 2023 года составит 27,4 %, к концу 2024 года – 27,5 %, к концу 2025 года значение данного показателя составит 27,8 %.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</w:p>
    <w:p w:rsidR="00FC79B6" w:rsidRPr="00007572" w:rsidRDefault="00FC79B6" w:rsidP="00FC79B6">
      <w:pPr>
        <w:pStyle w:val="2"/>
      </w:pPr>
      <w:bookmarkStart w:id="2" w:name="_Toc152249718"/>
      <w:r w:rsidRPr="00007572">
        <w:t>Приоритеты и цели муниципальной политики в сфере развития малого и среднего предпринимательства в Сосновоборском городском округе</w:t>
      </w:r>
      <w:bookmarkEnd w:id="2"/>
    </w:p>
    <w:p w:rsidR="00FC79B6" w:rsidRPr="00007572" w:rsidRDefault="00FC79B6" w:rsidP="00FC79B6">
      <w:pPr>
        <w:ind w:firstLine="567"/>
        <w:jc w:val="both"/>
        <w:rPr>
          <w:sz w:val="10"/>
          <w:szCs w:val="10"/>
        </w:rPr>
      </w:pP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 xml:space="preserve">Основополагающими документами общесистемного характера, определяющими основные направления и приоритеты в сфере экономического развития, являются указы Президента </w:t>
      </w:r>
      <w:r w:rsidRPr="00007572">
        <w:rPr>
          <w:sz w:val="24"/>
          <w:szCs w:val="24"/>
        </w:rPr>
        <w:lastRenderedPageBreak/>
        <w:t xml:space="preserve">Российской Федерации от 07.05.2018 № 204 "О национальных целях и стратегических задачах развития Российской Федерации на период до 2024 года" и от 21.07.2020 </w:t>
      </w:r>
      <w:hyperlink r:id="rId11" w:tooltip="Указ Президента РФ от 21.07.2020 N 474 &quot;О национальных целях развития Российской Федерации на период до 2030 года&quot;{КонсультантПлюс}" w:history="1">
        <w:r w:rsidRPr="00007572">
          <w:rPr>
            <w:sz w:val="24"/>
            <w:szCs w:val="24"/>
          </w:rPr>
          <w:t>№ 474</w:t>
        </w:r>
      </w:hyperlink>
      <w:r w:rsidRPr="00007572">
        <w:rPr>
          <w:sz w:val="24"/>
          <w:szCs w:val="24"/>
        </w:rPr>
        <w:t xml:space="preserve"> "О национальных целях развития Российской Федерации на период до 2030 года", Федеральный закон от 24.07.2007 № 209-ФЗ «О развитии малого и среднего предпринимательства в Российской Федерации».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Деятельность по обеспечению стимулирования экономической активности малого и среднего предпринимательства в Сосновоборском городском округе осуществляется в контексте системы мер стратегического планирования и направлена на решение задач устойчивого социально-экономического развития Сосновоборского городского округа.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rFonts w:eastAsia="Calibri"/>
          <w:sz w:val="24"/>
          <w:szCs w:val="24"/>
        </w:rPr>
        <w:t xml:space="preserve">Стратегия развития малого и среднего предпринимательства в Ленинградской области до 2030 года, Государственная программа «Стимулирование экономической активности Ленинградской области», </w:t>
      </w:r>
      <w:r w:rsidRPr="00007572">
        <w:rPr>
          <w:sz w:val="24"/>
          <w:szCs w:val="24"/>
        </w:rPr>
        <w:t>Стратегия социально-экономического развития Сосновоборского городского округа до 2030 года являются основой разработки муниципальной программы.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В настоящее время приоритетными направлениями развития малого и среднего предпринимательства на территории Сосновоборского городского округа</w:t>
      </w:r>
      <w:r w:rsidRPr="00007572">
        <w:rPr>
          <w:b/>
          <w:sz w:val="24"/>
          <w:szCs w:val="24"/>
        </w:rPr>
        <w:t xml:space="preserve"> </w:t>
      </w:r>
      <w:r w:rsidRPr="00007572">
        <w:rPr>
          <w:sz w:val="24"/>
          <w:szCs w:val="24"/>
        </w:rPr>
        <w:t>являются производственная сфера, социально значимые отрасли (образование, социальная защита населения, здравоохранение, услуги по присмотру за детьми, дошкольное образование, физическая культура, спорт), деятельность в сфере сельского хозяйства, туризма, народных художественных промыслов и (или) ремесел, общественное питание в учреждениях социальной сферы, жилищно-коммунальное хозяйство, предоставление бытовых услуг населению (за исключением парикмахерских услуг, услуг по ремонту и строительству жилья и других строений, услуг фотоателье), а также развитие информационно-коммуникационных технологий.</w:t>
      </w:r>
    </w:p>
    <w:p w:rsidR="00FC79B6" w:rsidRPr="00007572" w:rsidRDefault="00FC79B6" w:rsidP="00FC79B6">
      <w:pPr>
        <w:spacing w:before="120"/>
        <w:ind w:firstLine="709"/>
        <w:jc w:val="center"/>
        <w:rPr>
          <w:sz w:val="24"/>
          <w:szCs w:val="24"/>
        </w:rPr>
      </w:pPr>
      <w:r w:rsidRPr="00007572">
        <w:rPr>
          <w:sz w:val="24"/>
          <w:szCs w:val="24"/>
        </w:rPr>
        <w:t xml:space="preserve">Целевые ориентиры развития малого и среднего предпринимательства </w:t>
      </w:r>
    </w:p>
    <w:p w:rsidR="00FC79B6" w:rsidRPr="00007572" w:rsidRDefault="00FC79B6" w:rsidP="00FC79B6">
      <w:pPr>
        <w:spacing w:after="120"/>
        <w:ind w:firstLine="709"/>
        <w:jc w:val="center"/>
        <w:rPr>
          <w:sz w:val="24"/>
          <w:szCs w:val="24"/>
        </w:rPr>
      </w:pPr>
      <w:r w:rsidRPr="00007572">
        <w:rPr>
          <w:sz w:val="24"/>
          <w:szCs w:val="24"/>
        </w:rPr>
        <w:t>в Сосновоборском городском округе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Целевые ориентиры развития малого и среднего предпринимательства в Сосновоборском городском округе определены Стратегией развития малого и среднего предпринимательства в Ленинградской области на период до 2030 года*: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927"/>
        <w:gridCol w:w="2928"/>
        <w:gridCol w:w="2928"/>
      </w:tblGrid>
      <w:tr w:rsidR="008A05F6" w:rsidRPr="00007572" w:rsidTr="008B60F6">
        <w:trPr>
          <w:tblHeader/>
          <w:jc w:val="center"/>
        </w:trPr>
        <w:tc>
          <w:tcPr>
            <w:tcW w:w="1129" w:type="dxa"/>
            <w:vMerge w:val="restart"/>
            <w:vAlign w:val="center"/>
          </w:tcPr>
          <w:p w:rsidR="008A05F6" w:rsidRPr="00007572" w:rsidRDefault="008A05F6" w:rsidP="008B60F6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Год</w:t>
            </w:r>
          </w:p>
        </w:tc>
        <w:tc>
          <w:tcPr>
            <w:tcW w:w="8783" w:type="dxa"/>
            <w:gridSpan w:val="3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007572">
              <w:rPr>
                <w:rFonts w:eastAsia="Calibri"/>
                <w:sz w:val="22"/>
                <w:szCs w:val="22"/>
              </w:rPr>
              <w:t>Наименование целевого показателя развития малого</w:t>
            </w:r>
          </w:p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rFonts w:eastAsia="Calibri"/>
                <w:sz w:val="22"/>
                <w:szCs w:val="22"/>
              </w:rPr>
              <w:t>и среднего предпринимательства</w:t>
            </w:r>
          </w:p>
        </w:tc>
      </w:tr>
      <w:tr w:rsidR="008A05F6" w:rsidRPr="00007572" w:rsidTr="008B60F6">
        <w:trPr>
          <w:tblHeader/>
          <w:jc w:val="center"/>
        </w:trPr>
        <w:tc>
          <w:tcPr>
            <w:tcW w:w="1129" w:type="dxa"/>
            <w:vMerge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vAlign w:val="center"/>
          </w:tcPr>
          <w:p w:rsidR="008A05F6" w:rsidRPr="00007572" w:rsidRDefault="008A05F6" w:rsidP="008B60F6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Количество субъектов СМП (включая индивидуальных предпринимателей) в расчете на 1000 человек населения, единиц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jc w:val="center"/>
              <w:rPr>
                <w:bCs/>
                <w:sz w:val="22"/>
                <w:szCs w:val="22"/>
              </w:rPr>
            </w:pPr>
            <w:r w:rsidRPr="00007572">
              <w:rPr>
                <w:bCs/>
                <w:sz w:val="22"/>
                <w:szCs w:val="22"/>
              </w:rPr>
              <w:t>Численность занятых</w:t>
            </w:r>
          </w:p>
          <w:p w:rsidR="008A05F6" w:rsidRPr="00007572" w:rsidRDefault="008A05F6" w:rsidP="008B60F6">
            <w:pPr>
              <w:jc w:val="center"/>
              <w:rPr>
                <w:sz w:val="22"/>
                <w:szCs w:val="22"/>
              </w:rPr>
            </w:pPr>
            <w:r w:rsidRPr="00007572">
              <w:rPr>
                <w:bCs/>
                <w:sz w:val="22"/>
                <w:szCs w:val="22"/>
              </w:rPr>
              <w:t>в сфере МСП, включая индивидуальных предпринимателей, тысяч человек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jc w:val="center"/>
              <w:rPr>
                <w:bCs/>
                <w:sz w:val="22"/>
                <w:szCs w:val="22"/>
              </w:rPr>
            </w:pPr>
            <w:r w:rsidRPr="00007572">
              <w:rPr>
                <w:bCs/>
                <w:sz w:val="22"/>
                <w:szCs w:val="22"/>
              </w:rPr>
              <w:t>Количество самозанятых граждан, зафиксировавших свой статус, и применяющих специальный налоговый режим «Налог на профессиональный доход», тысяч человек</w:t>
            </w:r>
          </w:p>
        </w:tc>
      </w:tr>
      <w:tr w:rsidR="008A05F6" w:rsidRPr="00007572" w:rsidTr="008B60F6">
        <w:trPr>
          <w:jc w:val="center"/>
        </w:trPr>
        <w:tc>
          <w:tcPr>
            <w:tcW w:w="1129" w:type="dxa"/>
            <w:vAlign w:val="center"/>
          </w:tcPr>
          <w:p w:rsidR="008A05F6" w:rsidRPr="00007572" w:rsidRDefault="008A05F6" w:rsidP="008B60F6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2018 год</w:t>
            </w:r>
          </w:p>
        </w:tc>
        <w:tc>
          <w:tcPr>
            <w:tcW w:w="2927" w:type="dxa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28,5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6,9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-</w:t>
            </w:r>
          </w:p>
        </w:tc>
      </w:tr>
      <w:tr w:rsidR="008A05F6" w:rsidRPr="00007572" w:rsidTr="008B60F6">
        <w:trPr>
          <w:jc w:val="center"/>
        </w:trPr>
        <w:tc>
          <w:tcPr>
            <w:tcW w:w="1129" w:type="dxa"/>
            <w:vAlign w:val="center"/>
          </w:tcPr>
          <w:p w:rsidR="008A05F6" w:rsidRPr="00007572" w:rsidRDefault="008A05F6" w:rsidP="008B60F6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2019 год</w:t>
            </w:r>
          </w:p>
        </w:tc>
        <w:tc>
          <w:tcPr>
            <w:tcW w:w="2927" w:type="dxa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29,5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7,0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-</w:t>
            </w:r>
          </w:p>
        </w:tc>
      </w:tr>
      <w:tr w:rsidR="008A05F6" w:rsidRPr="00007572" w:rsidTr="008B60F6">
        <w:trPr>
          <w:jc w:val="center"/>
        </w:trPr>
        <w:tc>
          <w:tcPr>
            <w:tcW w:w="1129" w:type="dxa"/>
            <w:vAlign w:val="center"/>
          </w:tcPr>
          <w:p w:rsidR="008A05F6" w:rsidRPr="00007572" w:rsidRDefault="008A05F6" w:rsidP="008B60F6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2020 год</w:t>
            </w:r>
          </w:p>
        </w:tc>
        <w:tc>
          <w:tcPr>
            <w:tcW w:w="2927" w:type="dxa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30,5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7,1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0,2</w:t>
            </w:r>
          </w:p>
        </w:tc>
      </w:tr>
      <w:tr w:rsidR="008A05F6" w:rsidRPr="00007572" w:rsidTr="008B60F6">
        <w:trPr>
          <w:jc w:val="center"/>
        </w:trPr>
        <w:tc>
          <w:tcPr>
            <w:tcW w:w="1129" w:type="dxa"/>
            <w:vAlign w:val="center"/>
          </w:tcPr>
          <w:p w:rsidR="008A05F6" w:rsidRPr="00007572" w:rsidRDefault="008A05F6" w:rsidP="008B60F6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2021 год</w:t>
            </w:r>
          </w:p>
        </w:tc>
        <w:tc>
          <w:tcPr>
            <w:tcW w:w="2927" w:type="dxa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31,5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7,4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0,5</w:t>
            </w:r>
          </w:p>
        </w:tc>
      </w:tr>
      <w:tr w:rsidR="008A05F6" w:rsidRPr="00007572" w:rsidTr="008B60F6">
        <w:trPr>
          <w:jc w:val="center"/>
        </w:trPr>
        <w:tc>
          <w:tcPr>
            <w:tcW w:w="1129" w:type="dxa"/>
            <w:vAlign w:val="center"/>
          </w:tcPr>
          <w:p w:rsidR="008A05F6" w:rsidRPr="00007572" w:rsidRDefault="008A05F6" w:rsidP="008B60F6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2022 год</w:t>
            </w:r>
          </w:p>
        </w:tc>
        <w:tc>
          <w:tcPr>
            <w:tcW w:w="2927" w:type="dxa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28,9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8,381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1,814</w:t>
            </w:r>
          </w:p>
        </w:tc>
      </w:tr>
      <w:tr w:rsidR="008A05F6" w:rsidRPr="00007572" w:rsidTr="008B60F6">
        <w:trPr>
          <w:jc w:val="center"/>
        </w:trPr>
        <w:tc>
          <w:tcPr>
            <w:tcW w:w="1129" w:type="dxa"/>
            <w:vAlign w:val="center"/>
          </w:tcPr>
          <w:p w:rsidR="008A05F6" w:rsidRPr="00007572" w:rsidRDefault="008A05F6" w:rsidP="008B60F6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2023 год</w:t>
            </w:r>
          </w:p>
        </w:tc>
        <w:tc>
          <w:tcPr>
            <w:tcW w:w="2927" w:type="dxa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29,65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9,37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2,826</w:t>
            </w:r>
          </w:p>
        </w:tc>
      </w:tr>
      <w:tr w:rsidR="008A05F6" w:rsidRPr="00007572" w:rsidTr="008B60F6">
        <w:trPr>
          <w:jc w:val="center"/>
        </w:trPr>
        <w:tc>
          <w:tcPr>
            <w:tcW w:w="1129" w:type="dxa"/>
            <w:vAlign w:val="center"/>
          </w:tcPr>
          <w:p w:rsidR="008A05F6" w:rsidRPr="00007572" w:rsidRDefault="008A05F6" w:rsidP="008B60F6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2024 год</w:t>
            </w:r>
          </w:p>
        </w:tc>
        <w:tc>
          <w:tcPr>
            <w:tcW w:w="2927" w:type="dxa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30,72**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  <w:highlight w:val="yellow"/>
              </w:rPr>
            </w:pPr>
            <w:r w:rsidRPr="00007572">
              <w:rPr>
                <w:sz w:val="22"/>
                <w:szCs w:val="22"/>
              </w:rPr>
              <w:t>11,345**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4,291**</w:t>
            </w:r>
          </w:p>
        </w:tc>
      </w:tr>
      <w:tr w:rsidR="008A05F6" w:rsidRPr="00007572" w:rsidTr="008B60F6">
        <w:trPr>
          <w:jc w:val="center"/>
        </w:trPr>
        <w:tc>
          <w:tcPr>
            <w:tcW w:w="1129" w:type="dxa"/>
            <w:vAlign w:val="center"/>
          </w:tcPr>
          <w:p w:rsidR="008A05F6" w:rsidRPr="00007572" w:rsidRDefault="008A05F6" w:rsidP="008B60F6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2030 год</w:t>
            </w:r>
          </w:p>
        </w:tc>
        <w:tc>
          <w:tcPr>
            <w:tcW w:w="2927" w:type="dxa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42,2**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9,9**</w:t>
            </w:r>
          </w:p>
        </w:tc>
        <w:tc>
          <w:tcPr>
            <w:tcW w:w="2928" w:type="dxa"/>
            <w:vAlign w:val="center"/>
          </w:tcPr>
          <w:p w:rsidR="008A05F6" w:rsidRPr="00007572" w:rsidRDefault="008A05F6" w:rsidP="008B60F6">
            <w:pPr>
              <w:ind w:firstLine="720"/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1,2**</w:t>
            </w:r>
          </w:p>
        </w:tc>
      </w:tr>
    </w:tbl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* - расчет представлен комитетом по развитию малого, среднего бизнеса и потребительского рынка Ленинградской области;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** - показатели будут уточняться комитетом по развитию малого, среднего бизнеса и потребительского рынка Ленинградской области.</w:t>
      </w:r>
    </w:p>
    <w:p w:rsidR="00FC79B6" w:rsidRPr="00007572" w:rsidRDefault="00FC79B6" w:rsidP="00FC79B6">
      <w:pPr>
        <w:spacing w:before="120" w:after="120"/>
        <w:ind w:firstLine="567"/>
        <w:jc w:val="center"/>
        <w:rPr>
          <w:sz w:val="24"/>
          <w:szCs w:val="24"/>
        </w:rPr>
      </w:pPr>
      <w:r w:rsidRPr="00007572">
        <w:rPr>
          <w:sz w:val="24"/>
          <w:szCs w:val="24"/>
        </w:rPr>
        <w:t>Целевые показатели региональных проектов Ленинградской области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 xml:space="preserve">Целевые показатели являются показателями региональных проектов Ленинградской области «Улучшение условий ведения предпринимательской деятельности», «Акселерация субъектов малого и среднего предпринимательства», «Популяризация предпринимательства», «Расширение </w:t>
      </w:r>
      <w:r w:rsidRPr="00007572">
        <w:rPr>
          <w:sz w:val="24"/>
          <w:szCs w:val="24"/>
        </w:rPr>
        <w:lastRenderedPageBreak/>
        <w:t>доступа субъектов малого и среднего предпринимательства к финансовым ресурсам, в том числе к льготному финансированию», «Создание системы поддержки фермеров и развитие сельской кооперации Ленинградской области», обеспечивающих достижение целей, показателей и результатов федеральных проектов национального проекта «Малое и среднее предпринимательство и поддержка индивидуальной предпринимательской инициативы»**: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821"/>
        <w:gridCol w:w="1822"/>
        <w:gridCol w:w="1821"/>
        <w:gridCol w:w="1822"/>
        <w:gridCol w:w="1822"/>
      </w:tblGrid>
      <w:tr w:rsidR="00FC79B6" w:rsidRPr="00007572" w:rsidTr="005D3C58">
        <w:trPr>
          <w:tblHeader/>
          <w:jc w:val="center"/>
        </w:trPr>
        <w:tc>
          <w:tcPr>
            <w:tcW w:w="1030" w:type="dxa"/>
            <w:vMerge w:val="restart"/>
            <w:vAlign w:val="center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Год</w:t>
            </w:r>
          </w:p>
        </w:tc>
        <w:tc>
          <w:tcPr>
            <w:tcW w:w="9108" w:type="dxa"/>
            <w:gridSpan w:val="5"/>
            <w:vAlign w:val="center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 xml:space="preserve">Наименование целевого показателя </w:t>
            </w:r>
          </w:p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 xml:space="preserve">развития малого и среднего предпринимательства </w:t>
            </w:r>
          </w:p>
        </w:tc>
      </w:tr>
      <w:tr w:rsidR="00FC79B6" w:rsidRPr="00007572" w:rsidTr="005D3C58">
        <w:trPr>
          <w:tblHeader/>
          <w:jc w:val="center"/>
        </w:trPr>
        <w:tc>
          <w:tcPr>
            <w:tcW w:w="1030" w:type="dxa"/>
            <w:vMerge/>
            <w:vAlign w:val="center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Количество субъектом МСП и самозанятых граждан, получивших поддержку в рамках регионального проекта «Акселерация субъектов МСП», единиц нарастающим итогом</w:t>
            </w:r>
          </w:p>
        </w:tc>
        <w:tc>
          <w:tcPr>
            <w:tcW w:w="1822" w:type="dxa"/>
            <w:vAlign w:val="center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Количество физических лиц – участников регионального проекта «Популяризация предпринимательства», занятых в сфере МСП, по итогам участия в региональном проекте, человек нарастающим итогом</w:t>
            </w:r>
          </w:p>
        </w:tc>
        <w:tc>
          <w:tcPr>
            <w:tcW w:w="18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Количество обученных основам ведения бизнеса, финансовой грамотности и иным навыкам предпринима-</w:t>
            </w:r>
            <w:proofErr w:type="spellStart"/>
            <w:r w:rsidRPr="00007572">
              <w:rPr>
                <w:sz w:val="22"/>
                <w:szCs w:val="22"/>
              </w:rPr>
              <w:t>тельской</w:t>
            </w:r>
            <w:proofErr w:type="spellEnd"/>
            <w:r w:rsidRPr="00007572">
              <w:rPr>
                <w:sz w:val="22"/>
                <w:szCs w:val="22"/>
              </w:rPr>
              <w:t xml:space="preserve"> деятельности в рамках регионального проекта «Популяризация предпринимательства», человек нарастающим итогом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Количество физических лиц – участников регионального проекта «Популяризация предпринимательства», человек нарастающим итогом</w:t>
            </w:r>
          </w:p>
        </w:tc>
        <w:tc>
          <w:tcPr>
            <w:tcW w:w="1822" w:type="dxa"/>
            <w:vAlign w:val="center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Количество вновь созданных субъектов МСП участниками регионального проекта «Популяризация предпринима-тельства», единиц нарастающим итогом</w:t>
            </w:r>
          </w:p>
        </w:tc>
      </w:tr>
      <w:tr w:rsidR="00FC79B6" w:rsidRPr="00007572" w:rsidTr="005D3C58">
        <w:trPr>
          <w:jc w:val="center"/>
        </w:trPr>
        <w:tc>
          <w:tcPr>
            <w:tcW w:w="1030" w:type="dxa"/>
          </w:tcPr>
          <w:p w:rsidR="00FC79B6" w:rsidRPr="00007572" w:rsidRDefault="00FC79B6" w:rsidP="005D3C58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2019 год</w:t>
            </w:r>
          </w:p>
        </w:tc>
        <w:tc>
          <w:tcPr>
            <w:tcW w:w="1821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102</w:t>
            </w:r>
          </w:p>
        </w:tc>
        <w:tc>
          <w:tcPr>
            <w:tcW w:w="1822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17</w:t>
            </w: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52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284</w:t>
            </w:r>
          </w:p>
        </w:tc>
        <w:tc>
          <w:tcPr>
            <w:tcW w:w="1822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5</w:t>
            </w:r>
          </w:p>
        </w:tc>
      </w:tr>
      <w:tr w:rsidR="00FC79B6" w:rsidRPr="00007572" w:rsidTr="005D3C58">
        <w:trPr>
          <w:jc w:val="center"/>
        </w:trPr>
        <w:tc>
          <w:tcPr>
            <w:tcW w:w="1030" w:type="dxa"/>
          </w:tcPr>
          <w:p w:rsidR="00FC79B6" w:rsidRPr="00007572" w:rsidRDefault="00FC79B6" w:rsidP="005D3C58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2020 год</w:t>
            </w:r>
          </w:p>
        </w:tc>
        <w:tc>
          <w:tcPr>
            <w:tcW w:w="1821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145</w:t>
            </w:r>
          </w:p>
        </w:tc>
        <w:tc>
          <w:tcPr>
            <w:tcW w:w="1822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69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106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584</w:t>
            </w:r>
          </w:p>
        </w:tc>
        <w:tc>
          <w:tcPr>
            <w:tcW w:w="1822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13</w:t>
            </w:r>
          </w:p>
        </w:tc>
      </w:tr>
      <w:tr w:rsidR="00FC79B6" w:rsidRPr="00007572" w:rsidTr="005D3C58">
        <w:trPr>
          <w:jc w:val="center"/>
        </w:trPr>
        <w:tc>
          <w:tcPr>
            <w:tcW w:w="1030" w:type="dxa"/>
          </w:tcPr>
          <w:p w:rsidR="00FC79B6" w:rsidRPr="00007572" w:rsidRDefault="00FC79B6" w:rsidP="005D3C58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2021 год</w:t>
            </w:r>
          </w:p>
        </w:tc>
        <w:tc>
          <w:tcPr>
            <w:tcW w:w="1821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192</w:t>
            </w:r>
          </w:p>
        </w:tc>
        <w:tc>
          <w:tcPr>
            <w:tcW w:w="1822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126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160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891</w:t>
            </w:r>
          </w:p>
        </w:tc>
        <w:tc>
          <w:tcPr>
            <w:tcW w:w="1822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21</w:t>
            </w:r>
          </w:p>
        </w:tc>
      </w:tr>
      <w:tr w:rsidR="00FC79B6" w:rsidRPr="00007572" w:rsidTr="005D3C58">
        <w:trPr>
          <w:jc w:val="center"/>
        </w:trPr>
        <w:tc>
          <w:tcPr>
            <w:tcW w:w="1030" w:type="dxa"/>
          </w:tcPr>
          <w:p w:rsidR="00FC79B6" w:rsidRPr="00007572" w:rsidRDefault="00FC79B6" w:rsidP="005D3C58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2022 год</w:t>
            </w:r>
          </w:p>
        </w:tc>
        <w:tc>
          <w:tcPr>
            <w:tcW w:w="1821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276</w:t>
            </w:r>
          </w:p>
        </w:tc>
        <w:tc>
          <w:tcPr>
            <w:tcW w:w="1822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184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195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1175</w:t>
            </w:r>
          </w:p>
        </w:tc>
        <w:tc>
          <w:tcPr>
            <w:tcW w:w="1822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27</w:t>
            </w:r>
          </w:p>
        </w:tc>
      </w:tr>
      <w:tr w:rsidR="00FC79B6" w:rsidRPr="00007572" w:rsidTr="005D3C58">
        <w:trPr>
          <w:jc w:val="center"/>
        </w:trPr>
        <w:tc>
          <w:tcPr>
            <w:tcW w:w="1030" w:type="dxa"/>
          </w:tcPr>
          <w:p w:rsidR="00FC79B6" w:rsidRPr="00007572" w:rsidRDefault="00FC79B6" w:rsidP="005D3C58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2023 год</w:t>
            </w:r>
          </w:p>
        </w:tc>
        <w:tc>
          <w:tcPr>
            <w:tcW w:w="1821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364</w:t>
            </w:r>
          </w:p>
        </w:tc>
        <w:tc>
          <w:tcPr>
            <w:tcW w:w="1822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241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228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1448</w:t>
            </w:r>
          </w:p>
        </w:tc>
        <w:tc>
          <w:tcPr>
            <w:tcW w:w="1822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32</w:t>
            </w:r>
          </w:p>
        </w:tc>
      </w:tr>
      <w:tr w:rsidR="00FC79B6" w:rsidRPr="00007572" w:rsidTr="005D3C58">
        <w:trPr>
          <w:jc w:val="center"/>
        </w:trPr>
        <w:tc>
          <w:tcPr>
            <w:tcW w:w="1030" w:type="dxa"/>
          </w:tcPr>
          <w:p w:rsidR="00FC79B6" w:rsidRPr="00007572" w:rsidRDefault="00FC79B6" w:rsidP="005D3C58">
            <w:pPr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2024 год</w:t>
            </w:r>
          </w:p>
        </w:tc>
        <w:tc>
          <w:tcPr>
            <w:tcW w:w="1821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416</w:t>
            </w:r>
          </w:p>
        </w:tc>
        <w:tc>
          <w:tcPr>
            <w:tcW w:w="1822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299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257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1675</w:t>
            </w:r>
          </w:p>
        </w:tc>
        <w:tc>
          <w:tcPr>
            <w:tcW w:w="1822" w:type="dxa"/>
          </w:tcPr>
          <w:p w:rsidR="00FC79B6" w:rsidRPr="00007572" w:rsidRDefault="00FC79B6" w:rsidP="005D3C58">
            <w:pPr>
              <w:jc w:val="center"/>
              <w:rPr>
                <w:sz w:val="22"/>
                <w:szCs w:val="22"/>
              </w:rPr>
            </w:pPr>
            <w:r w:rsidRPr="00007572">
              <w:rPr>
                <w:sz w:val="22"/>
                <w:szCs w:val="22"/>
              </w:rPr>
              <w:t>36</w:t>
            </w:r>
          </w:p>
        </w:tc>
      </w:tr>
    </w:tbl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** - расчет представлен комитетом по развитию малого, среднего бизнеса и потребительского рынка Ленинградской области</w:t>
      </w:r>
    </w:p>
    <w:p w:rsidR="00FC79B6" w:rsidRPr="00007572" w:rsidRDefault="00FC79B6" w:rsidP="00FC79B6">
      <w:pPr>
        <w:ind w:firstLine="567"/>
        <w:jc w:val="both"/>
        <w:rPr>
          <w:bCs/>
          <w:sz w:val="24"/>
          <w:szCs w:val="24"/>
        </w:rPr>
      </w:pPr>
      <w:r w:rsidRPr="00007572">
        <w:rPr>
          <w:sz w:val="24"/>
          <w:szCs w:val="24"/>
        </w:rPr>
        <w:t>Для решения задач муниципальной программы в период с 2014 по 2022 год включительно в составе муниципальной программы реализовывались Подпрограммы: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1. «Развитие и поддержка малого и среднего предпринимательства и потребительского рынка на территории Сосновоборского городского округа»;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2. «Поддержка товаропроизводителей в сфере агропромышленного и рыбохозяйственного комплекса на территории Сосновоборского городского округа».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В 2023 году реализовывалось мероприятие, направленное на достижение цели федерального проекта «Создание условий для лёгкого страта и комфортного ведения бизнеса».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С 2024 года реализация проектов не предусмотрена. В рамках муниципальной программы реализуются только комплексы процессных мероприятий (процессная часть).</w:t>
      </w:r>
    </w:p>
    <w:p w:rsidR="00FC79B6" w:rsidRPr="00007572" w:rsidRDefault="00FC79B6" w:rsidP="00FC79B6">
      <w:pPr>
        <w:ind w:firstLine="567"/>
        <w:rPr>
          <w:sz w:val="24"/>
          <w:szCs w:val="24"/>
        </w:rPr>
      </w:pPr>
      <w:r w:rsidRPr="00007572">
        <w:rPr>
          <w:sz w:val="24"/>
          <w:szCs w:val="24"/>
        </w:rPr>
        <w:t>Муниципальная программа реализуется с 2014 года по 2030 год включительно в три этапа:</w:t>
      </w:r>
    </w:p>
    <w:p w:rsidR="00FC79B6" w:rsidRPr="00007572" w:rsidRDefault="00FC79B6" w:rsidP="00FC79B6">
      <w:pPr>
        <w:ind w:firstLine="567"/>
        <w:rPr>
          <w:sz w:val="24"/>
          <w:szCs w:val="24"/>
        </w:rPr>
      </w:pPr>
      <w:r w:rsidRPr="00007572">
        <w:rPr>
          <w:sz w:val="24"/>
          <w:szCs w:val="24"/>
        </w:rPr>
        <w:t xml:space="preserve">I этап – 2014-2018 годы, </w:t>
      </w:r>
    </w:p>
    <w:p w:rsidR="00FC79B6" w:rsidRPr="00007572" w:rsidRDefault="00FC79B6" w:rsidP="00FC79B6">
      <w:pPr>
        <w:ind w:firstLine="567"/>
        <w:rPr>
          <w:sz w:val="24"/>
          <w:szCs w:val="24"/>
        </w:rPr>
      </w:pPr>
      <w:r w:rsidRPr="00007572">
        <w:rPr>
          <w:sz w:val="24"/>
          <w:szCs w:val="24"/>
        </w:rPr>
        <w:t>II этап – 2019-2024 годы,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III этап – 2025-2030 годы</w:t>
      </w:r>
    </w:p>
    <w:p w:rsidR="00FC79B6" w:rsidRPr="00007572" w:rsidRDefault="00FC79B6" w:rsidP="00FC79B6">
      <w:pPr>
        <w:spacing w:before="120"/>
        <w:ind w:firstLine="567"/>
        <w:jc w:val="center"/>
        <w:rPr>
          <w:sz w:val="24"/>
          <w:szCs w:val="24"/>
          <w:lang w:eastAsia="en-US"/>
        </w:rPr>
      </w:pPr>
      <w:r w:rsidRPr="00007572">
        <w:rPr>
          <w:sz w:val="24"/>
          <w:szCs w:val="24"/>
          <w:lang w:eastAsia="en-US"/>
        </w:rPr>
        <w:t xml:space="preserve">Информация о взаимосвязи целей, задач, ожидаемых результатов, показателей </w:t>
      </w:r>
    </w:p>
    <w:p w:rsidR="00FC79B6" w:rsidRPr="00007572" w:rsidRDefault="00FC79B6" w:rsidP="00FC79B6">
      <w:pPr>
        <w:spacing w:after="120"/>
        <w:ind w:firstLine="567"/>
        <w:jc w:val="center"/>
        <w:rPr>
          <w:sz w:val="24"/>
          <w:szCs w:val="24"/>
          <w:lang w:eastAsia="en-US"/>
        </w:rPr>
      </w:pPr>
      <w:r w:rsidRPr="00007572">
        <w:rPr>
          <w:sz w:val="24"/>
          <w:szCs w:val="24"/>
          <w:lang w:eastAsia="en-US"/>
        </w:rPr>
        <w:t>и структурных элементов</w:t>
      </w: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5" w:type="dxa"/>
          <w:bottom w:w="28" w:type="dxa"/>
          <w:right w:w="75" w:type="dxa"/>
        </w:tblCellMar>
        <w:tblLook w:val="04A0" w:firstRow="1" w:lastRow="0" w:firstColumn="1" w:lastColumn="0" w:noHBand="0" w:noVBand="1"/>
      </w:tblPr>
      <w:tblGrid>
        <w:gridCol w:w="1963"/>
        <w:gridCol w:w="2011"/>
        <w:gridCol w:w="1962"/>
        <w:gridCol w:w="2108"/>
        <w:gridCol w:w="2011"/>
      </w:tblGrid>
      <w:tr w:rsidR="00FC79B6" w:rsidRPr="00007572" w:rsidTr="005D3C58">
        <w:tc>
          <w:tcPr>
            <w:tcW w:w="0" w:type="auto"/>
            <w:vAlign w:val="center"/>
            <w:hideMark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  <w:lang w:eastAsia="en-US"/>
              </w:rPr>
            </w:pPr>
            <w:r w:rsidRPr="00007572">
              <w:rPr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  <w:lang w:eastAsia="en-US"/>
              </w:rPr>
            </w:pPr>
            <w:r w:rsidRPr="00007572">
              <w:rPr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  <w:lang w:eastAsia="en-US"/>
              </w:rPr>
            </w:pPr>
            <w:r w:rsidRPr="00007572">
              <w:rPr>
                <w:sz w:val="24"/>
                <w:szCs w:val="24"/>
                <w:lang w:eastAsia="en-US"/>
              </w:rPr>
              <w:t>Ожидаемые результаты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  <w:lang w:eastAsia="en-US"/>
              </w:rPr>
            </w:pPr>
            <w:r w:rsidRPr="00007572">
              <w:rPr>
                <w:sz w:val="24"/>
                <w:szCs w:val="24"/>
                <w:lang w:eastAsia="en-US"/>
              </w:rPr>
              <w:t>Структурней элементы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  <w:lang w:eastAsia="en-US"/>
              </w:rPr>
            </w:pPr>
            <w:r w:rsidRPr="00007572">
              <w:rPr>
                <w:sz w:val="24"/>
                <w:szCs w:val="24"/>
                <w:lang w:eastAsia="en-US"/>
              </w:rPr>
              <w:t xml:space="preserve">Целевые показатели муниципальной программы (см. </w:t>
            </w:r>
            <w:r w:rsidRPr="00007572">
              <w:rPr>
                <w:sz w:val="24"/>
                <w:szCs w:val="24"/>
                <w:lang w:eastAsia="en-US"/>
              </w:rPr>
              <w:lastRenderedPageBreak/>
              <w:t>Приложения 1-2 к муниципальной программе)</w:t>
            </w:r>
          </w:p>
        </w:tc>
      </w:tr>
      <w:tr w:rsidR="00FC79B6" w:rsidRPr="00007572" w:rsidTr="005D3C58">
        <w:tc>
          <w:tcPr>
            <w:tcW w:w="0" w:type="auto"/>
          </w:tcPr>
          <w:p w:rsidR="00FC79B6" w:rsidRPr="00007572" w:rsidRDefault="00FC79B6" w:rsidP="005D3C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устойчивого функционирования и развития малого и среднего предпринимательства и потребительского рынка в Сосновоборском городском округе</w:t>
            </w:r>
          </w:p>
        </w:tc>
        <w:tc>
          <w:tcPr>
            <w:tcW w:w="0" w:type="auto"/>
          </w:tcPr>
          <w:p w:rsidR="00FC79B6" w:rsidRPr="00007572" w:rsidRDefault="00FC79B6" w:rsidP="005D3C5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572">
              <w:rPr>
                <w:rFonts w:ascii="Times New Roman" w:hAnsi="Times New Roman" w:cs="Times New Roman"/>
                <w:sz w:val="24"/>
                <w:szCs w:val="24"/>
              </w:rPr>
              <w:t>Оказание финансовой, консультационной, информационной и имущественной поддержки, направленной на развитие объектов инфраструктуры поддержки малого и среднего предпринимательства, субъектов малого и среднего предпринимательства округа, самозанятых граждан</w:t>
            </w:r>
          </w:p>
        </w:tc>
        <w:tc>
          <w:tcPr>
            <w:tcW w:w="0" w:type="auto"/>
          </w:tcPr>
          <w:p w:rsidR="00FC79B6" w:rsidRPr="00007572" w:rsidRDefault="00FC79B6" w:rsidP="005D3C58">
            <w:pPr>
              <w:pStyle w:val="ConsPlusNormal"/>
              <w:spacing w:line="276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07572">
              <w:rPr>
                <w:rFonts w:ascii="Times New Roman" w:hAnsi="Times New Roman" w:cs="Times New Roman"/>
                <w:sz w:val="24"/>
                <w:szCs w:val="24"/>
              </w:rPr>
              <w:t>1. Создание условий для легкого старта и комфортного ведения бизнеса;</w:t>
            </w:r>
          </w:p>
          <w:p w:rsidR="00FC79B6" w:rsidRPr="00007572" w:rsidRDefault="00FC79B6" w:rsidP="005D3C58">
            <w:pPr>
              <w:pStyle w:val="ConsPlusNormal"/>
              <w:spacing w:line="276" w:lineRule="auto"/>
              <w:ind w:firstLine="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572">
              <w:rPr>
                <w:rFonts w:ascii="Times New Roman" w:hAnsi="Times New Roman" w:cs="Times New Roman"/>
                <w:sz w:val="24"/>
                <w:szCs w:val="24"/>
              </w:rPr>
              <w:t>2. рост занятости в сфере малого и среднего предпринимательства</w:t>
            </w:r>
          </w:p>
        </w:tc>
        <w:tc>
          <w:tcPr>
            <w:tcW w:w="0" w:type="auto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 1.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предпринимательства».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2.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9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3.</w:t>
            </w:r>
          </w:p>
          <w:p w:rsidR="00FC79B6" w:rsidRPr="00007572" w:rsidRDefault="00FC79B6" w:rsidP="005D3C58">
            <w:pPr>
              <w:shd w:val="clear" w:color="auto" w:fill="FFFFFF"/>
              <w:ind w:firstLine="39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«Поддержка молодежного </w:t>
            </w:r>
            <w:r w:rsidRPr="00007572">
              <w:rPr>
                <w:sz w:val="24"/>
                <w:szCs w:val="24"/>
              </w:rPr>
              <w:lastRenderedPageBreak/>
              <w:t>предпринимательства».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социального предпринимательства».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«Обеспечение мероприятий статистической информацией Петростата».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«Содействие в устранении административных барьеров и препятствий, сдерживающих развитие </w:t>
            </w:r>
            <w:r w:rsidRPr="00007572">
              <w:rPr>
                <w:sz w:val="24"/>
                <w:szCs w:val="24"/>
              </w:rPr>
              <w:lastRenderedPageBreak/>
              <w:t>предпринимательства».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FC79B6" w:rsidRPr="00007572" w:rsidRDefault="00FC79B6" w:rsidP="005D3C58">
            <w:pPr>
              <w:rPr>
                <w:i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предпринимательства».</w:t>
            </w:r>
          </w:p>
        </w:tc>
        <w:tc>
          <w:tcPr>
            <w:tcW w:w="0" w:type="auto"/>
          </w:tcPr>
          <w:p w:rsidR="00FC79B6" w:rsidRPr="00007572" w:rsidRDefault="00FC79B6" w:rsidP="005D3C58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1. Количество субъектов малого и среднего предпринимательства (включая индивидуальных предпринимателей) в расчете на 10 тыс. человек населения;</w:t>
            </w:r>
          </w:p>
          <w:p w:rsidR="00FC79B6" w:rsidRPr="00007572" w:rsidRDefault="00FC79B6" w:rsidP="005D3C58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lang w:eastAsia="en-US"/>
              </w:rPr>
              <w:t>2. </w:t>
            </w:r>
            <w:r w:rsidRPr="00007572"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предпринимателей;</w:t>
            </w:r>
          </w:p>
          <w:p w:rsidR="00FC79B6" w:rsidRPr="00007572" w:rsidRDefault="00FC79B6" w:rsidP="005D3C58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7572">
              <w:rPr>
                <w:sz w:val="24"/>
                <w:szCs w:val="24"/>
                <w:lang w:eastAsia="en-US"/>
              </w:rPr>
              <w:t>3. </w:t>
            </w:r>
            <w:r w:rsidRPr="00007572">
              <w:rPr>
                <w:sz w:val="24"/>
                <w:szCs w:val="24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</w:tr>
    </w:tbl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</w:p>
    <w:p w:rsidR="00FC79B6" w:rsidRPr="00007572" w:rsidRDefault="00FC79B6" w:rsidP="00FC79B6">
      <w:pPr>
        <w:pStyle w:val="2"/>
        <w:rPr>
          <w:bCs/>
          <w:szCs w:val="24"/>
        </w:rPr>
      </w:pPr>
      <w:bookmarkStart w:id="3" w:name="_Toc152249719"/>
      <w:r w:rsidRPr="00007572">
        <w:t xml:space="preserve">Информация о проектах и комплексах процессных мероприятий муниципальной программы </w:t>
      </w:r>
      <w:r w:rsidRPr="00007572">
        <w:rPr>
          <w:bCs/>
          <w:szCs w:val="24"/>
        </w:rPr>
        <w:t>в Сосновоборском городском округе</w:t>
      </w:r>
      <w:bookmarkEnd w:id="3"/>
    </w:p>
    <w:p w:rsidR="00FC79B6" w:rsidRPr="00007572" w:rsidRDefault="00FC79B6" w:rsidP="00FC79B6"/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3.1. Проектная часть муниципальной программы.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С 2024 года реализация проектов не предусмотрена.</w:t>
      </w:r>
    </w:p>
    <w:p w:rsidR="00FC79B6" w:rsidRPr="00007572" w:rsidRDefault="00FC79B6" w:rsidP="00FC79B6">
      <w:pPr>
        <w:spacing w:before="120"/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3.2. Процессная часть муниципальной программы.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Для решения задач муниципальной программы осуществляется реализация комплексов процессных мероприятий.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007572">
        <w:rPr>
          <w:i/>
          <w:sz w:val="24"/>
          <w:szCs w:val="24"/>
          <w:u w:val="single"/>
        </w:rPr>
        <w:t>Комплекс процессных мероприятий 1.</w:t>
      </w:r>
    </w:p>
    <w:p w:rsidR="00FC79B6" w:rsidRPr="00007572" w:rsidRDefault="00FC79B6" w:rsidP="00FC79B6">
      <w:pPr>
        <w:ind w:firstLine="567"/>
        <w:jc w:val="both"/>
        <w:rPr>
          <w:i/>
          <w:sz w:val="24"/>
          <w:szCs w:val="24"/>
        </w:rPr>
      </w:pPr>
      <w:r w:rsidRPr="00007572">
        <w:rPr>
          <w:i/>
          <w:sz w:val="24"/>
          <w:szCs w:val="24"/>
        </w:rPr>
        <w:t>«Содействие в доступе к финансовым (областным и 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1) Предоставление субсидий:</w:t>
      </w:r>
    </w:p>
    <w:p w:rsidR="00FC79B6" w:rsidRPr="00007572" w:rsidRDefault="00FC79B6" w:rsidP="00FC79B6">
      <w:pPr>
        <w:ind w:firstLine="567"/>
        <w:jc w:val="both"/>
        <w:rPr>
          <w:i/>
          <w:sz w:val="24"/>
          <w:szCs w:val="24"/>
        </w:rPr>
      </w:pPr>
      <w:r w:rsidRPr="00007572">
        <w:rPr>
          <w:sz w:val="24"/>
          <w:szCs w:val="24"/>
        </w:rPr>
        <w:t>-На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-На возмещение части затрат на участие в ярмарочных, выставочных мероприятиях субъектов хозяйственной деятельности в сфере агропромышленного и рыбохозяйственного комплекса Сосновоборского городского округа.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Критерии отбора субъектов предпринимательской деятельности в целях предоставления финансовой поддержки (предоставление субсидий), перечень документов, представление которых необходимо для подтверждения соответствия установленным требованиям, а также условия и порядок оказания поддержки определяются Порядками предоставления субсидий субъектам малого предпринимательства.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-Сосновоборскому муниципальному фонду поддержки предпринимательства (далее – Фонд) на осуществление уставной деятельности (оплата труда сотрудников Фонда и начисления на оплату труда), улучшение его материально-технического обеспечения (приобретение офисной техники, компьютерного оборудования, мебели для оснащения рабочих мест сотрудников, тайм-</w:t>
      </w:r>
      <w:r w:rsidRPr="00007572">
        <w:rPr>
          <w:sz w:val="24"/>
          <w:szCs w:val="24"/>
        </w:rPr>
        <w:lastRenderedPageBreak/>
        <w:t>офиса и других помещений Фонда, которые относятся к помещениям коллективного доступа, в целях осуществления Фондом уставной деятельности) (развитие организации инфраструктуры поддержки предпринимательства).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Условия и правила предоставления субсидии Фонду из бюджета Сосновоборского городского округа устанавливаются Порядком предоставления субсидии.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-С</w:t>
      </w:r>
      <w:r w:rsidRPr="00007572">
        <w:rPr>
          <w:i/>
          <w:sz w:val="24"/>
          <w:szCs w:val="24"/>
        </w:rPr>
        <w:t>убъектам малого предпринимательства на организацию предпринимательской деятельности</w:t>
      </w:r>
      <w:r w:rsidRPr="00007572">
        <w:rPr>
          <w:sz w:val="24"/>
          <w:szCs w:val="24"/>
        </w:rPr>
        <w:t>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Критерии отбора субъектов предпринимательской деятельности в целях предоставления финансовой поддержки, перечень документов, представление которых необходимо для подтверждения соответствия установленным требованиям, а также условия и порядок оказания поддержки определяются Порядком предоставления субсидии субъектам малого предпринимательства на организацию предпринимательской деятельности.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2)</w:t>
      </w:r>
      <w:r w:rsidRPr="00007572">
        <w:rPr>
          <w:sz w:val="24"/>
          <w:szCs w:val="24"/>
          <w:lang w:val="en-US"/>
        </w:rPr>
        <w:t> </w:t>
      </w:r>
      <w:r w:rsidRPr="00007572">
        <w:rPr>
          <w:sz w:val="24"/>
          <w:szCs w:val="24"/>
        </w:rPr>
        <w:t>Оказание содействия субъектам малого и среднего предпринимательства и Фонду в получении финансовой поддержки в рамках реализации Государственной программы по развитию малого, среднего предпринимательства и потребительского рынка Ленинградской области.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3)</w:t>
      </w:r>
      <w:r w:rsidRPr="00007572">
        <w:rPr>
          <w:sz w:val="24"/>
          <w:szCs w:val="24"/>
          <w:lang w:val="en-US"/>
        </w:rPr>
        <w:t> </w:t>
      </w:r>
      <w:r w:rsidRPr="00007572">
        <w:rPr>
          <w:sz w:val="24"/>
          <w:szCs w:val="24"/>
        </w:rPr>
        <w:t>Структурное подразделение Фонда - Сосновоборский бизнес-инкубатор офисного и производственного назначений - будет продолжать размещать в помещениях офисного и производственного бизнес-инкубатора на конкурсной основе и льготных условиях начинающих предпринимателей и предпринимателей, открывающих новые направления деятельности.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Критерии отбора субъектов предпринимательской деятельности в целях предоставления имущественной поддержки (бизнес-инкубирование), перечень документов, представление которых необходимо для подтверждения соответствия установленным критериям, а также условия и порядок оказания поддержки определяются Положением о бизнес-инкубаторе Сосновоборского муниципального фонда поддержки предпринимательства и Положением о порядке размещения в Сосновоборском бизнес-инкубаторе.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4)</w:t>
      </w:r>
      <w:r w:rsidRPr="00007572">
        <w:rPr>
          <w:sz w:val="24"/>
          <w:szCs w:val="24"/>
          <w:lang w:val="en-US"/>
        </w:rPr>
        <w:t> </w:t>
      </w:r>
      <w:r w:rsidRPr="00007572">
        <w:rPr>
          <w:sz w:val="24"/>
          <w:szCs w:val="24"/>
        </w:rPr>
        <w:t>Администрация Сосновоборского городского округа продолжит оказывать имущественную поддержку субъектам малого и среднего предпринимательства, включая социальные предприятия,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(самозанятым гражданам).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 xml:space="preserve">Имущественная поддержка оказывается посредством предоставления в аренду помещений, земельных участков и иного муниципального имущества, в том числе на льготных условиях. 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 xml:space="preserve">Одной из форм имущественной поддержки является, в том числе, предоставление вышеуказанным субъектам имущества, включенного в Перечень имущества муниципального образования Сосновоборский городской округ Ленинградской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– Перечень). 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Еще одной из форм имущественной поддержки является предоставление муниципальной преференции субъектам малого и среднего предпринимательства, осуществляемой в порядке, установленном Федеральным законом «О защите конкуренции», в виде заключения договоров аренды без проведения торгов в отношении объектов недвижимого и движимого муниципального имущества Сосновоборского городского округа, как включенного, так и не включенного в Перечень. Объекты, включенные в Перечень, могут быть предоставлены как по итогам проведения торгов на право заключения договора, к участию в которых допускаются только указанные субъекты, так и по преференции.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 xml:space="preserve">Критерии принятия решений о предоставлении имущественной поддержки (сдача в аренду муниципального имущества) субъектам поддержки, перечни документов, представление которых необходимо для подтверждения соответствия установленным критериям, условия и порядок оказания поддержки, определены федеральными законами, постановлениями администрации и регламентами. Порядок предоставления муниципальной преференции в виде заключения </w:t>
      </w:r>
      <w:r w:rsidRPr="00007572">
        <w:rPr>
          <w:sz w:val="24"/>
          <w:szCs w:val="24"/>
        </w:rPr>
        <w:lastRenderedPageBreak/>
        <w:t>договоров аренды без проведения торгов устанавливается Федеральным законом от 26.07.2006 № 135-ФЗ «О защите конкуренции».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Информация об оказании имущественной поддержки размещается на официальном сайте Сосновоборского городского округа в разделе «Главная/ Экономика/ Муниципальное имущество и имущественная поддержка/ Имущественная поддержка субъектов малого и среднего предпринимательства (МСП) и самозанятых граждан».</w:t>
      </w:r>
    </w:p>
    <w:p w:rsidR="00FC79B6" w:rsidRPr="00007572" w:rsidRDefault="00FC79B6" w:rsidP="00FC79B6">
      <w:pPr>
        <w:jc w:val="both"/>
        <w:rPr>
          <w:sz w:val="24"/>
          <w:szCs w:val="24"/>
        </w:rPr>
      </w:pP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007572">
        <w:rPr>
          <w:i/>
          <w:sz w:val="24"/>
          <w:szCs w:val="24"/>
          <w:u w:val="single"/>
        </w:rPr>
        <w:t>Комплекс процессных мероприятий 2.</w:t>
      </w:r>
    </w:p>
    <w:p w:rsidR="00FC79B6" w:rsidRPr="00007572" w:rsidRDefault="00FC79B6" w:rsidP="00FC79B6">
      <w:pPr>
        <w:ind w:firstLine="567"/>
        <w:jc w:val="both"/>
        <w:rPr>
          <w:i/>
          <w:sz w:val="24"/>
          <w:szCs w:val="24"/>
        </w:rPr>
      </w:pPr>
      <w:r w:rsidRPr="00007572">
        <w:rPr>
          <w:i/>
          <w:sz w:val="24"/>
          <w:szCs w:val="24"/>
        </w:rPr>
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Комплекс направлен на совершенствование знаний предпринимателей, самозанятых граждан, физических лиц. Предусматривается проведение обучающих семинаров, лекций по актуальным темам, как для начинающих предпринимателей, в том числе для безработных граждан, социально незащищенных слоев населения, молодежи, так и для развивающихся предпринимателей и самозанятых граждан.</w:t>
      </w:r>
    </w:p>
    <w:p w:rsidR="00FC79B6" w:rsidRPr="00007572" w:rsidRDefault="00FC79B6" w:rsidP="00FC79B6">
      <w:pPr>
        <w:ind w:firstLine="567"/>
        <w:jc w:val="both"/>
        <w:rPr>
          <w:bCs/>
          <w:sz w:val="24"/>
          <w:szCs w:val="24"/>
        </w:rPr>
      </w:pPr>
      <w:r w:rsidRPr="00007572">
        <w:rPr>
          <w:sz w:val="24"/>
          <w:szCs w:val="24"/>
        </w:rPr>
        <w:t xml:space="preserve">Фонд продолжит взаимодействие с Сосновоборским филиалом ГКУ ЛО </w:t>
      </w:r>
      <w:r w:rsidRPr="00007572">
        <w:rPr>
          <w:bCs/>
          <w:sz w:val="24"/>
          <w:szCs w:val="24"/>
        </w:rPr>
        <w:t>«Центр занятости населения Ленинградской области»</w:t>
      </w:r>
      <w:r w:rsidRPr="00007572">
        <w:rPr>
          <w:sz w:val="24"/>
          <w:szCs w:val="24"/>
        </w:rPr>
        <w:t>, помогая безработным гражданам организовать свое дело в целях самозанятости.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Фондом за счет средств областного бюджета в целях реализации Государственной программы по развитию малого, среднего предпринимательства и потребительского рынка Ленинградской области будут продолжать оказываться безвозмездные информационные, консультационные и образовательные услуги субъектам малого и среднего предпринимательства, самозанятым гражданам, осуществляющим предпринимательскую деятельность, прочим физическим лицам.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Также Фонд продолжит формировать «копилку» историй успеха предпринимателей города Сосновый Бор.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 xml:space="preserve">Администрацией и Фондом будут распространяться информационные материалы и объявления в газете «Маяк» (в </w:t>
      </w:r>
      <w:r w:rsidRPr="00007572">
        <w:rPr>
          <w:rFonts w:eastAsia="Calibri"/>
          <w:sz w:val="24"/>
          <w:szCs w:val="24"/>
          <w:lang w:eastAsia="en-US"/>
        </w:rPr>
        <w:t>периодическом печатном издании</w:t>
      </w:r>
      <w:r w:rsidRPr="00007572">
        <w:rPr>
          <w:sz w:val="24"/>
          <w:szCs w:val="24"/>
        </w:rPr>
        <w:t xml:space="preserve"> и/или на </w:t>
      </w:r>
      <w:r w:rsidRPr="00007572">
        <w:rPr>
          <w:rFonts w:eastAsia="Calibri"/>
          <w:sz w:val="24"/>
          <w:szCs w:val="24"/>
          <w:lang w:eastAsia="en-US"/>
        </w:rPr>
        <w:t>информационном портале г. Сосновый Бор «Маяк» в информационно-телекоммуникационной сети Интернет)</w:t>
      </w:r>
      <w:r w:rsidRPr="00007572">
        <w:rPr>
          <w:sz w:val="24"/>
          <w:szCs w:val="24"/>
        </w:rPr>
        <w:t>, на городском информационном сайте и в социальной сети Фонда, а также будет осуществляться подготовка и выпуск в эфир телевизионных программ и радиопередач, посвященных вопросам развития малого и среднего предпринимательства, будут продолжать организовываться семинары, тренинги, встречи по вопросам правовой поддержки субъектов малого и среднего предпринимательства, бизнес-форумы, праздничные мероприятия, посвященные Дню Российского предпринимательства, Дню предпринимателя Ленинградской области, другие мероприятия, в том числе по проведению информационно-аналитического наблюдения за осуществлением торговой деятельности на территории г. Сосновый Бор или мониторинга малого предпринимательства в г. Сосновый Бор.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Информационная поддержка будет продолжать осуществляться: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-администрацией через официальный сайт города в сети Интернет (www.sbor.ru) в разделе «Экономика/ Поддержка малого и среднего предпринимательства»,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  <w:highlight w:val="yellow"/>
        </w:rPr>
      </w:pPr>
      <w:r w:rsidRPr="00007572">
        <w:rPr>
          <w:sz w:val="24"/>
          <w:szCs w:val="24"/>
        </w:rPr>
        <w:t>-Фондом (</w:t>
      </w:r>
      <w:hyperlink r:id="rId12" w:history="1">
        <w:r w:rsidRPr="00007572">
          <w:rPr>
            <w:sz w:val="24"/>
            <w:szCs w:val="24"/>
          </w:rPr>
          <w:t>https://vk.com/fond47</w:t>
        </w:r>
      </w:hyperlink>
      <w:r w:rsidRPr="00007572">
        <w:rPr>
          <w:sz w:val="24"/>
          <w:szCs w:val="24"/>
        </w:rPr>
        <w:t xml:space="preserve">, </w:t>
      </w:r>
      <w:hyperlink r:id="rId13" w:history="1">
        <w:r w:rsidRPr="00007572">
          <w:rPr>
            <w:rStyle w:val="af8"/>
            <w:color w:val="auto"/>
            <w:sz w:val="24"/>
            <w:szCs w:val="24"/>
            <w:u w:val="none"/>
          </w:rPr>
          <w:t>https://sbor.813.ru/),</w:t>
        </w:r>
      </w:hyperlink>
    </w:p>
    <w:p w:rsidR="00FC79B6" w:rsidRPr="00007572" w:rsidRDefault="00FC79B6" w:rsidP="00FC79B6">
      <w:pPr>
        <w:ind w:firstLine="567"/>
        <w:jc w:val="both"/>
        <w:rPr>
          <w:strike/>
          <w:sz w:val="24"/>
          <w:szCs w:val="24"/>
        </w:rPr>
      </w:pPr>
      <w:r w:rsidRPr="00007572">
        <w:rPr>
          <w:sz w:val="24"/>
          <w:szCs w:val="24"/>
        </w:rPr>
        <w:t>-МБОУДО «ЦРТ» (http://crtd.edu.sbor.net).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</w:p>
    <w:p w:rsidR="00FC79B6" w:rsidRPr="00007572" w:rsidRDefault="00FC79B6" w:rsidP="00FC79B6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007572">
        <w:rPr>
          <w:i/>
          <w:sz w:val="24"/>
          <w:szCs w:val="24"/>
          <w:u w:val="single"/>
        </w:rPr>
        <w:t>Комплекс процессных мероприятий 3.</w:t>
      </w:r>
    </w:p>
    <w:p w:rsidR="00FC79B6" w:rsidRPr="00007572" w:rsidRDefault="00FC79B6" w:rsidP="00FC79B6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007572">
        <w:rPr>
          <w:i/>
          <w:sz w:val="24"/>
          <w:szCs w:val="24"/>
        </w:rPr>
        <w:t>«Поддержка молодежного предпринимательства»</w:t>
      </w:r>
    </w:p>
    <w:p w:rsidR="00FC79B6" w:rsidRPr="00007572" w:rsidRDefault="00FC79B6" w:rsidP="00FC79B6">
      <w:pPr>
        <w:shd w:val="clear" w:color="auto" w:fill="FFFFFF"/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 xml:space="preserve">Предусматривает обучение основам предпринимательства учащихся 9-11 классов в рамках образовательного проекта «Школа молодого предпринимателя» на базе МБОУДО «ЦРТ» и привлечение учащихся школ города, молодежи в возрасте от 18 до 35 лет (включая самозанятых </w:t>
      </w:r>
      <w:r w:rsidRPr="00007572">
        <w:rPr>
          <w:sz w:val="24"/>
          <w:szCs w:val="24"/>
        </w:rPr>
        <w:lastRenderedPageBreak/>
        <w:t>граждан и индивидуальных предпринимателей) к участию в тематических массовых мероприятиях, направленных на популяризацию предпринимательства, организуемых Фондом.</w:t>
      </w:r>
    </w:p>
    <w:p w:rsidR="00FC79B6" w:rsidRPr="00007572" w:rsidRDefault="00FC79B6" w:rsidP="00FC79B6">
      <w:pPr>
        <w:shd w:val="clear" w:color="auto" w:fill="FFFFFF"/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Массовые мероприятия - это информационные семинары, обучающих тренинги, олимпиады, конкурсы, научно-практических конференции, ярмарки школьных бизнес-идей, встречи старшеклассников с руководителями организаций города и индивидуальными предпринимателями, экскурсии на городские предприятия и в Сосновоборский муниципальный фонд поддержки предпринимательства, а также другие мероприятия, направленные на популяризацию предпринимательства в молодежной среде.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</w:p>
    <w:p w:rsidR="00FC79B6" w:rsidRPr="00007572" w:rsidRDefault="00FC79B6" w:rsidP="00FC79B6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007572">
        <w:rPr>
          <w:i/>
          <w:sz w:val="24"/>
          <w:szCs w:val="24"/>
          <w:u w:val="single"/>
        </w:rPr>
        <w:t>Комплекс процессных мероприятий 4.</w:t>
      </w:r>
    </w:p>
    <w:p w:rsidR="00FC79B6" w:rsidRPr="00007572" w:rsidRDefault="00FC79B6" w:rsidP="00FC79B6">
      <w:pPr>
        <w:ind w:firstLine="567"/>
        <w:jc w:val="both"/>
        <w:rPr>
          <w:i/>
          <w:sz w:val="24"/>
          <w:szCs w:val="24"/>
        </w:rPr>
      </w:pPr>
      <w:r w:rsidRPr="00007572">
        <w:rPr>
          <w:i/>
          <w:sz w:val="24"/>
          <w:szCs w:val="24"/>
        </w:rPr>
        <w:t>«Поддержка малого и среднего предпринимательства в области ремесленной деятельности (творческой индустрии)».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Предусматривает оказание содействия в участии в региональных мероприятиях в области ремесленной деятельности (творческой индустрии) субъектов малого и среднего предпринимательства, самозанятых граждан, а также в участии субъектов малого и среднего предпринимательства в областном конкурсе на получение субсидий субъектами малого и среднего предпринимательства, осуществляющими деятельность в сфере народных художественных промыслов и (или) ремесел.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</w:p>
    <w:p w:rsidR="00FC79B6" w:rsidRPr="00007572" w:rsidRDefault="00FC79B6" w:rsidP="00FC79B6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  <w:u w:val="single"/>
        </w:rPr>
      </w:pPr>
      <w:r w:rsidRPr="00007572">
        <w:rPr>
          <w:i/>
          <w:sz w:val="24"/>
          <w:szCs w:val="24"/>
          <w:u w:val="single"/>
        </w:rPr>
        <w:t>Комплекс процессных мероприятий 5.</w:t>
      </w:r>
    </w:p>
    <w:p w:rsidR="00FC79B6" w:rsidRPr="00007572" w:rsidRDefault="00FC79B6" w:rsidP="00FC79B6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007572">
        <w:rPr>
          <w:i/>
          <w:sz w:val="24"/>
          <w:szCs w:val="24"/>
        </w:rPr>
        <w:t>«Поддержка социального предпринимательства».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Предусматривает оказание на безвозмездной основе консультационных услуг, а также проведение мероприятий, популяризующих предпринимательскую деятельность, направленную на достижение общественно полезных целей, способствующих решению социальных проблем граждан и общества, - тематических телепередач, семинаров, тренингов и (или) прочее.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С целью популяризации социального предпринимательства, продвижения позитивного имиджа социального предпринимателя Фонд будет осуществлять консультационную поддержку субъектам малого и среднего предпринимательства, реализующим проекты в сфере социального предпринимательства или осуществляющим социально значимые виды деятельности, а также оказывать содействие в формировании комплекта документов для признания их социальными предприятиями и подготовительной работе для участия в областных конкурсах по отбору лучших социальных практик.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</w:p>
    <w:p w:rsidR="00FC79B6" w:rsidRPr="00007572" w:rsidRDefault="00FC79B6" w:rsidP="00FC79B6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  <w:u w:val="single"/>
        </w:rPr>
      </w:pPr>
      <w:r w:rsidRPr="00007572">
        <w:rPr>
          <w:i/>
          <w:sz w:val="24"/>
          <w:szCs w:val="24"/>
          <w:u w:val="single"/>
        </w:rPr>
        <w:t>Комплекс процессных мероприятий 6.</w:t>
      </w:r>
    </w:p>
    <w:p w:rsidR="00FC79B6" w:rsidRPr="00007572" w:rsidRDefault="00FC79B6" w:rsidP="00FC79B6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007572">
        <w:rPr>
          <w:i/>
          <w:sz w:val="24"/>
          <w:szCs w:val="24"/>
        </w:rPr>
        <w:t>«Поддержка самозанятых граждан, зафиксировавших свой статус и применяющих специальный налоговый режим «Налог на профессиональный доход».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Предусматривает оказание гражданам на безвозмездной основе консультационных услуг по применению специального налогового режима «Налог на профессиональный доход», а также проведение мероприятий, направленных на популяризацию самозанятости, - тематических телепередач, семинаров, тренингов и (или) прочее.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</w:p>
    <w:p w:rsidR="00FC79B6" w:rsidRPr="00007572" w:rsidRDefault="00FC79B6" w:rsidP="00FC79B6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007572">
        <w:rPr>
          <w:i/>
          <w:sz w:val="24"/>
          <w:szCs w:val="24"/>
          <w:u w:val="single"/>
        </w:rPr>
        <w:t>Комплекс процессных мероприятий 7.</w:t>
      </w:r>
    </w:p>
    <w:p w:rsidR="00FC79B6" w:rsidRPr="00007572" w:rsidRDefault="00FC79B6" w:rsidP="00FC79B6">
      <w:pPr>
        <w:ind w:firstLine="567"/>
        <w:jc w:val="both"/>
        <w:rPr>
          <w:i/>
          <w:sz w:val="24"/>
          <w:szCs w:val="24"/>
        </w:rPr>
      </w:pPr>
      <w:r w:rsidRPr="00007572">
        <w:rPr>
          <w:i/>
          <w:sz w:val="24"/>
          <w:szCs w:val="24"/>
        </w:rPr>
        <w:t>«Обеспечение мероприятий статистической информацией Петростата».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Предполагает анализ и обработку данных Петростата по предприятиям/организациям города по основным экономическим показателям для представления социально-экономического развития муниципального образования Сосновоборский городской округ Ленинградской области.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</w:p>
    <w:p w:rsidR="00FC79B6" w:rsidRPr="00007572" w:rsidRDefault="00FC79B6" w:rsidP="00FC79B6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007572">
        <w:rPr>
          <w:i/>
          <w:sz w:val="24"/>
          <w:szCs w:val="24"/>
          <w:u w:val="single"/>
        </w:rPr>
        <w:t>Комплекс процессных мероприятий 8.</w:t>
      </w:r>
    </w:p>
    <w:p w:rsidR="00FC79B6" w:rsidRPr="00007572" w:rsidRDefault="00FC79B6" w:rsidP="00FC79B6">
      <w:pPr>
        <w:ind w:firstLine="567"/>
        <w:jc w:val="both"/>
        <w:rPr>
          <w:i/>
          <w:sz w:val="24"/>
          <w:szCs w:val="24"/>
        </w:rPr>
      </w:pPr>
      <w:r w:rsidRPr="00007572">
        <w:rPr>
          <w:i/>
          <w:sz w:val="24"/>
          <w:szCs w:val="24"/>
        </w:rPr>
        <w:t>«Содействие в устранении административных барьеров и препятствий, сдерживающих развитие предпринимательства».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 xml:space="preserve">Предполагает организацию работы координационного совета по вопросам развития малого и среднего предпринимательства на территории Сосновоборского городского округа, мониторинг </w:t>
      </w:r>
      <w:r w:rsidRPr="00007572">
        <w:rPr>
          <w:sz w:val="24"/>
          <w:szCs w:val="24"/>
        </w:rPr>
        <w:lastRenderedPageBreak/>
        <w:t>проблем и препятствий, сдерживающих развитие малого и среднего предпринимательства, а также проведение встреч руководства администрации Сосновоборского городского округа, Фонда с представителями предпринимательского сообщества города.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</w:p>
    <w:p w:rsidR="00FC79B6" w:rsidRPr="00007572" w:rsidRDefault="00FC79B6" w:rsidP="00FC79B6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  <w:u w:val="single"/>
        </w:rPr>
      </w:pPr>
      <w:r w:rsidRPr="00007572">
        <w:rPr>
          <w:i/>
          <w:sz w:val="24"/>
          <w:szCs w:val="24"/>
          <w:u w:val="single"/>
        </w:rPr>
        <w:t>Комплекс процессных мероприятий 9.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i/>
          <w:sz w:val="24"/>
          <w:szCs w:val="24"/>
        </w:rPr>
        <w:t>«Содействие в оказании информационно-консультационных услуг по защите прав потре</w:t>
      </w:r>
      <w:r w:rsidRPr="00007572">
        <w:rPr>
          <w:sz w:val="24"/>
          <w:szCs w:val="24"/>
        </w:rPr>
        <w:t>бителей».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Предполагает оказание содействия населению города в информировании о возможных способах получения юридической помощи в области защиты прав потребителей в рамках реализации Государственной программы по развитию системы защиты прав потребителей в Ленинградской области.</w:t>
      </w:r>
    </w:p>
    <w:p w:rsidR="00FC79B6" w:rsidRPr="00007572" w:rsidRDefault="00FC79B6" w:rsidP="00FC79B6">
      <w:pPr>
        <w:ind w:firstLine="567"/>
        <w:jc w:val="both"/>
        <w:rPr>
          <w:sz w:val="24"/>
          <w:szCs w:val="24"/>
        </w:rPr>
      </w:pPr>
    </w:p>
    <w:p w:rsidR="00FC79B6" w:rsidRPr="00007572" w:rsidRDefault="00FC79B6" w:rsidP="00FC79B6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rPr>
          <w:i/>
          <w:sz w:val="24"/>
          <w:szCs w:val="24"/>
        </w:rPr>
      </w:pPr>
      <w:r w:rsidRPr="00007572">
        <w:rPr>
          <w:i/>
          <w:sz w:val="24"/>
          <w:szCs w:val="24"/>
          <w:u w:val="single"/>
        </w:rPr>
        <w:t>Комплекс процессных мероприятий 10.</w:t>
      </w:r>
    </w:p>
    <w:p w:rsidR="00FC79B6" w:rsidRPr="00007572" w:rsidRDefault="00FC79B6" w:rsidP="00FC79B6">
      <w:pPr>
        <w:ind w:firstLine="567"/>
        <w:jc w:val="both"/>
        <w:rPr>
          <w:i/>
          <w:sz w:val="24"/>
          <w:szCs w:val="24"/>
        </w:rPr>
      </w:pPr>
      <w:r w:rsidRPr="00007572">
        <w:rPr>
          <w:i/>
          <w:sz w:val="24"/>
          <w:szCs w:val="24"/>
        </w:rPr>
        <w:t>«Нормативно-правовая поддержка субъектов малого и среднего предпринимательства».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07572">
        <w:rPr>
          <w:sz w:val="24"/>
          <w:szCs w:val="24"/>
        </w:rPr>
        <w:t>Предполагает разработку нормативных правовых документов, необходимых для обеспечения реализации мероприятий муниципальной программы, в том числе детального плана реализации муниципальной программы, положений о порядках предоставления субсидий, прочих нормативных правовых актов, обеспечивающих поддержку субъектов малого и среднего предпринимательства на муниципальном уровне.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  <w:sectPr w:rsidR="00FC79B6" w:rsidRPr="00007572" w:rsidSect="005D3C58">
          <w:pgSz w:w="11907" w:h="16840"/>
          <w:pgMar w:top="964" w:right="708" w:bottom="851" w:left="1134" w:header="720" w:footer="720" w:gutter="0"/>
          <w:cols w:space="720"/>
          <w:titlePg/>
        </w:sectPr>
      </w:pPr>
    </w:p>
    <w:p w:rsidR="00FC79B6" w:rsidRPr="00007572" w:rsidRDefault="00FC79B6" w:rsidP="00FC79B6">
      <w:pPr>
        <w:spacing w:line="240" w:lineRule="atLeast"/>
        <w:jc w:val="right"/>
        <w:rPr>
          <w:sz w:val="24"/>
          <w:szCs w:val="24"/>
        </w:rPr>
      </w:pPr>
      <w:r w:rsidRPr="00007572">
        <w:rPr>
          <w:sz w:val="24"/>
          <w:szCs w:val="24"/>
        </w:rPr>
        <w:lastRenderedPageBreak/>
        <w:t>Приложение 1</w:t>
      </w:r>
    </w:p>
    <w:p w:rsidR="00FC79B6" w:rsidRPr="00007572" w:rsidRDefault="00FC79B6" w:rsidP="00FC79B6">
      <w:pPr>
        <w:spacing w:line="240" w:lineRule="atLeast"/>
        <w:jc w:val="right"/>
        <w:rPr>
          <w:sz w:val="24"/>
          <w:szCs w:val="24"/>
        </w:rPr>
      </w:pPr>
      <w:r w:rsidRPr="00007572">
        <w:rPr>
          <w:sz w:val="24"/>
          <w:szCs w:val="24"/>
        </w:rPr>
        <w:t>к муниципальной программе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FC79B6" w:rsidRPr="00007572" w:rsidRDefault="00FC79B6" w:rsidP="00FC79B6">
      <w:pPr>
        <w:pStyle w:val="2"/>
      </w:pPr>
      <w:bookmarkStart w:id="4" w:name="_Toc152249720"/>
      <w:r w:rsidRPr="00007572">
        <w:t>Сведения о показателях (индикаторах) и их значениях муниципальной программы</w:t>
      </w:r>
      <w:bookmarkEnd w:id="4"/>
      <w:r w:rsidRPr="00007572">
        <w:t xml:space="preserve"> 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7572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7572">
        <w:rPr>
          <w:b/>
          <w:sz w:val="24"/>
          <w:szCs w:val="24"/>
        </w:rPr>
        <w:t xml:space="preserve">в Сосновоборском городском округе до 2030 года» </w:t>
      </w:r>
    </w:p>
    <w:p w:rsidR="00FC79B6" w:rsidRPr="00007572" w:rsidRDefault="00FC79B6" w:rsidP="00FC79B6">
      <w:pPr>
        <w:rPr>
          <w:sz w:val="24"/>
          <w:szCs w:val="24"/>
        </w:rPr>
      </w:pPr>
    </w:p>
    <w:tbl>
      <w:tblPr>
        <w:tblW w:w="148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415"/>
        <w:gridCol w:w="992"/>
        <w:gridCol w:w="567"/>
        <w:gridCol w:w="716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</w:tblGrid>
      <w:tr w:rsidR="008B60F6" w:rsidRPr="00007572" w:rsidTr="008B60F6">
        <w:trPr>
          <w:trHeight w:val="249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№ п/п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Показатель (индикатор) </w:t>
            </w:r>
          </w:p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04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Значения показателей (индикаторов)</w:t>
            </w:r>
          </w:p>
        </w:tc>
      </w:tr>
      <w:tr w:rsidR="008B60F6" w:rsidRPr="00007572" w:rsidTr="008B60F6">
        <w:trPr>
          <w:trHeight w:val="1036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Базовый период </w:t>
            </w:r>
          </w:p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(2013 год)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2014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2015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2016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2017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2018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2019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2020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2021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2022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2023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2024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2028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2029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2030 год</w:t>
            </w:r>
          </w:p>
        </w:tc>
      </w:tr>
      <w:tr w:rsidR="008B60F6" w:rsidRPr="00007572" w:rsidTr="008B60F6">
        <w:trPr>
          <w:trHeight w:val="29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285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289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296,5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307,2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380*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390*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400*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410*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417*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422*</w:t>
            </w:r>
          </w:p>
        </w:tc>
      </w:tr>
      <w:tr w:rsidR="008B60F6" w:rsidRPr="00007572" w:rsidTr="008B60F6">
        <w:trPr>
          <w:trHeight w:val="42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278,19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284,4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300,9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280,2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292,8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302,09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312,3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</w:tr>
      <w:tr w:rsidR="008B60F6" w:rsidRPr="00007572" w:rsidTr="008B60F6">
        <w:trPr>
          <w:trHeight w:val="20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Численность занятых в сфере малого и среднего предпринимательства, включая индивидуальных предпринимателей**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6900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7000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7100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7400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8381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9370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11345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8500*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8750*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9000*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9250*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9900*</w:t>
            </w:r>
          </w:p>
        </w:tc>
      </w:tr>
      <w:tr w:rsidR="008B60F6" w:rsidRPr="00007572" w:rsidTr="008B60F6">
        <w:trPr>
          <w:trHeight w:val="5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6715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6854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7390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8178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8651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10314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</w:tr>
      <w:tr w:rsidR="008B60F6" w:rsidRPr="00007572" w:rsidTr="008B60F6">
        <w:trPr>
          <w:trHeight w:val="38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500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1814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2826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4291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930*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1000*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1050*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1100*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1200*</w:t>
            </w:r>
          </w:p>
        </w:tc>
      </w:tr>
      <w:tr w:rsidR="008B60F6" w:rsidRPr="00007572" w:rsidTr="008B60F6">
        <w:trPr>
          <w:trHeight w:val="1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932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2034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007572">
              <w:rPr>
                <w:sz w:val="16"/>
                <w:szCs w:val="16"/>
              </w:rPr>
              <w:t>2319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3983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F6" w:rsidRPr="00007572" w:rsidRDefault="008B60F6" w:rsidP="008B60F6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X»</w:t>
            </w:r>
          </w:p>
        </w:tc>
      </w:tr>
    </w:tbl>
    <w:p w:rsidR="00FC79B6" w:rsidRPr="00007572" w:rsidRDefault="00FC79B6" w:rsidP="00FC79B6">
      <w:pPr>
        <w:spacing w:line="240" w:lineRule="atLeast"/>
      </w:pPr>
    </w:p>
    <w:p w:rsidR="00FC79B6" w:rsidRPr="00007572" w:rsidRDefault="00FC79B6" w:rsidP="00FC79B6">
      <w:pPr>
        <w:spacing w:line="240" w:lineRule="atLeast"/>
        <w:jc w:val="both"/>
      </w:pPr>
      <w:r w:rsidRPr="00007572">
        <w:t>* - возможно уточнение планового значения показателя;</w:t>
      </w:r>
    </w:p>
    <w:p w:rsidR="00FC79B6" w:rsidRPr="00007572" w:rsidRDefault="00FC79B6" w:rsidP="00FC79B6">
      <w:pPr>
        <w:spacing w:line="240" w:lineRule="atLeast"/>
        <w:jc w:val="both"/>
      </w:pPr>
      <w:r w:rsidRPr="00007572">
        <w:t>** - расчет представляется комитетом по развитию малого, среднего бизнеса и потребительского рынка Ленинградской области; фактические данные представляются ФНС РФ и Петростатом;</w:t>
      </w:r>
    </w:p>
    <w:p w:rsidR="00FC79B6" w:rsidRPr="00007572" w:rsidRDefault="00FC79B6" w:rsidP="00FC79B6">
      <w:pPr>
        <w:spacing w:line="240" w:lineRule="atLeast"/>
        <w:jc w:val="both"/>
      </w:pPr>
      <w:r w:rsidRPr="00007572">
        <w:t>*** - расчет предоставляется комитетом по развитию малого, среднего бизнеса и потребительского рынка Ленинградской области; фактические данные представляются ФНС РФ</w:t>
      </w:r>
    </w:p>
    <w:p w:rsidR="00FC79B6" w:rsidRPr="00007572" w:rsidRDefault="00FC79B6" w:rsidP="00FC79B6">
      <w:pPr>
        <w:spacing w:line="240" w:lineRule="atLeast"/>
        <w:sectPr w:rsidR="00FC79B6" w:rsidRPr="00007572" w:rsidSect="005D3C58">
          <w:pgSz w:w="16838" w:h="11906" w:orient="landscape"/>
          <w:pgMar w:top="993" w:right="993" w:bottom="993" w:left="1440" w:header="720" w:footer="720" w:gutter="0"/>
          <w:cols w:space="720"/>
          <w:docGrid w:linePitch="272"/>
        </w:sectPr>
      </w:pPr>
    </w:p>
    <w:p w:rsidR="00FC79B6" w:rsidRPr="00007572" w:rsidRDefault="00FC79B6" w:rsidP="00FC79B6">
      <w:pPr>
        <w:spacing w:line="240" w:lineRule="atLeast"/>
        <w:ind w:firstLine="142"/>
        <w:jc w:val="right"/>
        <w:rPr>
          <w:sz w:val="24"/>
          <w:szCs w:val="24"/>
        </w:rPr>
      </w:pPr>
      <w:r w:rsidRPr="00007572">
        <w:rPr>
          <w:sz w:val="24"/>
          <w:szCs w:val="24"/>
        </w:rPr>
        <w:lastRenderedPageBreak/>
        <w:t>Приложение 2</w:t>
      </w:r>
    </w:p>
    <w:p w:rsidR="00FC79B6" w:rsidRPr="00007572" w:rsidRDefault="00FC79B6" w:rsidP="00FC79B6">
      <w:pPr>
        <w:spacing w:line="240" w:lineRule="atLeast"/>
        <w:jc w:val="right"/>
        <w:rPr>
          <w:sz w:val="24"/>
          <w:szCs w:val="24"/>
        </w:rPr>
      </w:pPr>
      <w:r w:rsidRPr="00007572">
        <w:rPr>
          <w:sz w:val="24"/>
          <w:szCs w:val="24"/>
        </w:rPr>
        <w:t>к муниципальной программе</w:t>
      </w:r>
    </w:p>
    <w:p w:rsidR="00FC79B6" w:rsidRPr="00007572" w:rsidRDefault="00FC79B6" w:rsidP="00FC79B6">
      <w:pPr>
        <w:rPr>
          <w:sz w:val="24"/>
          <w:szCs w:val="24"/>
        </w:rPr>
      </w:pPr>
    </w:p>
    <w:p w:rsidR="00FC79B6" w:rsidRPr="00007572" w:rsidRDefault="00FC79B6" w:rsidP="00FC79B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5" w:name="_Toc152249721"/>
      <w:r w:rsidRPr="00007572">
        <w:rPr>
          <w:rStyle w:val="20"/>
        </w:rPr>
        <w:t>Сведения о порядке сбора информации и методике расчета показателей (индикаторов) и их значениях</w:t>
      </w:r>
      <w:bookmarkEnd w:id="5"/>
      <w:r w:rsidRPr="00007572">
        <w:rPr>
          <w:b/>
          <w:sz w:val="24"/>
          <w:szCs w:val="24"/>
        </w:rPr>
        <w:t xml:space="preserve"> муниципальной программы 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7572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7572">
        <w:rPr>
          <w:b/>
          <w:sz w:val="24"/>
          <w:szCs w:val="24"/>
        </w:rPr>
        <w:t xml:space="preserve">в Сосновоборском городском округе до 2030 года» 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tbl>
      <w:tblPr>
        <w:tblW w:w="15027" w:type="dxa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3214"/>
        <w:gridCol w:w="1262"/>
        <w:gridCol w:w="1186"/>
        <w:gridCol w:w="4582"/>
        <w:gridCol w:w="1410"/>
        <w:gridCol w:w="1965"/>
        <w:gridCol w:w="850"/>
      </w:tblGrid>
      <w:tr w:rsidR="00FC79B6" w:rsidRPr="00007572" w:rsidTr="005D3C58">
        <w:trPr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№ 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Наименование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Единица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Временная характеристика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Алгоритм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формирования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Срок предоставления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Ответственный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за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Реквизиты акта</w:t>
            </w:r>
          </w:p>
        </w:tc>
      </w:tr>
      <w:tr w:rsidR="00FC79B6" w:rsidRPr="00007572" w:rsidTr="005D3C5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Сосновоборского городского округа (К)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007572">
              <w:rPr>
                <w:bCs/>
                <w:sz w:val="16"/>
                <w:szCs w:val="16"/>
              </w:rPr>
              <w:t>К = СМП/ Ч *10 000, где:</w:t>
            </w:r>
          </w:p>
          <w:p w:rsidR="00FC79B6" w:rsidRPr="00007572" w:rsidRDefault="00FC79B6" w:rsidP="005D3C58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007572">
              <w:rPr>
                <w:bCs/>
                <w:sz w:val="16"/>
                <w:szCs w:val="16"/>
              </w:rPr>
              <w:t xml:space="preserve">СМП – количество субъектов малого и среднего предпринимательства </w:t>
            </w:r>
            <w:r w:rsidRPr="00007572">
              <w:rPr>
                <w:sz w:val="16"/>
                <w:szCs w:val="16"/>
              </w:rPr>
              <w:t xml:space="preserve">(включая индивидуальных предпринимателей) </w:t>
            </w:r>
            <w:r w:rsidRPr="00007572">
              <w:rPr>
                <w:bCs/>
                <w:sz w:val="16"/>
                <w:szCs w:val="16"/>
              </w:rPr>
              <w:t>по данным Единого реестра СМП по состоянию на 01 января года, следующего за отчетным периодом, единиц;</w:t>
            </w:r>
          </w:p>
          <w:p w:rsidR="00FC79B6" w:rsidRPr="00007572" w:rsidRDefault="00FC79B6" w:rsidP="005D3C58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007572">
              <w:rPr>
                <w:bCs/>
                <w:sz w:val="16"/>
                <w:szCs w:val="16"/>
              </w:rPr>
              <w:t xml:space="preserve">Ч – численность населения </w:t>
            </w:r>
            <w:r w:rsidRPr="00007572">
              <w:rPr>
                <w:sz w:val="16"/>
                <w:szCs w:val="16"/>
              </w:rPr>
              <w:t>Сосновоборского городского округа</w:t>
            </w:r>
            <w:r w:rsidRPr="00007572">
              <w:rPr>
                <w:bCs/>
                <w:sz w:val="16"/>
                <w:szCs w:val="16"/>
              </w:rPr>
              <w:t xml:space="preserve"> по состоянию на 01 января года, следующего за отчетным периодом,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До 10 февраля года,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следующего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за отчетным периодом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Отдел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-</w:t>
            </w:r>
          </w:p>
        </w:tc>
      </w:tr>
      <w:tr w:rsidR="00FC79B6" w:rsidRPr="00007572" w:rsidTr="005D3C5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Численность занятых в сфере малого и среднего предпринимательства, включая индивидуальных предпринимателей (ЧЗ)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7572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007572">
              <w:rPr>
                <w:bCs/>
                <w:sz w:val="16"/>
                <w:szCs w:val="16"/>
              </w:rPr>
              <w:t xml:space="preserve">ЧЗ= РМСП+РИП+ИП+СЗ, где </w:t>
            </w:r>
          </w:p>
          <w:p w:rsidR="00FC79B6" w:rsidRPr="00007572" w:rsidRDefault="00FC79B6" w:rsidP="005D3C58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007572">
              <w:rPr>
                <w:bCs/>
                <w:sz w:val="16"/>
                <w:szCs w:val="16"/>
              </w:rPr>
              <w:t>РМСП – численность работников малых и средних предприятий Сосновоборского городского округа, чел.,</w:t>
            </w:r>
          </w:p>
          <w:p w:rsidR="00FC79B6" w:rsidRPr="00007572" w:rsidRDefault="00FC79B6" w:rsidP="005D3C58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007572">
              <w:rPr>
                <w:bCs/>
                <w:sz w:val="16"/>
                <w:szCs w:val="16"/>
              </w:rPr>
              <w:t xml:space="preserve">РИП – численность работников у ИП, чел., </w:t>
            </w:r>
            <w:r w:rsidRPr="00007572">
              <w:rPr>
                <w:sz w:val="16"/>
                <w:szCs w:val="16"/>
              </w:rPr>
              <w:t>ИП – количество индивидуальных предпринимателей Сосновоборского городского округа, ед., СЗ – количество самозанятых граждан- плательщиков НПД (налог на профессиональный доход</w:t>
            </w:r>
            <w:r w:rsidRPr="00007572">
              <w:t>)</w:t>
            </w:r>
            <w:r w:rsidRPr="00007572">
              <w:rPr>
                <w:bCs/>
                <w:sz w:val="16"/>
                <w:szCs w:val="16"/>
              </w:rPr>
              <w:t xml:space="preserve"> Сосновоборского городского округа</w:t>
            </w:r>
            <w:r w:rsidRPr="00007572">
              <w:rPr>
                <w:sz w:val="16"/>
                <w:szCs w:val="16"/>
              </w:rPr>
              <w:t xml:space="preserve">, чел.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До 20 марта года, следующего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за отчетным периодом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007572">
              <w:rPr>
                <w:bCs/>
                <w:sz w:val="16"/>
                <w:szCs w:val="16"/>
              </w:rPr>
              <w:t>Комитет по развитию малого, среднего бизнеса и потребительского рынка Ленинградской области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007572">
              <w:rPr>
                <w:bCs/>
                <w:sz w:val="16"/>
                <w:szCs w:val="16"/>
              </w:rPr>
              <w:t xml:space="preserve">(данные ФНС РФ и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7572">
              <w:rPr>
                <w:bCs/>
                <w:sz w:val="16"/>
                <w:szCs w:val="16"/>
              </w:rPr>
              <w:t>Петростата)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spacing w:after="1" w:line="240" w:lineRule="atLeast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-</w:t>
            </w:r>
          </w:p>
        </w:tc>
      </w:tr>
      <w:tr w:rsidR="00FC79B6" w:rsidRPr="00007572" w:rsidTr="005D3C5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(СЗ)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7572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СЗ – количество самозанятых граждан- плательщиков НПД* БМР </w:t>
            </w:r>
            <w:r w:rsidRPr="00007572">
              <w:rPr>
                <w:bCs/>
                <w:sz w:val="16"/>
                <w:szCs w:val="16"/>
              </w:rPr>
              <w:t>по состоянию на 31 декабря отчетного года</w:t>
            </w:r>
            <w:r w:rsidRPr="00007572">
              <w:rPr>
                <w:sz w:val="16"/>
                <w:szCs w:val="16"/>
              </w:rPr>
              <w:t>, 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 xml:space="preserve">До 20 марта года, следующего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за отчетным периодом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007572">
              <w:rPr>
                <w:bCs/>
                <w:sz w:val="16"/>
                <w:szCs w:val="16"/>
              </w:rPr>
              <w:t>Комитет по развитию малого, среднего бизнеса и потребительского рынка Ленинградской области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7572">
              <w:rPr>
                <w:bCs/>
                <w:sz w:val="16"/>
                <w:szCs w:val="16"/>
              </w:rPr>
              <w:t>(данные ФНС РФ)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7572">
              <w:rPr>
                <w:sz w:val="16"/>
                <w:szCs w:val="16"/>
              </w:rPr>
              <w:t>-</w:t>
            </w:r>
          </w:p>
        </w:tc>
      </w:tr>
    </w:tbl>
    <w:p w:rsidR="00FC79B6" w:rsidRPr="00007572" w:rsidRDefault="00FC79B6" w:rsidP="00FC79B6">
      <w:pPr>
        <w:rPr>
          <w:sz w:val="24"/>
          <w:szCs w:val="24"/>
        </w:rPr>
      </w:pPr>
    </w:p>
    <w:p w:rsidR="00FC79B6" w:rsidRPr="00007572" w:rsidRDefault="00FC79B6" w:rsidP="00FC79B6">
      <w:pPr>
        <w:rPr>
          <w:sz w:val="24"/>
          <w:szCs w:val="24"/>
        </w:rPr>
        <w:sectPr w:rsidR="00FC79B6" w:rsidRPr="00007572" w:rsidSect="005D3C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709" w:right="993" w:bottom="567" w:left="1440" w:header="720" w:footer="720" w:gutter="0"/>
          <w:cols w:space="720"/>
          <w:docGrid w:linePitch="272"/>
        </w:sectPr>
      </w:pPr>
    </w:p>
    <w:p w:rsidR="00FC79B6" w:rsidRPr="00007572" w:rsidRDefault="00FC79B6" w:rsidP="00FC79B6">
      <w:pPr>
        <w:spacing w:line="240" w:lineRule="atLeast"/>
        <w:jc w:val="right"/>
        <w:rPr>
          <w:sz w:val="24"/>
          <w:szCs w:val="24"/>
        </w:rPr>
      </w:pPr>
      <w:r w:rsidRPr="00007572">
        <w:rPr>
          <w:sz w:val="24"/>
          <w:szCs w:val="24"/>
        </w:rPr>
        <w:lastRenderedPageBreak/>
        <w:t>Приложение 3</w:t>
      </w:r>
    </w:p>
    <w:p w:rsidR="00FC79B6" w:rsidRPr="00007572" w:rsidRDefault="00FC79B6" w:rsidP="00FC79B6">
      <w:pPr>
        <w:spacing w:line="240" w:lineRule="atLeast"/>
        <w:jc w:val="right"/>
        <w:rPr>
          <w:sz w:val="24"/>
          <w:szCs w:val="24"/>
        </w:rPr>
      </w:pPr>
      <w:r w:rsidRPr="00007572">
        <w:rPr>
          <w:sz w:val="24"/>
          <w:szCs w:val="24"/>
        </w:rPr>
        <w:t>к муниципальной программе</w:t>
      </w:r>
    </w:p>
    <w:p w:rsidR="00FC79B6" w:rsidRPr="00007572" w:rsidRDefault="00FC79B6" w:rsidP="00FC79B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C79B6" w:rsidRPr="00007572" w:rsidRDefault="00FC79B6" w:rsidP="00FC79B6">
      <w:pPr>
        <w:pStyle w:val="2"/>
      </w:pPr>
      <w:bookmarkStart w:id="6" w:name="_Toc152249722"/>
      <w:r w:rsidRPr="00007572">
        <w:t>План реализации муниципальной программы</w:t>
      </w:r>
      <w:bookmarkEnd w:id="6"/>
      <w:r w:rsidRPr="00007572">
        <w:t xml:space="preserve"> 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7572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7572">
        <w:rPr>
          <w:b/>
          <w:sz w:val="24"/>
          <w:szCs w:val="24"/>
        </w:rPr>
        <w:t>в Сосновоборском городском округе до 2030 года»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7"/>
        <w:gridCol w:w="1934"/>
        <w:gridCol w:w="1321"/>
        <w:gridCol w:w="1444"/>
        <w:gridCol w:w="1523"/>
        <w:gridCol w:w="1740"/>
        <w:gridCol w:w="1444"/>
        <w:gridCol w:w="1247"/>
      </w:tblGrid>
      <w:tr w:rsidR="007172EB" w:rsidRPr="00007572" w:rsidTr="007172EB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7172EB" w:rsidRPr="00007572" w:rsidTr="007172EB">
        <w:trPr>
          <w:trHeight w:val="66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Федеральный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Областной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бюджет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Местный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Прочие источники</w:t>
            </w:r>
          </w:p>
        </w:tc>
      </w:tr>
      <w:tr w:rsidR="007172EB" w:rsidRPr="00007572" w:rsidTr="007172EB">
        <w:trPr>
          <w:trHeight w:val="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Муниципальная программа 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активности малого и среднего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 предпринимательства 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в Сосновоборском городском округе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 до 2030 года»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007572">
              <w:rPr>
                <w:sz w:val="24"/>
                <w:szCs w:val="24"/>
              </w:rPr>
              <w:t xml:space="preserve"> – </w:t>
            </w:r>
          </w:p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администрация (ОЭР*), </w:t>
            </w:r>
          </w:p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соисполнители</w:t>
            </w:r>
            <w:r w:rsidRPr="00007572">
              <w:rPr>
                <w:sz w:val="24"/>
                <w:szCs w:val="24"/>
              </w:rPr>
              <w:t xml:space="preserve"> -  СМФПП*, </w:t>
            </w:r>
          </w:p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 КО*, </w:t>
            </w:r>
          </w:p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 КУМИ*, </w:t>
            </w:r>
          </w:p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участники</w:t>
            </w:r>
            <w:r w:rsidRPr="00007572">
              <w:rPr>
                <w:sz w:val="24"/>
                <w:szCs w:val="24"/>
              </w:rPr>
              <w:t xml:space="preserve"> – ОЭР*, </w:t>
            </w:r>
          </w:p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ЦРТ*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5 444,86644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1 245,8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4 199,06644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5 543,7925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1 137,8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4 405,9925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5 614,1296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1156,8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4 457,3296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4 402,3296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34 212,10694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3 540,4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30 671,70694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22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Проектная часть</w:t>
            </w:r>
          </w:p>
        </w:tc>
      </w:tr>
      <w:tr w:rsidR="007172EB" w:rsidRPr="00007572" w:rsidTr="007172EB">
        <w:trPr>
          <w:trHeight w:val="227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7172EB" w:rsidRPr="00007572" w:rsidTr="007172EB">
        <w:trPr>
          <w:trHeight w:val="21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Процессная часть</w:t>
            </w:r>
          </w:p>
        </w:tc>
      </w:tr>
      <w:tr w:rsidR="007172EB" w:rsidRPr="00007572" w:rsidTr="007172EB">
        <w:trPr>
          <w:trHeight w:val="1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 1.</w:t>
            </w:r>
            <w:r w:rsidRPr="00007572">
              <w:rPr>
                <w:sz w:val="24"/>
                <w:szCs w:val="24"/>
              </w:rPr>
              <w:t xml:space="preserve"> 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ОЭР,</w:t>
            </w:r>
          </w:p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КУМИ,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4 702,06644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1 003,0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3 699,06644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4 529,7655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3 634,7655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4 596,3296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914,0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3 682,3296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28 557,47994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2 812,0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25 745,47994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172EB" w:rsidRPr="00007572" w:rsidTr="007172EB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1.1. Предоставление субсидии на возмещение части затрат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ИТОГО 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4 900,0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4 900,0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autoSpaceDE w:val="0"/>
              <w:autoSpaceDN w:val="0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1.2. Предоставление субсидии на возмещение части затрат на участие в ярмарочных, выставочных мероприятиях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1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1.3. Предоставление субсидии Сосновоборскому муниципальному фонду поддержки на осуществление уставной деятельности (на оплату труда и начисления на выплаты по оплате труда сотрудникам Фонда), на улучшение его материально-технического обеспечения (развитие организации инфраструктуры поддержки предпринимательства)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ОЭР,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2 662,3296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18 636,3072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18 636,3072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1.4. Предоставление субсидии </w:t>
            </w:r>
            <w:r w:rsidRPr="00007572">
              <w:rPr>
                <w:sz w:val="24"/>
                <w:szCs w:val="24"/>
              </w:rPr>
              <w:lastRenderedPageBreak/>
              <w:t>субъектам малого предпринимательства на организацию предпринимательской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ОЭР,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1 319,73684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1 003,0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316,73684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1 147,4359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252,4359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1 214,0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914,0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4 881,17274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2 812,0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2 069,17274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1.5 Содействие в доступе к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КУМИ,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1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 2.</w:t>
            </w:r>
            <w:r w:rsidRPr="00007572">
              <w:rPr>
                <w:sz w:val="24"/>
                <w:szCs w:val="24"/>
              </w:rPr>
              <w:t xml:space="preserve"> </w:t>
            </w:r>
          </w:p>
          <w:p w:rsidR="007172EB" w:rsidRPr="00007572" w:rsidRDefault="007172EB" w:rsidP="007172EB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«Обеспечение безвозмездной консультационной, организационно-</w:t>
            </w:r>
            <w:r w:rsidRPr="00007572">
              <w:rPr>
                <w:sz w:val="24"/>
                <w:szCs w:val="24"/>
              </w:rPr>
              <w:lastRenderedPageBreak/>
              <w:t>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ОЭР,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507,8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559,027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316,227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2 689,627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1 961,227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172EB" w:rsidRPr="00007572" w:rsidTr="007172E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2.1. Проведение информационно-аналитического наблюдения за осуществлением торговой деятельности на территории г. Сосновый Бор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294,027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51,227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297,8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834,627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106,227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1 855,0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1 855,0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ОЭР, КО,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СМФПП,</w:t>
            </w:r>
          </w:p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172EB" w:rsidRPr="00007572" w:rsidTr="007172E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3.1. Проведение массовых мероприятий с участием учащихся школ города, молодежи в возрасте от 18 до 35 лет (включая самозанятых граждан и индивидуальных </w:t>
            </w:r>
            <w:r w:rsidRPr="00007572">
              <w:rPr>
                <w:sz w:val="24"/>
                <w:szCs w:val="24"/>
              </w:rPr>
              <w:lastRenderedPageBreak/>
              <w:t>предпринимателей) с целью формирования положительного имиджа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 xml:space="preserve">ОЭР, 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ОЭР, КО,</w:t>
            </w:r>
          </w:p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ЦРТ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4.</w:t>
            </w:r>
          </w:p>
          <w:p w:rsidR="007172EB" w:rsidRPr="00007572" w:rsidRDefault="007172EB" w:rsidP="007172EB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ИТОГО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7172EB" w:rsidRPr="00007572" w:rsidRDefault="007172EB" w:rsidP="007172EB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социального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bookmarkStart w:id="7" w:name="_GoBack"/>
        <w:bookmarkEnd w:id="7"/>
      </w:tr>
      <w:tr w:rsidR="007172EB" w:rsidRPr="00007572" w:rsidTr="007172E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lastRenderedPageBreak/>
              <w:t>Комплекс процессных мероприятий 7.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1 320,0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ОЭР,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trike/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10.</w:t>
            </w:r>
          </w:p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7172EB" w:rsidRPr="00007572" w:rsidTr="007172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72EB" w:rsidRPr="00007572" w:rsidRDefault="007172EB" w:rsidP="007172E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</w:tbl>
    <w:p w:rsidR="00FC79B6" w:rsidRPr="00007572" w:rsidRDefault="00FC79B6" w:rsidP="00FC79B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C79B6" w:rsidRPr="00007572" w:rsidRDefault="00FC79B6" w:rsidP="00FC79B6">
      <w:pPr>
        <w:shd w:val="clear" w:color="auto" w:fill="FFFFFF"/>
        <w:ind w:firstLine="426"/>
        <w:jc w:val="both"/>
        <w:rPr>
          <w:sz w:val="22"/>
          <w:szCs w:val="22"/>
        </w:rPr>
      </w:pPr>
      <w:r w:rsidRPr="00007572">
        <w:rPr>
          <w:sz w:val="22"/>
          <w:szCs w:val="22"/>
        </w:rPr>
        <w:t xml:space="preserve">* - Отдел экономического развития (ОЭР), Сосновоборский муниципальный фонд поддержки предпринимательства (СМФПП), Комитет образования (КО), Комитет по управлению муниципальным имуществом (КУМИ), </w:t>
      </w:r>
      <w:r w:rsidRPr="00007572">
        <w:rPr>
          <w:rFonts w:eastAsia="Calibri"/>
          <w:sz w:val="22"/>
          <w:szCs w:val="22"/>
        </w:rPr>
        <w:t>МБОУ ДО</w:t>
      </w:r>
      <w:r w:rsidRPr="00007572">
        <w:rPr>
          <w:sz w:val="22"/>
          <w:szCs w:val="22"/>
        </w:rPr>
        <w:t xml:space="preserve"> «Центр развития творчества» (ЦРТ)</w:t>
      </w:r>
    </w:p>
    <w:p w:rsidR="00FC79B6" w:rsidRPr="00007572" w:rsidRDefault="00FC79B6" w:rsidP="00FC79B6">
      <w:pPr>
        <w:spacing w:line="240" w:lineRule="atLeast"/>
        <w:jc w:val="right"/>
        <w:rPr>
          <w:sz w:val="24"/>
          <w:szCs w:val="24"/>
        </w:rPr>
      </w:pPr>
      <w:r w:rsidRPr="00007572">
        <w:br w:type="page"/>
      </w:r>
      <w:r w:rsidRPr="00007572">
        <w:rPr>
          <w:sz w:val="24"/>
          <w:szCs w:val="24"/>
        </w:rPr>
        <w:lastRenderedPageBreak/>
        <w:t>Приложение 4</w:t>
      </w:r>
    </w:p>
    <w:p w:rsidR="00FC79B6" w:rsidRPr="00007572" w:rsidRDefault="00FC79B6" w:rsidP="00FC79B6">
      <w:pPr>
        <w:spacing w:line="240" w:lineRule="atLeast"/>
        <w:jc w:val="right"/>
        <w:rPr>
          <w:sz w:val="24"/>
          <w:szCs w:val="24"/>
        </w:rPr>
      </w:pPr>
      <w:r w:rsidRPr="00007572">
        <w:rPr>
          <w:sz w:val="24"/>
          <w:szCs w:val="24"/>
        </w:rPr>
        <w:t>к муниципальной программе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FC79B6" w:rsidRPr="00007572" w:rsidRDefault="00FC79B6" w:rsidP="00FC79B6">
      <w:pPr>
        <w:pStyle w:val="2"/>
      </w:pPr>
      <w:bookmarkStart w:id="8" w:name="_Toc152249723"/>
      <w:r w:rsidRPr="00007572">
        <w:t>Сведения о фактических расходах на реализацию муниципальной программы</w:t>
      </w:r>
      <w:bookmarkEnd w:id="8"/>
      <w:r w:rsidRPr="00007572">
        <w:t xml:space="preserve"> 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7572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FC79B6" w:rsidRPr="00007572" w:rsidRDefault="00FC79B6" w:rsidP="00FC79B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7572">
        <w:rPr>
          <w:b/>
          <w:sz w:val="24"/>
          <w:szCs w:val="24"/>
        </w:rPr>
        <w:t>в Сосновоборском городском округе до 2030 года»</w:t>
      </w:r>
    </w:p>
    <w:p w:rsidR="00FC79B6" w:rsidRPr="00007572" w:rsidRDefault="00FC79B6" w:rsidP="00FC79B6">
      <w:pPr>
        <w:shd w:val="clear" w:color="auto" w:fill="FFFFFF"/>
        <w:jc w:val="both"/>
      </w:pPr>
    </w:p>
    <w:tbl>
      <w:tblPr>
        <w:tblW w:w="4899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7"/>
        <w:gridCol w:w="1731"/>
        <w:gridCol w:w="1672"/>
        <w:gridCol w:w="1204"/>
        <w:gridCol w:w="1523"/>
        <w:gridCol w:w="1698"/>
        <w:gridCol w:w="1204"/>
        <w:gridCol w:w="1207"/>
      </w:tblGrid>
      <w:tr w:rsidR="00FC79B6" w:rsidRPr="00007572" w:rsidTr="005D3C58">
        <w:trPr>
          <w:trHeight w:val="297"/>
          <w:tblHeader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2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Фактическое финансирование, тыс. руб.</w:t>
            </w:r>
          </w:p>
        </w:tc>
      </w:tr>
      <w:tr w:rsidR="00FC79B6" w:rsidRPr="00007572" w:rsidTr="005D3C58">
        <w:trPr>
          <w:trHeight w:val="1057"/>
          <w:tblHeader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Всего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Федеральный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бюджет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Областной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бюджет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Местный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бюджет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Прочие источники</w:t>
            </w:r>
          </w:p>
        </w:tc>
      </w:tr>
      <w:tr w:rsidR="00FC79B6" w:rsidRPr="00007572" w:rsidTr="005D3C58">
        <w:trPr>
          <w:trHeight w:val="257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Муниципальная программа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«Стимулирование экономической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активности малого и среднего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 предпринимательства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в Сосновоборском городском округе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 до 2030 года»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Ответственный исполнитель</w:t>
            </w:r>
            <w:r w:rsidRPr="00007572">
              <w:rPr>
                <w:sz w:val="24"/>
                <w:szCs w:val="24"/>
              </w:rPr>
              <w:t xml:space="preserve"> – </w:t>
            </w:r>
          </w:p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администрация (ОЭР*), </w:t>
            </w:r>
          </w:p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соисполнители</w:t>
            </w:r>
            <w:r w:rsidRPr="00007572">
              <w:rPr>
                <w:sz w:val="24"/>
                <w:szCs w:val="24"/>
              </w:rPr>
              <w:t xml:space="preserve"> - СМФПП*,</w:t>
            </w:r>
          </w:p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 КО*, </w:t>
            </w:r>
          </w:p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 КУМИ*, </w:t>
            </w:r>
            <w:r w:rsidRPr="00007572">
              <w:rPr>
                <w:sz w:val="24"/>
                <w:szCs w:val="24"/>
                <w:u w:val="single"/>
              </w:rPr>
              <w:t>участники</w:t>
            </w:r>
            <w:r w:rsidRPr="00007572">
              <w:rPr>
                <w:sz w:val="24"/>
                <w:szCs w:val="24"/>
              </w:rPr>
              <w:t xml:space="preserve"> – ОЭР*, </w:t>
            </w:r>
          </w:p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ЦРТ*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2014-2018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(</w:t>
            </w:r>
            <w:r w:rsidRPr="00007572">
              <w:rPr>
                <w:sz w:val="24"/>
                <w:szCs w:val="24"/>
                <w:lang w:val="en-US"/>
              </w:rPr>
              <w:t xml:space="preserve">I </w:t>
            </w:r>
            <w:r w:rsidRPr="00007572">
              <w:rPr>
                <w:sz w:val="24"/>
                <w:szCs w:val="24"/>
              </w:rPr>
              <w:t>этап)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19 160,363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10 202,264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8 958,099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25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2019-2022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(</w:t>
            </w:r>
            <w:r w:rsidRPr="00007572">
              <w:rPr>
                <w:sz w:val="24"/>
                <w:szCs w:val="24"/>
                <w:lang w:val="en-US"/>
              </w:rPr>
              <w:t>II</w:t>
            </w:r>
            <w:r w:rsidRPr="00007572">
              <w:rPr>
                <w:sz w:val="24"/>
                <w:szCs w:val="24"/>
              </w:rPr>
              <w:t xml:space="preserve"> этап до 2024 года включительно)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11 626,212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3 498,2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8 128,012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111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5 540,183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1 088,658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4 451,525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1293"/>
          <w:jc w:val="center"/>
        </w:trPr>
        <w:tc>
          <w:tcPr>
            <w:tcW w:w="1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...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trHeight w:val="312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36 326,758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14 789,122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21 537,636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22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Проектная часть</w:t>
            </w:r>
          </w:p>
        </w:tc>
      </w:tr>
      <w:tr w:rsidR="00FC79B6" w:rsidRPr="00007572" w:rsidTr="005D3C58">
        <w:trPr>
          <w:trHeight w:val="1420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007572">
              <w:rPr>
                <w:sz w:val="24"/>
                <w:szCs w:val="24"/>
                <w:u w:val="single"/>
              </w:rPr>
              <w:t>Мероприятие, направленное на достижение цели федерального проекта «Создание условий для лёгкого старта и комфортного ведения бизнеса».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Предоставление субсидии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ОЭР,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1 201,2987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925,0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276,2987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56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1 201,2987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925,0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276,2987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213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Процессная часть</w:t>
            </w:r>
          </w:p>
        </w:tc>
      </w:tr>
      <w:tr w:rsidR="00FC79B6" w:rsidRPr="00007572" w:rsidTr="005D3C58">
        <w:trPr>
          <w:trHeight w:val="54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 1.</w:t>
            </w:r>
            <w:r w:rsidRPr="00007572">
              <w:rPr>
                <w:sz w:val="24"/>
                <w:szCs w:val="24"/>
              </w:rPr>
              <w:t xml:space="preserve">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«Содействие в доступе к финансовым (областным и местным бюджетам) и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ОЭР,</w:t>
            </w:r>
          </w:p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КУМИ,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3 416,3633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3 416,3633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698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trHeight w:val="56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ИТОГО 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3 416,3633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3 416,3633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56"/>
          <w:jc w:val="center"/>
        </w:trPr>
        <w:tc>
          <w:tcPr>
            <w:tcW w:w="1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в том числе: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trHeight w:val="590"/>
          <w:jc w:val="center"/>
        </w:trPr>
        <w:tc>
          <w:tcPr>
            <w:tcW w:w="15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1.1. Предоставление субсидии на возмещение части затрат  на развитие производственной материально-технической базы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590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trHeight w:val="56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1.1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700,0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640"/>
          <w:jc w:val="center"/>
        </w:trPr>
        <w:tc>
          <w:tcPr>
            <w:tcW w:w="15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autoSpaceDE w:val="0"/>
              <w:autoSpaceDN w:val="0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1.2. Предоставление субсидии на возмещение части затрат на участие в ярмарочных, выставочных мероприятиях субъектов хозяйственной деятельности в сфере агропромышленного и рыбохозяйственного комплекса Сосновоборского городского округа</w:t>
            </w:r>
          </w:p>
        </w:tc>
        <w:tc>
          <w:tcPr>
            <w:tcW w:w="5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640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trHeight w:val="56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1.2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584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1.3. Предоставление субсидии Сосновоборскому муниципальному фонду поддержки (проведение ремонтных работ, на осуществление уставной деятельности (заработная плата с начислениями на заработную плату)) (развитие организации инфраструктуры поддержки предпринимательства)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2 716,3633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2 716,3633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584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trHeight w:val="56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1.3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2 716,3633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2 716,3633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540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1.4 Содействие в доступе к материальным (имущественным) ресурсам субъектов малого и среднего предпринимательства, самозанятых граждан и объектов инфраструктуры поддержки предпринимательства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КУМИ,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540"/>
          <w:jc w:val="center"/>
        </w:trPr>
        <w:tc>
          <w:tcPr>
            <w:tcW w:w="1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trHeight w:val="56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1.4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709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 2.</w:t>
            </w:r>
            <w:r w:rsidRPr="00007572">
              <w:rPr>
                <w:sz w:val="24"/>
                <w:szCs w:val="24"/>
              </w:rPr>
              <w:t xml:space="preserve"> 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 xml:space="preserve">ОЭР,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472,544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163,658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308,886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709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ИТОГО 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472,544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163,658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308,886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в том числе: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trHeight w:val="357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2.1. Мониторинг деятельности субъектов малого и среднего предпринимательства и потребительского рынка на территории Сосновоборского городского округа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212,544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163,658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007572">
              <w:rPr>
                <w:sz w:val="24"/>
                <w:szCs w:val="24"/>
              </w:rPr>
              <w:t>48,886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357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2.1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212,544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163,658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007572">
              <w:rPr>
                <w:sz w:val="24"/>
                <w:szCs w:val="24"/>
              </w:rPr>
              <w:t>48,886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109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2.2. Прочие мероприятия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20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ИТОГО 2.2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260,0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238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 3.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молодежного предпринимательства»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ОЭР, КО, СМФПП,</w:t>
            </w:r>
          </w:p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ЦРТ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682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413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в том числе: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trHeight w:val="338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3.1. Проведение массовых мероприятий с участием учащихся школ города, молодежи в возрасте от 18 до 35 лет (включая самозанятых граждан и индивидуальных предпринимателей) с целью формирования положительного имиджа предпринимательства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530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3.1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363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3.2. Обучение учащихся 9-11 классов в рамках образовательного проекта «Школа молодого предпринимателя»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ОЭР, КО, ЦРТ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324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ИТОГО 3.2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80 ,0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80,0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353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Комплекс процессных мероприятий 4.</w:t>
            </w:r>
          </w:p>
          <w:p w:rsidR="00FC79B6" w:rsidRPr="00007572" w:rsidRDefault="00FC79B6" w:rsidP="005D3C58">
            <w:pPr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малого и среднего предпринимательства в области ремесленной деятельности (творческой индустрии)»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353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 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50,0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271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5.</w:t>
            </w:r>
          </w:p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социального предпринимательства»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271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 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47,5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468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6.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«Поддержка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468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lastRenderedPageBreak/>
              <w:t>ИТОГО 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12,5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202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7.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«Обеспечение мероприятий статистической информацией Петростата»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219,977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219,977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194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219,977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219,977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353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8.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«Содействие в устранении административных барьеров и препятствий, сдерживающих развитие предпринимательства»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353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353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  <w:r w:rsidRPr="00007572">
              <w:rPr>
                <w:sz w:val="24"/>
                <w:szCs w:val="24"/>
                <w:u w:val="single"/>
              </w:rPr>
              <w:t>Комплекс процессных мероприятий 9.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«Содействие в оказании информационно-консультационных услуг по защите прав потребителей»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 xml:space="preserve">ОЭР, 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СМФПП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trHeight w:val="353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  <w:tr w:rsidR="00FC79B6" w:rsidRPr="00007572" w:rsidTr="005D3C58">
        <w:trPr>
          <w:trHeight w:val="238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  <w:u w:val="single"/>
              </w:rPr>
              <w:lastRenderedPageBreak/>
              <w:t>Комплекс процессных мероприятий 10.</w:t>
            </w:r>
          </w:p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«Нормативно-правовая поддержка субъектов малого и среднего предпринимательства»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ОЭР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trHeight w:val="238"/>
          <w:jc w:val="center"/>
        </w:trPr>
        <w:tc>
          <w:tcPr>
            <w:tcW w:w="1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…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C79B6" w:rsidRPr="00007572" w:rsidTr="005D3C58">
        <w:trPr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ИТОГО 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79B6" w:rsidRPr="00007572" w:rsidRDefault="00FC79B6" w:rsidP="005D3C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07572">
              <w:rPr>
                <w:sz w:val="24"/>
                <w:szCs w:val="24"/>
              </w:rPr>
              <w:t>-</w:t>
            </w:r>
          </w:p>
        </w:tc>
      </w:tr>
    </w:tbl>
    <w:p w:rsidR="00FC79B6" w:rsidRPr="00007572" w:rsidRDefault="00FC79B6" w:rsidP="00FC79B6">
      <w:pPr>
        <w:shd w:val="clear" w:color="auto" w:fill="FFFFFF"/>
        <w:ind w:left="142" w:right="110"/>
        <w:jc w:val="both"/>
        <w:rPr>
          <w:sz w:val="22"/>
          <w:szCs w:val="22"/>
        </w:rPr>
      </w:pPr>
    </w:p>
    <w:p w:rsidR="00FC79B6" w:rsidRPr="00007572" w:rsidRDefault="00FC79B6" w:rsidP="00FC79B6">
      <w:pPr>
        <w:shd w:val="clear" w:color="auto" w:fill="FFFFFF"/>
        <w:ind w:left="142" w:right="110"/>
        <w:jc w:val="both"/>
        <w:rPr>
          <w:sz w:val="24"/>
        </w:rPr>
      </w:pPr>
      <w:r w:rsidRPr="00007572">
        <w:rPr>
          <w:sz w:val="22"/>
          <w:szCs w:val="22"/>
        </w:rPr>
        <w:t xml:space="preserve">* - Отдел экономического развития (ОЭР), Сосновоборский муниципальный фонд поддержки предпринимательства (СМФПП), Комитет образования (КО), Комитет по управлению муниципальным имуществом (КУМИ), </w:t>
      </w:r>
      <w:r w:rsidRPr="00007572">
        <w:rPr>
          <w:rFonts w:eastAsia="Calibri"/>
          <w:sz w:val="22"/>
          <w:szCs w:val="22"/>
        </w:rPr>
        <w:t>МБОУ ДО</w:t>
      </w:r>
      <w:r w:rsidRPr="00007572">
        <w:rPr>
          <w:sz w:val="22"/>
          <w:szCs w:val="22"/>
        </w:rPr>
        <w:t xml:space="preserve"> «Центр развития творчества» (ЦРТ)»</w:t>
      </w: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FC79B6" w:rsidRPr="00007572" w:rsidRDefault="00FC79B6" w:rsidP="00FC79B6">
      <w:pPr>
        <w:jc w:val="both"/>
        <w:rPr>
          <w:sz w:val="24"/>
        </w:rPr>
      </w:pPr>
    </w:p>
    <w:p w:rsidR="00986B56" w:rsidRPr="00007572" w:rsidRDefault="00986B56"/>
    <w:sectPr w:rsidR="00986B56" w:rsidRPr="00007572" w:rsidSect="005D3C58">
      <w:headerReference w:type="default" r:id="rId20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A9" w:rsidRDefault="002816A9" w:rsidP="00FC79B6">
      <w:r>
        <w:separator/>
      </w:r>
    </w:p>
  </w:endnote>
  <w:endnote w:type="continuationSeparator" w:id="0">
    <w:p w:rsidR="002816A9" w:rsidRDefault="002816A9" w:rsidP="00FC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B" w:rsidRDefault="007172EB" w:rsidP="005D3C58">
    <w:pPr>
      <w:pStyle w:val="a5"/>
      <w:framePr w:wrap="around" w:vAnchor="text" w:hAnchor="margin" w:xAlign="right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end"/>
    </w:r>
  </w:p>
  <w:p w:rsidR="007172EB" w:rsidRDefault="007172EB" w:rsidP="005D3C5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B" w:rsidRDefault="007172E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07572">
      <w:rPr>
        <w:noProof/>
      </w:rPr>
      <w:t>15</w:t>
    </w:r>
    <w:r>
      <w:fldChar w:fldCharType="end"/>
    </w:r>
  </w:p>
  <w:p w:rsidR="007172EB" w:rsidRDefault="007172EB">
    <w:pPr>
      <w:pStyle w:val="a5"/>
    </w:pPr>
  </w:p>
  <w:p w:rsidR="007172EB" w:rsidRDefault="007172E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B" w:rsidRDefault="007172E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07572">
      <w:rPr>
        <w:noProof/>
      </w:rPr>
      <w:t>4</w:t>
    </w:r>
    <w:r>
      <w:fldChar w:fldCharType="end"/>
    </w:r>
  </w:p>
  <w:p w:rsidR="007172EB" w:rsidRDefault="007172E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B" w:rsidRDefault="007172E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B" w:rsidRDefault="007172E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07572">
      <w:rPr>
        <w:noProof/>
      </w:rPr>
      <w:t>25</w:t>
    </w:r>
    <w:r>
      <w:fldChar w:fldCharType="end"/>
    </w:r>
  </w:p>
  <w:p w:rsidR="007172EB" w:rsidRDefault="007172EB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B" w:rsidRDefault="00717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A9" w:rsidRDefault="002816A9" w:rsidP="00FC79B6">
      <w:r>
        <w:separator/>
      </w:r>
    </w:p>
  </w:footnote>
  <w:footnote w:type="continuationSeparator" w:id="0">
    <w:p w:rsidR="002816A9" w:rsidRDefault="002816A9" w:rsidP="00FC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B" w:rsidRDefault="007172EB">
    <w:pPr>
      <w:pStyle w:val="a3"/>
      <w:framePr w:wrap="auto" w:vAnchor="text" w:hAnchor="margin" w:xAlign="center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separate"/>
    </w:r>
    <w:r>
      <w:rPr>
        <w:rStyle w:val="af5"/>
        <w:rFonts w:eastAsia="Calibri"/>
        <w:noProof/>
      </w:rPr>
      <w:t>1</w:t>
    </w:r>
    <w:r>
      <w:rPr>
        <w:rStyle w:val="af5"/>
        <w:rFonts w:eastAsia="Calibri"/>
      </w:rPr>
      <w:fldChar w:fldCharType="end"/>
    </w:r>
  </w:p>
  <w:p w:rsidR="007172EB" w:rsidRDefault="007172E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B" w:rsidRDefault="007172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B" w:rsidRDefault="007172E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B" w:rsidRDefault="007172E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EB" w:rsidRDefault="007172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0E6"/>
    <w:multiLevelType w:val="multilevel"/>
    <w:tmpl w:val="3948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F9458F7"/>
    <w:multiLevelType w:val="multilevel"/>
    <w:tmpl w:val="6A70E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60E595E"/>
    <w:multiLevelType w:val="hybridMultilevel"/>
    <w:tmpl w:val="B0A41722"/>
    <w:lvl w:ilvl="0" w:tplc="58CAC5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76C1E"/>
    <w:multiLevelType w:val="hybridMultilevel"/>
    <w:tmpl w:val="272AD4BA"/>
    <w:lvl w:ilvl="0" w:tplc="9AD684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4B0259"/>
    <w:multiLevelType w:val="multilevel"/>
    <w:tmpl w:val="925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7BE4E61"/>
    <w:multiLevelType w:val="hybridMultilevel"/>
    <w:tmpl w:val="3E78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3CA5495C"/>
    <w:multiLevelType w:val="hybridMultilevel"/>
    <w:tmpl w:val="7F7417A8"/>
    <w:lvl w:ilvl="0" w:tplc="2E5ABB9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F3484"/>
    <w:multiLevelType w:val="hybridMultilevel"/>
    <w:tmpl w:val="528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80996"/>
    <w:multiLevelType w:val="hybridMultilevel"/>
    <w:tmpl w:val="53BCC264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7A0C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E200F7"/>
    <w:multiLevelType w:val="hybridMultilevel"/>
    <w:tmpl w:val="4712E6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85B0C"/>
    <w:multiLevelType w:val="multilevel"/>
    <w:tmpl w:val="2DB24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619B48EE"/>
    <w:multiLevelType w:val="hybridMultilevel"/>
    <w:tmpl w:val="FDE835E0"/>
    <w:lvl w:ilvl="0" w:tplc="D0DC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26A46D0"/>
    <w:multiLevelType w:val="hybridMultilevel"/>
    <w:tmpl w:val="D354BD06"/>
    <w:lvl w:ilvl="0" w:tplc="3C24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FF29B8"/>
    <w:multiLevelType w:val="hybridMultilevel"/>
    <w:tmpl w:val="330A84E0"/>
    <w:lvl w:ilvl="0" w:tplc="30B4E45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AB60D83"/>
    <w:multiLevelType w:val="hybridMultilevel"/>
    <w:tmpl w:val="EFC8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03F1D"/>
    <w:multiLevelType w:val="hybridMultilevel"/>
    <w:tmpl w:val="227EBFEC"/>
    <w:lvl w:ilvl="0" w:tplc="A7760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DB2BC3"/>
    <w:multiLevelType w:val="hybridMultilevel"/>
    <w:tmpl w:val="E9AABC40"/>
    <w:lvl w:ilvl="0" w:tplc="DCC2A6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2AF7617"/>
    <w:multiLevelType w:val="hybridMultilevel"/>
    <w:tmpl w:val="740A0C02"/>
    <w:lvl w:ilvl="0" w:tplc="4196A5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3D86E76"/>
    <w:multiLevelType w:val="hybridMultilevel"/>
    <w:tmpl w:val="A89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95692"/>
    <w:multiLevelType w:val="multilevel"/>
    <w:tmpl w:val="C534D1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9E04C59"/>
    <w:multiLevelType w:val="hybridMultilevel"/>
    <w:tmpl w:val="332A3820"/>
    <w:lvl w:ilvl="0" w:tplc="B136D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21"/>
  </w:num>
  <w:num w:numId="19">
    <w:abstractNumId w:val="10"/>
  </w:num>
  <w:num w:numId="20">
    <w:abstractNumId w:val="3"/>
  </w:num>
  <w:num w:numId="21">
    <w:abstractNumId w:val="11"/>
  </w:num>
  <w:num w:numId="22">
    <w:abstractNumId w:val="20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2aa3190-32f3-4b3c-a1b5-55a1fcff7634"/>
  </w:docVars>
  <w:rsids>
    <w:rsidRoot w:val="00FC79B6"/>
    <w:rsid w:val="00007572"/>
    <w:rsid w:val="00010C6F"/>
    <w:rsid w:val="000230E3"/>
    <w:rsid w:val="00032969"/>
    <w:rsid w:val="000368C0"/>
    <w:rsid w:val="00046AA9"/>
    <w:rsid w:val="00057AB4"/>
    <w:rsid w:val="00061FBC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8097F"/>
    <w:rsid w:val="001D0766"/>
    <w:rsid w:val="001D1B78"/>
    <w:rsid w:val="001F0C95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816A9"/>
    <w:rsid w:val="002A0598"/>
    <w:rsid w:val="002A686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52433"/>
    <w:rsid w:val="003556E4"/>
    <w:rsid w:val="003669CE"/>
    <w:rsid w:val="00382503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25BA6"/>
    <w:rsid w:val="00470B3A"/>
    <w:rsid w:val="00470D2D"/>
    <w:rsid w:val="00486F5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D3C58"/>
    <w:rsid w:val="005E1865"/>
    <w:rsid w:val="005F22CE"/>
    <w:rsid w:val="00605BB2"/>
    <w:rsid w:val="00616B56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2EB"/>
    <w:rsid w:val="0071788D"/>
    <w:rsid w:val="007222FE"/>
    <w:rsid w:val="00723B7C"/>
    <w:rsid w:val="00730E3B"/>
    <w:rsid w:val="007362DD"/>
    <w:rsid w:val="00766982"/>
    <w:rsid w:val="00785584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A05F6"/>
    <w:rsid w:val="008B60F6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A45513"/>
    <w:rsid w:val="00A60AF3"/>
    <w:rsid w:val="00A73C48"/>
    <w:rsid w:val="00A73F50"/>
    <w:rsid w:val="00A907ED"/>
    <w:rsid w:val="00A94C82"/>
    <w:rsid w:val="00AA10E6"/>
    <w:rsid w:val="00AA1779"/>
    <w:rsid w:val="00AB6766"/>
    <w:rsid w:val="00AD6214"/>
    <w:rsid w:val="00AF1CB9"/>
    <w:rsid w:val="00B03DC4"/>
    <w:rsid w:val="00B1380E"/>
    <w:rsid w:val="00B138BB"/>
    <w:rsid w:val="00B22300"/>
    <w:rsid w:val="00B4728B"/>
    <w:rsid w:val="00B57C22"/>
    <w:rsid w:val="00B774FA"/>
    <w:rsid w:val="00B9421C"/>
    <w:rsid w:val="00B96BE5"/>
    <w:rsid w:val="00BC62EF"/>
    <w:rsid w:val="00BE11B1"/>
    <w:rsid w:val="00BF45AB"/>
    <w:rsid w:val="00C06573"/>
    <w:rsid w:val="00C10F51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71842"/>
    <w:rsid w:val="00DA5A23"/>
    <w:rsid w:val="00DA72CC"/>
    <w:rsid w:val="00DB2F10"/>
    <w:rsid w:val="00DB6983"/>
    <w:rsid w:val="00DD5800"/>
    <w:rsid w:val="00E01EE6"/>
    <w:rsid w:val="00E047A5"/>
    <w:rsid w:val="00E14430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5BF5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A1D06"/>
    <w:rsid w:val="00FC79B6"/>
    <w:rsid w:val="00FC7FE5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6D4B3"/>
  <w15:docId w15:val="{AD81C380-9985-4F52-AEED-3E2F31F4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9B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C79B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C79B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C79B6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FC79B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8">
    <w:name w:val="heading 8"/>
    <w:basedOn w:val="a"/>
    <w:next w:val="a"/>
    <w:link w:val="80"/>
    <w:unhideWhenUsed/>
    <w:qFormat/>
    <w:rsid w:val="00FC79B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9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79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79B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79B6"/>
    <w:rPr>
      <w:rFonts w:ascii="Cambria" w:eastAsia="Times New Roman" w:hAnsi="Cambria" w:cs="Times New Roman"/>
      <w:i/>
      <w:iCs/>
      <w:color w:val="365F9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79B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FC79B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FC7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7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C79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FC79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C79B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FC79B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FC79B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C7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FC79B6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FC79B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FC79B6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FC79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C79B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79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 Spacing"/>
    <w:aliases w:val="для официальных документов_Юля"/>
    <w:link w:val="af1"/>
    <w:uiPriority w:val="1"/>
    <w:qFormat/>
    <w:rsid w:val="00FC79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rsid w:val="00FC7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1">
    <w:name w:val="Без интервала Знак"/>
    <w:aliases w:val="для официальных документов_Юля Знак"/>
    <w:link w:val="af0"/>
    <w:uiPriority w:val="1"/>
    <w:locked/>
    <w:rsid w:val="00FC79B6"/>
    <w:rPr>
      <w:rFonts w:ascii="Calibri" w:eastAsia="Calibri" w:hAnsi="Calibri" w:cs="Times New Roman"/>
    </w:rPr>
  </w:style>
  <w:style w:type="paragraph" w:styleId="af2">
    <w:name w:val="TOC Heading"/>
    <w:basedOn w:val="1"/>
    <w:next w:val="a"/>
    <w:uiPriority w:val="39"/>
    <w:unhideWhenUsed/>
    <w:qFormat/>
    <w:rsid w:val="00FC79B6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FC79B6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FC79B6"/>
    <w:pPr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C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7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C79B6"/>
  </w:style>
  <w:style w:type="character" w:styleId="af5">
    <w:name w:val="page number"/>
    <w:rsid w:val="00FC79B6"/>
    <w:rPr>
      <w:rFonts w:cs="Times New Roman"/>
    </w:rPr>
  </w:style>
  <w:style w:type="character" w:customStyle="1" w:styleId="BodyTextIndentChar">
    <w:name w:val="Body Text Indent Char"/>
    <w:locked/>
    <w:rsid w:val="00FC79B6"/>
    <w:rPr>
      <w:rFonts w:cs="Times New Roman"/>
    </w:rPr>
  </w:style>
  <w:style w:type="character" w:customStyle="1" w:styleId="PlainTextChar">
    <w:name w:val="Plain Text Char"/>
    <w:locked/>
    <w:rsid w:val="00FC79B6"/>
    <w:rPr>
      <w:rFonts w:ascii="Courier New" w:hAnsi="Courier New" w:cs="Times New Roman"/>
    </w:rPr>
  </w:style>
  <w:style w:type="paragraph" w:customStyle="1" w:styleId="af6">
    <w:name w:val="Знак Знак Знак Знак"/>
    <w:basedOn w:val="a"/>
    <w:rsid w:val="00FC79B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7">
    <w:name w:val="Strong"/>
    <w:uiPriority w:val="99"/>
    <w:qFormat/>
    <w:rsid w:val="00FC79B6"/>
    <w:rPr>
      <w:b/>
      <w:bCs/>
    </w:rPr>
  </w:style>
  <w:style w:type="paragraph" w:customStyle="1" w:styleId="ConsPlusNonformat">
    <w:name w:val="ConsPlusNonformat"/>
    <w:uiPriority w:val="99"/>
    <w:rsid w:val="00FC7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uiPriority w:val="99"/>
    <w:rsid w:val="00FC79B6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FC79B6"/>
    <w:rPr>
      <w:sz w:val="24"/>
      <w:szCs w:val="24"/>
    </w:rPr>
  </w:style>
  <w:style w:type="character" w:customStyle="1" w:styleId="afa">
    <w:name w:val="Основной текст_"/>
    <w:link w:val="14"/>
    <w:rsid w:val="00FC79B6"/>
    <w:rPr>
      <w:shd w:val="clear" w:color="auto" w:fill="FFFFFF"/>
    </w:rPr>
  </w:style>
  <w:style w:type="paragraph" w:customStyle="1" w:styleId="14">
    <w:name w:val="Основной текст1"/>
    <w:basedOn w:val="a"/>
    <w:link w:val="afa"/>
    <w:rsid w:val="00FC79B6"/>
    <w:pPr>
      <w:shd w:val="clear" w:color="auto" w:fill="FFFFFF"/>
      <w:spacing w:after="132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b">
    <w:name w:val="Emphasis"/>
    <w:uiPriority w:val="20"/>
    <w:qFormat/>
    <w:rsid w:val="00FC79B6"/>
    <w:rPr>
      <w:i/>
      <w:iCs/>
    </w:rPr>
  </w:style>
  <w:style w:type="paragraph" w:customStyle="1" w:styleId="ConsPlusTitle">
    <w:name w:val="ConsPlusTitle"/>
    <w:uiPriority w:val="99"/>
    <w:rsid w:val="00FC7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c">
    <w:name w:val="footnote text"/>
    <w:basedOn w:val="a"/>
    <w:link w:val="afd"/>
    <w:uiPriority w:val="99"/>
    <w:unhideWhenUsed/>
    <w:rsid w:val="00FC79B6"/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FC79B6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rsid w:val="00FC79B6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FC79B6"/>
  </w:style>
  <w:style w:type="character" w:styleId="aff">
    <w:name w:val="FollowedHyperlink"/>
    <w:uiPriority w:val="99"/>
    <w:unhideWhenUsed/>
    <w:rsid w:val="00FC79B6"/>
    <w:rPr>
      <w:color w:val="954F72"/>
      <w:u w:val="single"/>
    </w:rPr>
  </w:style>
  <w:style w:type="paragraph" w:customStyle="1" w:styleId="xl65">
    <w:name w:val="xl65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FC7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C7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FC7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C7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C79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C79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C79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C79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C79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C79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FC79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FC7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FC79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C79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C79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FC79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FC79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FC79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FC79B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FC79B6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FC7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FC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FC79B6"/>
    <w:pPr>
      <w:tabs>
        <w:tab w:val="right" w:leader="dot" w:pos="10055"/>
      </w:tabs>
      <w:spacing w:after="100"/>
      <w:ind w:left="200"/>
    </w:pPr>
    <w:rPr>
      <w:strike/>
      <w:noProof/>
    </w:rPr>
  </w:style>
  <w:style w:type="paragraph" w:styleId="31">
    <w:name w:val="toc 3"/>
    <w:basedOn w:val="a"/>
    <w:next w:val="a"/>
    <w:autoRedefine/>
    <w:uiPriority w:val="39"/>
    <w:unhideWhenUsed/>
    <w:rsid w:val="00FC79B6"/>
    <w:pPr>
      <w:spacing w:after="100"/>
      <w:ind w:left="400"/>
    </w:pPr>
  </w:style>
  <w:style w:type="paragraph" w:customStyle="1" w:styleId="16">
    <w:name w:val="Без интервала1"/>
    <w:rsid w:val="00FC79B6"/>
    <w:pPr>
      <w:spacing w:after="0" w:line="240" w:lineRule="auto"/>
    </w:pPr>
    <w:rPr>
      <w:rFonts w:ascii="Century Schoolbook" w:eastAsia="Times New Roman" w:hAnsi="Century Schoolbook" w:cs="Century Schoolbook"/>
    </w:rPr>
  </w:style>
  <w:style w:type="paragraph" w:customStyle="1" w:styleId="msonormal0">
    <w:name w:val="msonormal"/>
    <w:basedOn w:val="a"/>
    <w:rsid w:val="00FC79B6"/>
    <w:pPr>
      <w:spacing w:before="100" w:beforeAutospacing="1" w:after="100" w:afterAutospacing="1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FC79B6"/>
  </w:style>
  <w:style w:type="table" w:customStyle="1" w:styleId="23">
    <w:name w:val="Сетка таблицы2"/>
    <w:basedOn w:val="a1"/>
    <w:next w:val="a9"/>
    <w:uiPriority w:val="39"/>
    <w:rsid w:val="00FC79B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C79B6"/>
  </w:style>
  <w:style w:type="numbering" w:customStyle="1" w:styleId="210">
    <w:name w:val="Нет списка21"/>
    <w:next w:val="a2"/>
    <w:uiPriority w:val="99"/>
    <w:semiHidden/>
    <w:unhideWhenUsed/>
    <w:rsid w:val="00FC79B6"/>
  </w:style>
  <w:style w:type="table" w:customStyle="1" w:styleId="111">
    <w:name w:val="Сетка таблицы11"/>
    <w:basedOn w:val="a1"/>
    <w:next w:val="a9"/>
    <w:uiPriority w:val="39"/>
    <w:rsid w:val="00FC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тиль Знак"/>
    <w:basedOn w:val="a"/>
    <w:next w:val="2"/>
    <w:autoRedefine/>
    <w:uiPriority w:val="99"/>
    <w:rsid w:val="00FC79B6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7">
    <w:name w:val="Абзац списка1"/>
    <w:basedOn w:val="a"/>
    <w:rsid w:val="00FC79B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mall">
    <w:name w:val="small"/>
    <w:basedOn w:val="a"/>
    <w:rsid w:val="00FC79B6"/>
    <w:pPr>
      <w:spacing w:before="100" w:beforeAutospacing="1" w:after="100" w:afterAutospacing="1"/>
    </w:pPr>
    <w:rPr>
      <w:sz w:val="24"/>
      <w:szCs w:val="24"/>
    </w:rPr>
  </w:style>
  <w:style w:type="character" w:customStyle="1" w:styleId="fund-mark">
    <w:name w:val="fund-mark"/>
    <w:rsid w:val="00FC79B6"/>
  </w:style>
  <w:style w:type="paragraph" w:customStyle="1" w:styleId="24">
    <w:name w:val="Абзац списка2"/>
    <w:basedOn w:val="a"/>
    <w:rsid w:val="00FC79B6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table" w:customStyle="1" w:styleId="33">
    <w:name w:val="Сетка таблицы3"/>
    <w:basedOn w:val="a1"/>
    <w:next w:val="a9"/>
    <w:uiPriority w:val="39"/>
    <w:rsid w:val="00FC79B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39"/>
    <w:rsid w:val="00FC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9"/>
    <w:uiPriority w:val="39"/>
    <w:rsid w:val="00FC79B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39"/>
    <w:rsid w:val="00FC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uiPriority w:val="39"/>
    <w:rsid w:val="00FC79B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uiPriority w:val="39"/>
    <w:rsid w:val="00FC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9"/>
    <w:uiPriority w:val="39"/>
    <w:rsid w:val="007172E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9"/>
    <w:uiPriority w:val="39"/>
    <w:rsid w:val="00717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bor.813.ru/),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vk.com/fond47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BCA812681EB7E84C2BF8288036ABE7D77DC8B54C202C5D4184C5013CC7B37874CC54487F18ED42A0BDC1D8CFv6O8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8329</Words>
  <Characters>47480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55698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ОЭР-Булатова Т.Е.</cp:lastModifiedBy>
  <cp:revision>3</cp:revision>
  <dcterms:created xsi:type="dcterms:W3CDTF">2024-06-04T12:53:00Z</dcterms:created>
  <dcterms:modified xsi:type="dcterms:W3CDTF">2024-06-04T12:53:00Z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fcc64d04-8227-4e0e-95c2-87586ecd6e62</vt:lpwstr>
  </property>
</Properties>
</file>