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3" w:rsidRPr="00841564" w:rsidRDefault="00AC6203" w:rsidP="00AC6203">
      <w:pPr>
        <w:jc w:val="right"/>
        <w:rPr>
          <w:sz w:val="24"/>
          <w:szCs w:val="24"/>
        </w:rPr>
      </w:pPr>
      <w:r w:rsidRPr="00841564">
        <w:rPr>
          <w:sz w:val="24"/>
          <w:szCs w:val="24"/>
        </w:rPr>
        <w:t>УТВЕРЖДЕНЫ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постановлением администрации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Сосновоборского городского округа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</w:rPr>
        <w:t xml:space="preserve">от   </w:t>
      </w:r>
      <w:r>
        <w:rPr>
          <w:sz w:val="24"/>
        </w:rPr>
        <w:t>11/01/2023 № 26</w:t>
      </w: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</w:p>
    <w:p w:rsidR="00AC6203" w:rsidRPr="00841564" w:rsidRDefault="00AC6203" w:rsidP="00AC6203">
      <w:pPr>
        <w:ind w:firstLine="14"/>
        <w:jc w:val="right"/>
        <w:rPr>
          <w:sz w:val="24"/>
          <w:szCs w:val="24"/>
        </w:rPr>
      </w:pPr>
      <w:r w:rsidRPr="00841564">
        <w:rPr>
          <w:sz w:val="24"/>
          <w:szCs w:val="24"/>
        </w:rPr>
        <w:t>(Приложение)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Изменения,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которые вносятся в муниципальную программу «Безопасность жизнедеятельности населения в Сосновоборском городском округе на 2014-2025 годы», утвержденную постановлением администрации Сосновоборского городского округа от 25.11.2013 № 2899 (с изменениями от 14.06.2022 № 1207):</w:t>
      </w:r>
      <w:proofErr w:type="gramEnd"/>
    </w:p>
    <w:p w:rsidR="00AC6203" w:rsidRPr="00841564" w:rsidRDefault="00AC6203" w:rsidP="00AC6203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Изложить муниципальную программу в следующей редакции: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МУНИЦИПАЛЬНАЯ ПРОГРАММА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Сосновоборского городского округа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1564">
        <w:rPr>
          <w:b/>
          <w:sz w:val="28"/>
          <w:szCs w:val="28"/>
        </w:rPr>
        <w:t>«Безопасность жизнедеятельности населения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1564">
        <w:rPr>
          <w:b/>
          <w:sz w:val="28"/>
          <w:szCs w:val="28"/>
        </w:rPr>
        <w:t>в</w:t>
      </w:r>
      <w:proofErr w:type="gramEnd"/>
      <w:r w:rsidRPr="00841564">
        <w:rPr>
          <w:b/>
          <w:sz w:val="28"/>
          <w:szCs w:val="28"/>
        </w:rPr>
        <w:t xml:space="preserve"> </w:t>
      </w:r>
      <w:proofErr w:type="gramStart"/>
      <w:r w:rsidRPr="00841564">
        <w:rPr>
          <w:b/>
          <w:sz w:val="28"/>
          <w:szCs w:val="28"/>
        </w:rPr>
        <w:t>Сосновоборском</w:t>
      </w:r>
      <w:proofErr w:type="gramEnd"/>
      <w:r w:rsidRPr="00841564">
        <w:rPr>
          <w:b/>
          <w:sz w:val="28"/>
          <w:szCs w:val="28"/>
        </w:rPr>
        <w:t xml:space="preserve"> городском округе на 2014-2025 годы»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C6203" w:rsidRPr="00841564" w:rsidRDefault="00AC6203" w:rsidP="00AC6203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г. Сосновый Бор</w:t>
      </w:r>
    </w:p>
    <w:p w:rsidR="00AC6203" w:rsidRPr="00841564" w:rsidRDefault="00AC6203" w:rsidP="00AC6203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2022 год</w:t>
      </w:r>
    </w:p>
    <w:p w:rsidR="00AC6203" w:rsidRPr="00841564" w:rsidRDefault="00AC6203" w:rsidP="00AC6203">
      <w:pPr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br w:type="page"/>
      </w:r>
      <w:r w:rsidRPr="00841564">
        <w:rPr>
          <w:b/>
          <w:sz w:val="24"/>
          <w:szCs w:val="24"/>
        </w:rPr>
        <w:lastRenderedPageBreak/>
        <w:t>ПАСПОРТ</w:t>
      </w:r>
    </w:p>
    <w:p w:rsidR="00AC6203" w:rsidRPr="00841564" w:rsidRDefault="00AC6203" w:rsidP="00AC6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64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AC6203" w:rsidRPr="00841564" w:rsidRDefault="00AC6203" w:rsidP="00AC62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41564">
        <w:rPr>
          <w:b/>
          <w:sz w:val="24"/>
          <w:szCs w:val="24"/>
        </w:rPr>
        <w:t>«Безопасность жизнедеятельности населения</w:t>
      </w:r>
      <w:r w:rsidRPr="00841564">
        <w:rPr>
          <w:sz w:val="26"/>
          <w:szCs w:val="26"/>
        </w:rPr>
        <w:t xml:space="preserve"> </w:t>
      </w:r>
      <w:proofErr w:type="gramStart"/>
      <w:r w:rsidRPr="00841564">
        <w:rPr>
          <w:b/>
          <w:sz w:val="24"/>
          <w:szCs w:val="24"/>
        </w:rPr>
        <w:t>в</w:t>
      </w:r>
      <w:proofErr w:type="gramEnd"/>
      <w:r w:rsidRPr="00841564">
        <w:rPr>
          <w:b/>
          <w:sz w:val="24"/>
          <w:szCs w:val="24"/>
        </w:rPr>
        <w:t xml:space="preserve"> </w:t>
      </w:r>
      <w:proofErr w:type="gramStart"/>
      <w:r w:rsidRPr="00841564">
        <w:rPr>
          <w:b/>
          <w:sz w:val="24"/>
          <w:szCs w:val="24"/>
        </w:rPr>
        <w:t>Сосновоборском</w:t>
      </w:r>
      <w:proofErr w:type="gramEnd"/>
      <w:r w:rsidRPr="00841564">
        <w:rPr>
          <w:b/>
          <w:sz w:val="24"/>
          <w:szCs w:val="24"/>
        </w:rPr>
        <w:t xml:space="preserve"> городском округе на 2014-2025 годы»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529"/>
      </w:tblGrid>
      <w:tr w:rsidR="00AC6203" w:rsidRPr="00841564" w:rsidTr="00414565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Программа рассчитана на двенадцать лет с 2014 по 2025 годы.</w:t>
            </w: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этап с 2014 по 2022 (включительно)</w:t>
            </w:r>
          </w:p>
          <w:p w:rsidR="00AC6203" w:rsidRPr="00841564" w:rsidRDefault="00AC6203" w:rsidP="0041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этап с 2023 по 2025 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комитета по общественной безопасности и информации администрации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комитета по общественной безопасности и информации администрации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ОМВД по г. Сосновый Бор, отдел в г. Сосновый Бор УФСБ РФ по Санкт-Петербургу и Ленинградской области, 37 пожарн</w:t>
            </w:r>
            <w:proofErr w:type="gram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области.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Стабилизация ситуации в области пожарной безопасности на территории Сосновоборского городского округа.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готовности сил и органов управления гражданской обороны,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ab/>
              <w:t>Уменьшение количество происшествий, снижение гибели и травматизма людей в местах массового отдыха на водных объектах на территории Сосновоборского городского округа.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6. Уменьшение количество происшествий, снижение гибели и травматизма людей на дорогах </w:t>
            </w: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пользования.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7. Приведение в готовность к приему укрываемых всех защитных сооружений гражданской обороны, находящихся в ведении администрации Сосновоборского городского округа </w:t>
            </w:r>
          </w:p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непрерывного цикла функционирования СКУД 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firstLine="135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Реализация мероприятий Программы позволит: 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Сократить количество преступлений и правонарушений на улицах и в общественных местах города на 2-4%.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Повысить оперативное реагирование на угрозу и возникновение чрезвычайных ситуаций, фактов нарушений общественного порядка.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Полноценно контролировать обстановку в местах проведения массовых мероприятий.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trike/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Повысить антитеррористическую защищенность населения и территории Сосновоборского городского округа.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Осуществлять удаленное централизованное наблюдение за ситуацией на автомобильных дорогах города.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Добиться улучшения связи между гражданами, полицией и органами местного самоуправления.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Совершенствовать воспитание гражданской и социальной активности граждан (за счет привлечения и участия в охране общественного порядка добровольной народной дружины, Сосновоборского городского реестрового казачьего общества «Воздвиженская станица»), активизировать деятельность общественных формирований по охране общественного порядка.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Обеспечить 100 % охват населения по доведению информации о возможных ЧС и действиях граждан по обеспечению безопасности жизнедеятельности.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9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Повышение уровня профилактических мероприятий по предупреждению пожаров на территории </w:t>
            </w:r>
            <w:proofErr w:type="gramStart"/>
            <w:r w:rsidRPr="00841564">
              <w:rPr>
                <w:sz w:val="24"/>
                <w:szCs w:val="24"/>
              </w:rPr>
              <w:t>горда</w:t>
            </w:r>
            <w:proofErr w:type="gramEnd"/>
            <w:r w:rsidRPr="00841564">
              <w:rPr>
                <w:sz w:val="24"/>
                <w:szCs w:val="24"/>
              </w:rPr>
              <w:t xml:space="preserve"> и создание условий для скорейшей ликвидации возможных пожаров на территории СГО.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Обеспечить накопление, хранение и восполнение запасов для ликвидации возможных чрезвычайных ситуаций. 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432"/>
              </w:tabs>
              <w:ind w:left="0" w:firstLine="20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Создать условия для обеспечения безопасного отдыха населения на водных объектах, предназначенных для купания.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129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   Повысить безопасность дорожного движения на территории Сосновоборского городского округа.</w:t>
            </w:r>
          </w:p>
          <w:p w:rsidR="00AC6203" w:rsidRPr="00841564" w:rsidRDefault="00AC6203" w:rsidP="00414565">
            <w:pPr>
              <w:numPr>
                <w:ilvl w:val="0"/>
                <w:numId w:val="2"/>
              </w:numPr>
              <w:tabs>
                <w:tab w:val="left" w:pos="142"/>
              </w:tabs>
              <w:ind w:left="-13" w:firstLine="142"/>
              <w:jc w:val="both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 xml:space="preserve">Сформировать у учащихся образовательных учреждений устойчивые мотивы и потребности в неукоснительном соблюдении Правил дорожного </w:t>
            </w:r>
            <w:r w:rsidRPr="00841564">
              <w:rPr>
                <w:sz w:val="24"/>
                <w:szCs w:val="24"/>
              </w:rPr>
              <w:lastRenderedPageBreak/>
              <w:t>движения и в бережном отношении к своему здоровью.</w:t>
            </w:r>
          </w:p>
          <w:p w:rsidR="00AC6203" w:rsidRPr="00841564" w:rsidRDefault="00AC6203" w:rsidP="00414565">
            <w:pPr>
              <w:pStyle w:val="ConsPlusCell"/>
              <w:numPr>
                <w:ilvl w:val="0"/>
                <w:numId w:val="2"/>
              </w:numPr>
              <w:ind w:lef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защитные сооружения гражданской обороны, находящиеся в ведении администрации, в состояние «готово к приему </w:t>
            </w:r>
            <w:proofErr w:type="gramStart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укрываемых</w:t>
            </w:r>
            <w:proofErr w:type="gramEnd"/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6203" w:rsidRPr="00841564" w:rsidRDefault="00AC6203" w:rsidP="00414565">
            <w:pPr>
              <w:pStyle w:val="ConsPlusCell"/>
              <w:numPr>
                <w:ilvl w:val="0"/>
                <w:numId w:val="2"/>
              </w:numPr>
              <w:ind w:left="-1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безаварийной работы СКУД.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2014 по 2022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1</w:t>
            </w:r>
            <w:r w:rsidRPr="00841564">
              <w:rPr>
                <w:sz w:val="24"/>
                <w:szCs w:val="24"/>
              </w:rPr>
              <w:t xml:space="preserve"> 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2</w:t>
            </w:r>
            <w:r w:rsidRPr="00841564">
              <w:rPr>
                <w:sz w:val="24"/>
                <w:szCs w:val="24"/>
              </w:rPr>
              <w:t xml:space="preserve">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3</w:t>
            </w:r>
            <w:r w:rsidRPr="00841564">
              <w:rPr>
                <w:sz w:val="24"/>
                <w:szCs w:val="24"/>
              </w:rPr>
              <w:t xml:space="preserve"> «Пожарная безопасность на территории муниципального образования Сосновоборский городской округ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4</w:t>
            </w:r>
            <w:r w:rsidRPr="00841564">
              <w:rPr>
                <w:sz w:val="24"/>
                <w:szCs w:val="24"/>
              </w:rPr>
              <w:t xml:space="preserve"> «Создание в целях гражданской обороны запасов материально-технических, медицинских и иных средств на 2014 – 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5</w:t>
            </w:r>
            <w:r w:rsidRPr="00841564">
              <w:rPr>
                <w:sz w:val="24"/>
                <w:szCs w:val="24"/>
              </w:rPr>
              <w:t xml:space="preserve"> </w:t>
            </w:r>
            <w:r w:rsidRPr="00841564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6</w:t>
            </w:r>
            <w:r w:rsidRPr="00841564">
              <w:rPr>
                <w:sz w:val="24"/>
                <w:szCs w:val="24"/>
              </w:rPr>
              <w:t xml:space="preserve">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7</w:t>
            </w:r>
            <w:r w:rsidRPr="00841564">
              <w:rPr>
                <w:sz w:val="24"/>
                <w:szCs w:val="24"/>
              </w:rPr>
              <w:t xml:space="preserve"> «Мероприятия по восстановлению защитных сооружений гражданской обороны на 2023-2025 годы»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1564">
              <w:rPr>
                <w:b/>
                <w:sz w:val="24"/>
                <w:szCs w:val="24"/>
              </w:rPr>
              <w:t>Подпрограмма 8 «</w:t>
            </w:r>
            <w:r w:rsidRPr="00841564">
              <w:rPr>
                <w:sz w:val="24"/>
                <w:szCs w:val="24"/>
              </w:rPr>
              <w:t>Совершенствование и развитие системы контроля управления доступа в здание общественных организаций на 2023-2025 годы»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с 2023 по 2025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  <w:r w:rsidRPr="00841564">
              <w:rPr>
                <w:b/>
                <w:sz w:val="24"/>
                <w:szCs w:val="24"/>
              </w:rPr>
              <w:t xml:space="preserve"> 1</w:t>
            </w:r>
            <w:r w:rsidRPr="00841564">
              <w:rPr>
                <w:sz w:val="24"/>
                <w:szCs w:val="24"/>
              </w:rPr>
              <w:t xml:space="preserve"> 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2</w:t>
            </w:r>
            <w:r w:rsidRPr="00841564">
              <w:rPr>
                <w:sz w:val="24"/>
                <w:szCs w:val="24"/>
              </w:rPr>
              <w:t xml:space="preserve">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3</w:t>
            </w:r>
            <w:r w:rsidRPr="00841564">
              <w:rPr>
                <w:sz w:val="24"/>
                <w:szCs w:val="24"/>
              </w:rPr>
              <w:t xml:space="preserve"> «Пожарная безопасность на территории муниципального образования </w:t>
            </w:r>
            <w:r w:rsidRPr="00841564">
              <w:rPr>
                <w:sz w:val="24"/>
                <w:szCs w:val="24"/>
              </w:rPr>
              <w:lastRenderedPageBreak/>
              <w:t>Сосновоборский городской округ на 2014 – 2025 годы».</w:t>
            </w:r>
          </w:p>
          <w:p w:rsidR="00AC6203" w:rsidRPr="00841564" w:rsidRDefault="00AC6203" w:rsidP="00414565">
            <w:pPr>
              <w:ind w:right="-2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4</w:t>
            </w:r>
            <w:r w:rsidRPr="00841564">
              <w:rPr>
                <w:sz w:val="24"/>
                <w:szCs w:val="24"/>
              </w:rPr>
              <w:t xml:space="preserve"> «Создание в целях гражданской обороны запасов материально-технических, медицинских и иных средств на 2014 – 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5</w:t>
            </w:r>
            <w:r w:rsidRPr="00841564">
              <w:rPr>
                <w:sz w:val="24"/>
                <w:szCs w:val="24"/>
              </w:rPr>
              <w:t xml:space="preserve"> </w:t>
            </w:r>
            <w:r w:rsidRPr="00841564">
              <w:rPr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6</w:t>
            </w:r>
            <w:r w:rsidRPr="00841564">
              <w:rPr>
                <w:sz w:val="24"/>
                <w:szCs w:val="24"/>
              </w:rPr>
              <w:t xml:space="preserve">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  <w:p w:rsidR="00AC6203" w:rsidRPr="00841564" w:rsidRDefault="00AC6203" w:rsidP="004145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7</w:t>
            </w:r>
            <w:r w:rsidRPr="00841564">
              <w:rPr>
                <w:sz w:val="24"/>
                <w:szCs w:val="24"/>
              </w:rPr>
              <w:t xml:space="preserve"> «Мероприятия по восстановлению защитных сооружений гражданской обороны на 2023-2025 годы»</w:t>
            </w:r>
          </w:p>
          <w:p w:rsidR="00AC6203" w:rsidRPr="00841564" w:rsidRDefault="00AC6203" w:rsidP="00414565">
            <w:pPr>
              <w:ind w:right="-2"/>
              <w:rPr>
                <w:b/>
                <w:sz w:val="24"/>
                <w:szCs w:val="24"/>
              </w:rPr>
            </w:pPr>
            <w:r w:rsidRPr="00704A7C">
              <w:rPr>
                <w:b/>
                <w:sz w:val="24"/>
                <w:szCs w:val="24"/>
              </w:rPr>
              <w:t>Мероприятие</w:t>
            </w:r>
            <w:r w:rsidRPr="00841564">
              <w:rPr>
                <w:b/>
                <w:sz w:val="24"/>
                <w:szCs w:val="24"/>
              </w:rPr>
              <w:t xml:space="preserve"> 8 «</w:t>
            </w:r>
            <w:r w:rsidRPr="00841564">
              <w:rPr>
                <w:sz w:val="24"/>
                <w:szCs w:val="24"/>
              </w:rPr>
              <w:t>Совершенствование и развитие системы контроля управления доступа в здание общественных организаций на 2023-2025 годы»</w:t>
            </w:r>
          </w:p>
        </w:tc>
      </w:tr>
      <w:tr w:rsidR="00AC6203" w:rsidRPr="00841564" w:rsidTr="00414565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ind w:right="-2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AC6203" w:rsidRPr="00841564" w:rsidTr="00414565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по годам реализации: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 составляет 105591,8615 тыс. рублей,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25"/>
              <w:gridCol w:w="3118"/>
            </w:tblGrid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rPr>
                      <w:sz w:val="24"/>
                      <w:szCs w:val="24"/>
                    </w:rPr>
                  </w:pPr>
                </w:p>
                <w:p w:rsidR="00AC6203" w:rsidRPr="00685D62" w:rsidRDefault="00AC6203" w:rsidP="00414565">
                  <w:pPr>
                    <w:jc w:val="center"/>
                    <w:rPr>
                      <w:sz w:val="24"/>
                      <w:szCs w:val="24"/>
                    </w:rPr>
                  </w:pPr>
                  <w:r w:rsidRPr="00685D62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rPr>
                      <w:sz w:val="24"/>
                      <w:szCs w:val="24"/>
                    </w:rPr>
                  </w:pPr>
                  <w:r w:rsidRPr="00685D62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5146,22643тыс.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8368,141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4356,15697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4693,59093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5241,875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5613,08278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7897,72416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12 965, 98220тыс.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14655,22870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15074,07616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26283,55841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36697,99706 тыс. рублей</w:t>
                  </w:r>
                </w:p>
              </w:tc>
            </w:tr>
            <w:tr w:rsidR="00AC6203" w:rsidRPr="00841564" w:rsidTr="00414565">
              <w:tc>
                <w:tcPr>
                  <w:tcW w:w="1825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18" w:type="dxa"/>
                </w:tcPr>
                <w:p w:rsidR="00AC6203" w:rsidRPr="00685D62" w:rsidRDefault="00AC6203" w:rsidP="004145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5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134027,65760 тыс. рублей</w:t>
                  </w:r>
                </w:p>
              </w:tc>
            </w:tr>
          </w:tbl>
          <w:p w:rsidR="00AC6203" w:rsidRPr="00841564" w:rsidRDefault="00AC6203" w:rsidP="00414565">
            <w:pPr>
              <w:pStyle w:val="ConsPlusCel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03" w:rsidRPr="00841564" w:rsidTr="00414565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564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841564" w:rsidRDefault="00AC6203" w:rsidP="004145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03" w:rsidRPr="00841564" w:rsidRDefault="00AC6203" w:rsidP="00414565">
            <w:pPr>
              <w:ind w:firstLine="708"/>
              <w:rPr>
                <w:sz w:val="24"/>
                <w:szCs w:val="24"/>
              </w:rPr>
            </w:pPr>
            <w:r w:rsidRPr="00841564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AC6203" w:rsidRPr="00841564" w:rsidRDefault="00AC6203" w:rsidP="00AC6203">
      <w:pPr>
        <w:ind w:left="567"/>
        <w:rPr>
          <w:b/>
          <w:sz w:val="24"/>
          <w:szCs w:val="24"/>
        </w:rPr>
      </w:pPr>
    </w:p>
    <w:p w:rsidR="00AC6203" w:rsidRPr="00841564" w:rsidRDefault="00AC6203" w:rsidP="00AC6203">
      <w:pPr>
        <w:ind w:left="567"/>
        <w:rPr>
          <w:b/>
          <w:sz w:val="24"/>
          <w:szCs w:val="24"/>
        </w:rPr>
      </w:pPr>
    </w:p>
    <w:p w:rsidR="00AC6203" w:rsidRPr="00841564" w:rsidRDefault="00AC6203" w:rsidP="00AC6203">
      <w:pPr>
        <w:ind w:left="567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AC6203" w:rsidRPr="00841564" w:rsidRDefault="00AC6203" w:rsidP="00AC6203">
      <w:pPr>
        <w:ind w:left="567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Проблемы обеспечения безопасности жизнедеятельности населения требуют комплексного муниципального подхода к их решению. В связи с этим необходимый уровень координации действий и концентрации ресурсов при их решении может </w:t>
      </w:r>
      <w:proofErr w:type="gramStart"/>
      <w:r w:rsidRPr="00841564">
        <w:rPr>
          <w:sz w:val="24"/>
          <w:szCs w:val="24"/>
        </w:rPr>
        <w:t>быть</w:t>
      </w:r>
      <w:proofErr w:type="gramEnd"/>
      <w:r w:rsidRPr="00841564">
        <w:rPr>
          <w:sz w:val="24"/>
          <w:szCs w:val="24"/>
        </w:rPr>
        <w:t xml:space="preserve"> достигнут </w:t>
      </w:r>
      <w:r w:rsidRPr="00841564">
        <w:rPr>
          <w:sz w:val="24"/>
          <w:szCs w:val="24"/>
        </w:rPr>
        <w:lastRenderedPageBreak/>
        <w:t>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характера, а также в условиях гражданской обороны;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постоянный </w:t>
      </w: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источниками возникновения чрезвычайных ситуаций;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развитие материально-технической оснащенности сил и средств ликвидации чрезвычайных ситуаций и пожаров;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достаточная обеспеченность населения средствами индивидуальной защиты;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развитие и совершенствование системы подготовки руководящего состава и специалистов, спасателей и населения Сосновоборского городского округа к действиям при возникновении чрезвычайных ситуаций и пожаров;</w:t>
      </w:r>
    </w:p>
    <w:p w:rsidR="00AC6203" w:rsidRPr="00841564" w:rsidRDefault="00AC6203" w:rsidP="00AC6203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соблюдение требований пожарной безопасности в организациях и учреждениях, особенно на объектах с массовым пребыванием людей;</w:t>
      </w:r>
    </w:p>
    <w:p w:rsidR="00AC6203" w:rsidRPr="00841564" w:rsidRDefault="00AC6203" w:rsidP="00AC6203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обеспечение безопасного отдыха населения на водных объектах, предназначенных для купания;</w:t>
      </w:r>
    </w:p>
    <w:p w:rsidR="00AC6203" w:rsidRPr="00841564" w:rsidRDefault="00AC6203" w:rsidP="00AC6203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повышение уровня правового воспитания участников дорожного движения, культуры их поведения.</w:t>
      </w:r>
    </w:p>
    <w:p w:rsidR="00AC6203" w:rsidRPr="00841564" w:rsidRDefault="00AC6203" w:rsidP="00AC6203">
      <w:pPr>
        <w:pStyle w:val="ConsPlusCell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</w:t>
      </w:r>
    </w:p>
    <w:p w:rsidR="00AC6203" w:rsidRPr="00841564" w:rsidRDefault="00AC6203" w:rsidP="00AC6203">
      <w:pPr>
        <w:tabs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На территории Сосновоборского городского округа сохраняется высокий уровень техногенных угроз. Это обусловлено большим количеством потенциально опасных объектов, в основном </w:t>
      </w:r>
      <w:proofErr w:type="gramStart"/>
      <w:r w:rsidRPr="00841564">
        <w:rPr>
          <w:sz w:val="24"/>
          <w:szCs w:val="24"/>
        </w:rPr>
        <w:t>радиационно-опасными</w:t>
      </w:r>
      <w:proofErr w:type="gramEnd"/>
      <w:r w:rsidRPr="00841564">
        <w:rPr>
          <w:sz w:val="24"/>
          <w:szCs w:val="24"/>
        </w:rPr>
        <w:t>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зоне возможных чрезвычайных ситуаций проживает 68 тысяч человек.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Уровень развития систем предупреждения и ликвидации чрезвычайных ситуаций, гражданской обороны, радиационной, пожарной безопасности и обеспечение безопасного отдыха населения на водных объектах не в полной мере соответствует спектру угроз безопасности населения, а именно: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недостаточно эффективна система мониторинга чрезвычайных ситуаций, позволяющая своевременно выявлять угрозу возможных чрезвычайных ситуаций;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обеспеченность источниками наружного противопожарного водоснабжения бывших деревень Липово, Ручьи, «Ракопежи», не соответствует требуемым нормативам,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отсутствуют подготовленные спасательные подразделения для осуществления ликвидации возможных чрезвычайных ситуаций и безопасного отдыха населения на водных объектах, непосредственно на территории Сосновоборского городского округа;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потоки;</w:t>
      </w:r>
    </w:p>
    <w:p w:rsidR="00AC6203" w:rsidRPr="00841564" w:rsidRDefault="00AC6203" w:rsidP="00AC620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низкая дисциплина участников дорожного движения.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Выше перечисленные проблемы негативно влияют на создание благоприятных условий для обеспечения безопасности жизнедеятельности населения.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Президентом Российской Федерации 28 сентября 2006 года утверждены Основы государственной </w:t>
      </w:r>
      <w:proofErr w:type="gramStart"/>
      <w:r w:rsidRPr="00841564">
        <w:rPr>
          <w:sz w:val="24"/>
          <w:szCs w:val="24"/>
        </w:rPr>
        <w:t>политики в области обеспечения безопасности населения Российской Федерации</w:t>
      </w:r>
      <w:proofErr w:type="gramEnd"/>
      <w:r w:rsidRPr="00841564">
        <w:rPr>
          <w:sz w:val="24"/>
          <w:szCs w:val="24"/>
        </w:rPr>
        <w:t xml:space="preserve"> и защищенности критически важных и потенциально опасных объектов от угроз техногенного характера и террористических актов.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Некоторыми из основных задач в данной сфере являются: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поддержание в постоянной готовности сил и средств, предназначенных для локализации (ликвидации) возможных чрезвычайных ситуаций;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создание системы обеспечения населения, проживающего вблизи от потенциально опасных объектов, средствами индивидуальной и коллективной защиты;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lastRenderedPageBreak/>
        <w:t xml:space="preserve"> создание и развитие на базе образовательных учреждений системы подготовки,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актов;</w:t>
      </w:r>
    </w:p>
    <w:p w:rsidR="00AC6203" w:rsidRPr="00841564" w:rsidRDefault="00AC6203" w:rsidP="00AC620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формирование у населения культуры безопасности жизнедеятельности, включая обучение способам защиты от последствий аварий на потенциально опасных объектах и мерам по их ликвидации.</w:t>
      </w:r>
    </w:p>
    <w:p w:rsidR="00AC6203" w:rsidRPr="00841564" w:rsidRDefault="00AC6203" w:rsidP="00AC6203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9"/>
        <w:ind w:right="2"/>
        <w:rPr>
          <w:sz w:val="24"/>
          <w:szCs w:val="24"/>
        </w:rPr>
      </w:pPr>
      <w:r w:rsidRPr="006D285D">
        <w:rPr>
          <w:sz w:val="24"/>
          <w:szCs w:val="24"/>
        </w:rPr>
        <w:t>Комплекс процессных мероприятий №</w:t>
      </w:r>
      <w:r>
        <w:rPr>
          <w:sz w:val="24"/>
          <w:szCs w:val="24"/>
        </w:rPr>
        <w:t xml:space="preserve"> </w:t>
      </w:r>
      <w:r w:rsidRPr="00841564">
        <w:rPr>
          <w:sz w:val="24"/>
          <w:szCs w:val="24"/>
        </w:rPr>
        <w:t>1</w:t>
      </w:r>
    </w:p>
    <w:p w:rsidR="00AC6203" w:rsidRPr="00841564" w:rsidRDefault="00AC6203" w:rsidP="00AC6203">
      <w:pPr>
        <w:pStyle w:val="a9"/>
        <w:ind w:right="2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годы».</w:t>
      </w:r>
    </w:p>
    <w:p w:rsidR="00AC6203" w:rsidRPr="00841564" w:rsidRDefault="00AC6203" w:rsidP="00AC6203">
      <w:pPr>
        <w:pStyle w:val="a9"/>
        <w:ind w:right="2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Основанием для разработки подпрограммы являются требования Федерального закона № 131-ФЗ от 06.10.2003 «Об общих принципах организации местного самоуправления в Российской Федерации».</w:t>
      </w:r>
    </w:p>
    <w:p w:rsidR="00AC6203" w:rsidRPr="00841564" w:rsidRDefault="00AC6203" w:rsidP="00AC6203">
      <w:pPr>
        <w:pStyle w:val="ab"/>
        <w:spacing w:before="240" w:after="240"/>
        <w:ind w:left="322" w:hanging="322"/>
        <w:jc w:val="both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Необходимость подпрограммы вызвана тем, что преступность, несмотря на прилагаемые усилия правоохранительных органов, остается реальной угрозы для безопасности жителей города. Правоохранительным органам в определенной мере удается противодействовать этому процессу, однако меры, принимаемые для решения этой проблемы, не соответствуют экономическому, социальному, моральному и физическому урону, наносимому преступностью обществу и отдельно взятому человеку.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Оперативная обстановка на улицах и в общественных местах остается сложной.</w:t>
      </w:r>
      <w:r w:rsidRPr="00841564">
        <w:rPr>
          <w:rStyle w:val="af5"/>
          <w:sz w:val="24"/>
          <w:szCs w:val="24"/>
        </w:rPr>
        <w:t xml:space="preserve"> В</w:t>
      </w:r>
      <w:r w:rsidRPr="00841564">
        <w:rPr>
          <w:sz w:val="24"/>
          <w:szCs w:val="24"/>
        </w:rPr>
        <w:t xml:space="preserve"> этих условиях обнаруживается недостаточная эффективность взаимодействия правоохранительных органов с органами местного самоуправления, всеми субъектами профилактики, недостаточный уровень координации действий всех заинтересованных организаций, дефицит кадров, в борьбе с преступностью не используются в полной мере возможности населения, общественных организаций, добровольной народной дружины и СМИ.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На протяжении длительного времени в структуре преступности преобладают посягательства имущественного характера, среди которых наибольшее распространение получили кражи, грабежи, разбойные нападения и угоны автомашин.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Каждый третий грабеж совершается на улицах. Как правило, это безлюдные, глухие дворы и неосвещенные общественные места. Преимущественное время совершения этих преступлений – вечернее и ночное. Основными способами совершения грабежей являются: нанесение побоев, применение психологического давления и физического насилия. В большинстве случаев преступники используют и то, что потерпевший находится в состоянии алкогольного опьянения.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соответствии с муниципальными контрактами силами охранных организаций осуществляется круглосуточный мониторинг, оперативное реагирование и обеспечение правопорядка на территории города Сосновый Бор с использованием технических средств автоматизированной системы «Безопасный город».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Считается наиболее </w:t>
      </w:r>
      <w:proofErr w:type="gramStart"/>
      <w:r w:rsidRPr="00841564">
        <w:rPr>
          <w:sz w:val="24"/>
          <w:szCs w:val="24"/>
        </w:rPr>
        <w:t>приоритетном</w:t>
      </w:r>
      <w:proofErr w:type="gramEnd"/>
      <w:r w:rsidRPr="00841564">
        <w:rPr>
          <w:sz w:val="24"/>
          <w:szCs w:val="24"/>
        </w:rPr>
        <w:t xml:space="preserve"> направлением развития автоматизированной системы «Безопасный город» это развитие Городской системы внешнего видеонаблюдения, как подсистемы, оказывающей несомненное влияние на снижение уровня преступности на территории города, способствующей повышению раскрываемости уголовных преступлений, </w:t>
      </w:r>
      <w:r w:rsidRPr="00841564">
        <w:rPr>
          <w:sz w:val="24"/>
          <w:szCs w:val="24"/>
        </w:rPr>
        <w:lastRenderedPageBreak/>
        <w:t>пресечению административных правонарушений и созданию безопасных зон на территории городского округа.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За последние годы обозначилась тенденция роста числа дорожно-транспортных происшествий. Исходя из анализа аварийности, можно определить основные виды ДТП: это столкновение, наезд на препятствия, опрокидывание, наезд на пешеходов и наезд на велосипедистов. В основном чаще всего ДТП совершаются по адресам: ул. </w:t>
      </w:r>
      <w:proofErr w:type="gramStart"/>
      <w:r w:rsidRPr="00841564">
        <w:rPr>
          <w:sz w:val="24"/>
          <w:szCs w:val="24"/>
        </w:rPr>
        <w:t>Ленинградская</w:t>
      </w:r>
      <w:proofErr w:type="gramEnd"/>
      <w:r w:rsidRPr="00841564">
        <w:rPr>
          <w:sz w:val="24"/>
          <w:szCs w:val="24"/>
        </w:rPr>
        <w:t xml:space="preserve">, шоссе А-121, пр. Героев, ул. </w:t>
      </w:r>
      <w:proofErr w:type="gramStart"/>
      <w:r w:rsidRPr="00841564">
        <w:rPr>
          <w:sz w:val="24"/>
          <w:szCs w:val="24"/>
        </w:rPr>
        <w:t>Солнечная</w:t>
      </w:r>
      <w:proofErr w:type="gramEnd"/>
      <w:r w:rsidRPr="00841564">
        <w:rPr>
          <w:sz w:val="24"/>
          <w:szCs w:val="24"/>
        </w:rPr>
        <w:t xml:space="preserve">, ул. Парковая, ул. Красных Фортов, пр. Ал. Невского. </w:t>
      </w: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c"/>
        <w:keepNext/>
        <w:tabs>
          <w:tab w:val="left" w:pos="851"/>
          <w:tab w:val="left" w:pos="1134"/>
        </w:tabs>
        <w:spacing w:after="80"/>
        <w:ind w:left="0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Сложившееся положение явилось следствием: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  <w:rPr>
          <w:szCs w:val="24"/>
        </w:rPr>
      </w:pPr>
      <w:r w:rsidRPr="00841564">
        <w:rPr>
          <w:szCs w:val="24"/>
        </w:rPr>
        <w:t>недостатков в координации совместной деятельности правоохранительных органов, органов здравоохранения, социальной сферы, педагогических коллективов в вопросах предупреждения и профилактики преступности и правонарушений;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  <w:rPr>
          <w:szCs w:val="24"/>
        </w:rPr>
      </w:pPr>
      <w:r w:rsidRPr="00841564">
        <w:rPr>
          <w:szCs w:val="24"/>
        </w:rPr>
        <w:t xml:space="preserve">углубляющегося правового нигилизма населения, внедрения в массовое сознание стереотипов противоправного поведения, неверия в способность правоохранительных органов защитить интересы личности, общества и государства; 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</w:pPr>
      <w:r w:rsidRPr="00841564">
        <w:rPr>
          <w:szCs w:val="24"/>
        </w:rPr>
        <w:t>недостаточности материально-технических и финансовых ресурсов в обеспечении деятельности правоохранительных органов;</w:t>
      </w:r>
    </w:p>
    <w:p w:rsidR="00AC6203" w:rsidRPr="00841564" w:rsidRDefault="00AC6203" w:rsidP="00AC6203">
      <w:pPr>
        <w:pStyle w:val="ae"/>
        <w:numPr>
          <w:ilvl w:val="0"/>
          <w:numId w:val="5"/>
        </w:numPr>
        <w:tabs>
          <w:tab w:val="left" w:pos="993"/>
          <w:tab w:val="left" w:pos="1134"/>
        </w:tabs>
        <w:spacing w:after="40"/>
        <w:ind w:left="0" w:right="23" w:firstLine="709"/>
      </w:pPr>
      <w:r w:rsidRPr="00841564">
        <w:rPr>
          <w:szCs w:val="24"/>
        </w:rPr>
        <w:t>недостаточного освещения в СМИ деятельности правоохранительных органов и органов местного самоуправления, роли самого населения по решению вопросов общественной безопасности.</w:t>
      </w:r>
    </w:p>
    <w:p w:rsidR="00AC6203" w:rsidRPr="00841564" w:rsidRDefault="00AC6203" w:rsidP="00AC6203">
      <w:pPr>
        <w:pStyle w:val="ae"/>
        <w:tabs>
          <w:tab w:val="left" w:pos="993"/>
          <w:tab w:val="left" w:pos="1134"/>
        </w:tabs>
        <w:spacing w:after="40"/>
        <w:ind w:right="23" w:firstLine="709"/>
      </w:pPr>
      <w:r w:rsidRPr="00841564">
        <w:t>Тем не менее,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имеются.</w:t>
      </w:r>
    </w:p>
    <w:p w:rsidR="00AC6203" w:rsidRPr="00841564" w:rsidRDefault="00AC6203" w:rsidP="00AC6203">
      <w:pPr>
        <w:pStyle w:val="ae"/>
        <w:tabs>
          <w:tab w:val="left" w:pos="993"/>
          <w:tab w:val="left" w:pos="1134"/>
        </w:tabs>
        <w:spacing w:after="40"/>
        <w:ind w:right="23" w:firstLine="709"/>
      </w:pPr>
      <w:r w:rsidRPr="00841564">
        <w:t>Решение данных задач невозможно без объединения усилий правоохранительных органов, различных ведомств, органов местного самоуправления, населения в борьбе с преступностью, широкого использования передовых технологий (в частности, систем видеонаблюдения), увеличения через средства массовой информации информационного потока по вопросам профилактики преступности, терроризма, экстремизма, антинаркотической деятельности и противодействия коррупции в целях обеспечения безопасности населения. Это обуславливает необходимость применения программно-целевого подхода.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AC6203" w:rsidRPr="00841564" w:rsidRDefault="00AC6203" w:rsidP="00AC6203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 xml:space="preserve">Реализация подпрограммы осуществляется исполнителем - отделом общественной безопасности администрации Сосновоборского городского округа. </w:t>
      </w: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В подпрограмме участвуют; ОМВД РФ по г. Сосновый Бор, отдел в г. Сосновый Бор, УФСБ РФ по Санкт-Петербургу и Ленинградской области, прокуратура города, отдел военного комиссариата Ленинградской области по г. Сосновый Бор, охранные предприятия города, комитет жилищно-коммунального хозяйства администрации, управляющие компании ЖКХ, общественные организации и объединения, средства массовой информации и другие заинтересованные организации и учреждения.</w:t>
      </w:r>
      <w:proofErr w:type="gramEnd"/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  <w:spacing w:val="0"/>
        </w:rPr>
        <w:t xml:space="preserve"> выполнением мероприятий подпрограммы осуществляет начальник отдела общественной безопасности, общий контроль – Председатель </w:t>
      </w:r>
      <w:r w:rsidRPr="00841564">
        <w:rPr>
          <w:rFonts w:ascii="Times New Roman" w:hAnsi="Times New Roman" w:cs="Times New Roman"/>
          <w:color w:val="auto"/>
        </w:rPr>
        <w:t>Комитета по общественной безопасности и информации</w:t>
      </w:r>
      <w:r w:rsidRPr="00841564">
        <w:rPr>
          <w:rFonts w:ascii="Times New Roman" w:hAnsi="Times New Roman" w:cs="Times New Roman"/>
          <w:color w:val="auto"/>
          <w:spacing w:val="0"/>
        </w:rPr>
        <w:t xml:space="preserve">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C6203" w:rsidRDefault="00AC6203" w:rsidP="00AC6203">
      <w:pPr>
        <w:pStyle w:val="a9"/>
        <w:outlineLvl w:val="0"/>
        <w:rPr>
          <w:sz w:val="24"/>
          <w:szCs w:val="24"/>
        </w:rPr>
      </w:pPr>
      <w:r w:rsidRPr="006D285D">
        <w:rPr>
          <w:sz w:val="24"/>
          <w:szCs w:val="24"/>
        </w:rPr>
        <w:t>Комплекс процессных мероприятий №</w:t>
      </w:r>
      <w:r w:rsidRPr="00841564">
        <w:rPr>
          <w:sz w:val="24"/>
          <w:szCs w:val="24"/>
        </w:rPr>
        <w:t xml:space="preserve"> 2</w:t>
      </w:r>
    </w:p>
    <w:p w:rsidR="00AC6203" w:rsidRPr="00841564" w:rsidRDefault="00AC6203" w:rsidP="00AC6203">
      <w:pPr>
        <w:pStyle w:val="a9"/>
        <w:outlineLvl w:val="0"/>
        <w:rPr>
          <w:sz w:val="24"/>
          <w:szCs w:val="24"/>
        </w:rPr>
      </w:pPr>
    </w:p>
    <w:p w:rsidR="00AC6203" w:rsidRPr="00841564" w:rsidRDefault="00AC6203" w:rsidP="00AC6203">
      <w:pPr>
        <w:pStyle w:val="a9"/>
        <w:outlineLvl w:val="0"/>
        <w:rPr>
          <w:sz w:val="24"/>
          <w:szCs w:val="24"/>
        </w:rPr>
      </w:pPr>
      <w:r w:rsidRPr="00841564">
        <w:rPr>
          <w:sz w:val="24"/>
          <w:szCs w:val="24"/>
        </w:rPr>
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2014–2025 годы»</w:t>
      </w:r>
    </w:p>
    <w:p w:rsidR="00AC6203" w:rsidRPr="00841564" w:rsidRDefault="00AC6203" w:rsidP="00AC6203">
      <w:pPr>
        <w:pStyle w:val="a9"/>
        <w:ind w:right="2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pStyle w:val="ab"/>
        <w:tabs>
          <w:tab w:val="left" w:pos="3950"/>
        </w:tabs>
        <w:rPr>
          <w:rFonts w:ascii="Times New Roman" w:hAnsi="Times New Roman" w:cs="Times New Roman"/>
          <w:b/>
          <w:bCs/>
          <w:color w:val="auto"/>
          <w:spacing w:val="30"/>
        </w:rPr>
      </w:pPr>
      <w:r w:rsidRPr="00841564">
        <w:rPr>
          <w:color w:val="auto"/>
        </w:rPr>
        <w:tab/>
      </w: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Основанием для разработки подпрограммы является: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- распоряжение Правительства Российской Федерации от 25.10.2003 № 1544-р «Об обеспечении своевременного оповещения населения об угрозе возникновения или о возникновении чрезвычайных ситуаций в мирное и военное время», пункт 3: «Рекомендовать органам исполнительной власти субъектов Российской Федерации и органам местного самоуправлении </w:t>
      </w:r>
      <w:proofErr w:type="gramStart"/>
      <w:r w:rsidRPr="00841564">
        <w:rPr>
          <w:sz w:val="24"/>
          <w:szCs w:val="24"/>
        </w:rPr>
        <w:t>разработать и осуществить</w:t>
      </w:r>
      <w:proofErr w:type="gramEnd"/>
      <w:r w:rsidRPr="00841564">
        <w:rPr>
          <w:sz w:val="24"/>
          <w:szCs w:val="24"/>
        </w:rPr>
        <w:t xml:space="preserve"> комплекс организационно-правовых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населения, а также по созданию новых территориальных систем, в том числе путем реализации целевых программ».</w:t>
      </w:r>
    </w:p>
    <w:p w:rsidR="00AC6203" w:rsidRPr="00841564" w:rsidRDefault="00AC6203" w:rsidP="00AC6203">
      <w:pPr>
        <w:pStyle w:val="ab"/>
        <w:keepNext/>
        <w:tabs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841564">
        <w:rPr>
          <w:rFonts w:ascii="Times New Roman" w:hAnsi="Times New Roman" w:cs="Times New Roman"/>
          <w:b/>
          <w:color w:val="auto"/>
        </w:rPr>
        <w:t>Содержание</w:t>
      </w:r>
      <w:r w:rsidRPr="00841564">
        <w:rPr>
          <w:rFonts w:ascii="Times New Roman" w:hAnsi="Times New Roman" w:cs="Times New Roman"/>
          <w:b/>
          <w:bCs/>
          <w:color w:val="auto"/>
        </w:rPr>
        <w:t xml:space="preserve"> проблемы и обоснование необходимости ее решения программными методами подпрограммы 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настоящее время Промышленная зона города полностью охвачена действующей локальной системой оповещения П-166, созданной в соответствии с требованиями постановления Правительства РФ от 01.03.1993 № 178 «О создании локальных систем оповещения в районах размещения потенциально опасных объектов.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Локальная система оповещения Филиала АО «Концерн Росэнергоатом» ЛАС, НИТИ им. Александрова и ФГУП «ФЭО» сопряжена с городской системой оповещения П-160 и включает в себя 37 точечную систему, на территории предприятий и в радиусе </w:t>
      </w:r>
      <w:smartTag w:uri="urn:schemas-microsoft-com:office:smarttags" w:element="metricconverter">
        <w:smartTagPr>
          <w:attr w:name="ProductID" w:val="5 км"/>
        </w:smartTagPr>
        <w:r w:rsidRPr="00841564">
          <w:rPr>
            <w:sz w:val="24"/>
            <w:szCs w:val="24"/>
          </w:rPr>
          <w:t>5 км</w:t>
        </w:r>
      </w:smartTag>
      <w:r w:rsidRPr="00841564">
        <w:rPr>
          <w:sz w:val="24"/>
          <w:szCs w:val="24"/>
        </w:rPr>
        <w:t xml:space="preserve"> от них.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Региональная система оповещения (РАСЦО) </w:t>
      </w:r>
      <w:proofErr w:type="gramStart"/>
      <w:r w:rsidRPr="00841564">
        <w:rPr>
          <w:sz w:val="24"/>
          <w:szCs w:val="24"/>
        </w:rPr>
        <w:t>включает в себя 23 точки оповещения и городская система оповещения включает</w:t>
      </w:r>
      <w:proofErr w:type="gramEnd"/>
      <w:r w:rsidRPr="00841564">
        <w:rPr>
          <w:sz w:val="24"/>
          <w:szCs w:val="24"/>
        </w:rPr>
        <w:t xml:space="preserve"> в себя 4 точки оповещения.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Таким образом, проводимая работа по внедрению элементов системы оповещения, осуществляемая как по РЦП, так и по ДМЦП (ВЦП), позволила  обеспечить к 2020 г. надежное оповещение 95 % населения, проживающего в селитебной зоне и работающего в промышленной части города.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Учитывая опыт предыдущей работы необходимо дальнейшее развитие системы оповещения в части оповещения горожан, проживающих в СНТ и ДНТ, а именно: «Весна», «Северное», «Южное», «Строитель», «ЭХО», «Ромашка», улицы Смольненская - тем самым обеспечив 100% оповещение населения.</w:t>
      </w:r>
    </w:p>
    <w:p w:rsidR="00AC6203" w:rsidRPr="00841564" w:rsidRDefault="00AC6203" w:rsidP="00AC6203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pStyle w:val="ab"/>
        <w:keepNext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В ходе реализации подпрограммы администрация Сосновоборского городского округа,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мероприятий.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Реализация подпрограммы осуществляется исполнителями - органами местного самоуправления городского округа, территориальными органами федеральных органов исполнительной власти (по согласованию).</w:t>
      </w:r>
    </w:p>
    <w:p w:rsidR="00AC6203" w:rsidRPr="00841564" w:rsidRDefault="00AC6203" w:rsidP="00AC620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>Ежегодно в установленном порядке исполнители подпрограммы представляют в администрацию городского округа отчет о реализации подпрограммы.</w:t>
      </w:r>
    </w:p>
    <w:p w:rsidR="00AC6203" w:rsidRPr="00841564" w:rsidRDefault="00AC6203" w:rsidP="00AC620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41564">
        <w:rPr>
          <w:rFonts w:ascii="Times New Roman" w:hAnsi="Times New Roman" w:cs="Times New Roman"/>
          <w:color w:val="auto"/>
          <w:spacing w:val="0"/>
        </w:rPr>
        <w:t xml:space="preserve">Экспертный и финансовый </w:t>
      </w:r>
      <w:proofErr w:type="gramStart"/>
      <w:r w:rsidRPr="00841564">
        <w:rPr>
          <w:rFonts w:ascii="Times New Roman" w:hAnsi="Times New Roman" w:cs="Times New Roman"/>
          <w:color w:val="auto"/>
          <w:spacing w:val="0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  <w:spacing w:val="0"/>
        </w:rPr>
        <w:t xml:space="preserve"> ходом выполнения подпрограммы осуществляется главой администрации городского округа и заместителями по направлениям ежегодно до 2025 год включительно.</w:t>
      </w:r>
    </w:p>
    <w:p w:rsidR="00AC6203" w:rsidRPr="00841564" w:rsidRDefault="00AC6203" w:rsidP="00AC620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C6203" w:rsidRPr="00841564" w:rsidRDefault="00AC6203" w:rsidP="00AC6203">
      <w:pPr>
        <w:tabs>
          <w:tab w:val="left" w:pos="1134"/>
        </w:tabs>
        <w:ind w:left="-34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</w:t>
      </w:r>
    </w:p>
    <w:p w:rsidR="00AC6203" w:rsidRPr="00841564" w:rsidRDefault="00AC6203" w:rsidP="00AC6203">
      <w:pPr>
        <w:tabs>
          <w:tab w:val="left" w:pos="1134"/>
        </w:tabs>
        <w:ind w:left="-34" w:firstLine="709"/>
        <w:jc w:val="both"/>
        <w:rPr>
          <w:sz w:val="24"/>
          <w:szCs w:val="24"/>
        </w:rPr>
      </w:pPr>
    </w:p>
    <w:tbl>
      <w:tblPr>
        <w:tblW w:w="10992" w:type="dxa"/>
        <w:tblLook w:val="04A0"/>
      </w:tblPr>
      <w:tblGrid>
        <w:gridCol w:w="665"/>
        <w:gridCol w:w="8941"/>
        <w:gridCol w:w="1386"/>
      </w:tblGrid>
      <w:tr w:rsidR="00AC6203" w:rsidRPr="00841564" w:rsidTr="00414565">
        <w:trPr>
          <w:trHeight w:val="1164"/>
        </w:trPr>
        <w:tc>
          <w:tcPr>
            <w:tcW w:w="665" w:type="dxa"/>
          </w:tcPr>
          <w:p w:rsidR="00AC6203" w:rsidRPr="00841564" w:rsidRDefault="00AC6203" w:rsidP="00414565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8941" w:type="dxa"/>
          </w:tcPr>
          <w:p w:rsidR="00AC6203" w:rsidRPr="00841564" w:rsidRDefault="00AC6203" w:rsidP="00414565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3</w:t>
            </w:r>
          </w:p>
          <w:p w:rsidR="00AC6203" w:rsidRPr="00841564" w:rsidRDefault="00AC6203" w:rsidP="00414565">
            <w:pPr>
              <w:pStyle w:val="af1"/>
              <w:spacing w:after="0"/>
              <w:ind w:left="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41564">
              <w:rPr>
                <w:b/>
                <w:bCs/>
                <w:spacing w:val="-2"/>
                <w:sz w:val="24"/>
                <w:szCs w:val="24"/>
              </w:rPr>
              <w:t>«Пожарная безопасность на территории муниципального образования Сосновоборский городской округ на 2014-2025 годы».</w:t>
            </w:r>
          </w:p>
          <w:p w:rsidR="00AC6203" w:rsidRPr="00841564" w:rsidRDefault="00AC6203" w:rsidP="00414565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03" w:rsidRPr="00841564" w:rsidRDefault="00AC6203" w:rsidP="00AC6203">
      <w:pPr>
        <w:pStyle w:val="a9"/>
        <w:ind w:right="2"/>
        <w:rPr>
          <w:sz w:val="24"/>
          <w:szCs w:val="24"/>
        </w:rPr>
      </w:pPr>
    </w:p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pStyle w:val="1"/>
        <w:shd w:val="clear" w:color="auto" w:fill="FFFFFF"/>
        <w:spacing w:before="161" w:after="161"/>
        <w:ind w:left="375"/>
        <w:rPr>
          <w:rFonts w:ascii="Times New Roman" w:hAnsi="Times New Roman" w:cs="Times New Roman"/>
          <w:kern w:val="36"/>
          <w:sz w:val="24"/>
          <w:szCs w:val="24"/>
        </w:rPr>
      </w:pPr>
      <w:r w:rsidRPr="00841564">
        <w:rPr>
          <w:rFonts w:ascii="Times New Roman" w:hAnsi="Times New Roman" w:cs="Times New Roman"/>
          <w:sz w:val="24"/>
          <w:szCs w:val="24"/>
        </w:rPr>
        <w:t xml:space="preserve">Основанием для разработки подпрограммы являются требования </w:t>
      </w:r>
      <w:r w:rsidRPr="00841564">
        <w:rPr>
          <w:rFonts w:ascii="Times New Roman" w:hAnsi="Times New Roman" w:cs="Times New Roman"/>
          <w:kern w:val="36"/>
          <w:sz w:val="24"/>
          <w:szCs w:val="24"/>
        </w:rPr>
        <w:t>Федеральный закон "О пожарной безопасности" от 21.12.1994 N 69-ФЗ, Федеральный закон от 22.07.2008 N 123-ФЗ «Технический регламент о требованиях пожарной безопасности, Постановление Правительства РФ от 16 сентября 2020 г. N 1479  "Об утверждении правил  противопожарного режима в Российской Федерации».</w:t>
      </w:r>
    </w:p>
    <w:p w:rsidR="00AC6203" w:rsidRPr="00841564" w:rsidRDefault="00AC6203" w:rsidP="00AC6203">
      <w:pPr>
        <w:pStyle w:val="ab"/>
        <w:numPr>
          <w:ilvl w:val="0"/>
          <w:numId w:val="24"/>
        </w:numPr>
        <w:spacing w:before="240"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right="19"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период действия долгосрочной муниципальной целевой программы «Пожарная безопасность на территории муниципального образования Сосново</w:t>
      </w:r>
      <w:r w:rsidRPr="00841564">
        <w:rPr>
          <w:sz w:val="24"/>
          <w:szCs w:val="24"/>
        </w:rPr>
        <w:softHyphen/>
      </w:r>
      <w:r w:rsidRPr="00841564">
        <w:rPr>
          <w:spacing w:val="-1"/>
          <w:sz w:val="24"/>
          <w:szCs w:val="24"/>
        </w:rPr>
        <w:t>борский городской округ» в 2022 году удалось добиться сни</w:t>
      </w:r>
      <w:r w:rsidRPr="00841564">
        <w:rPr>
          <w:spacing w:val="-1"/>
          <w:sz w:val="24"/>
          <w:szCs w:val="24"/>
        </w:rPr>
        <w:softHyphen/>
      </w:r>
      <w:r w:rsidRPr="00841564">
        <w:rPr>
          <w:sz w:val="24"/>
          <w:szCs w:val="24"/>
        </w:rPr>
        <w:t>жения уровня пожаров до минимального показателя за 5 лет, а именно до 137 пожаров в год (2021 г. - 146, 2020г. - 148, 2019г. – 224; 2018 г. - 285).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Актуальной проблемой было и остается сбережение жизни и здоровья граждан. Благодаря снижению числа пожаров в 2020 году резко снизилось количество погибших на пожарах, до 0 в 2020 г. (2019 г. - 1, 2018г. - 5, 2017г. – 0; 2016 г. - 1).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Как </w:t>
      </w:r>
      <w:proofErr w:type="gramStart"/>
      <w:r w:rsidRPr="00841564">
        <w:rPr>
          <w:sz w:val="24"/>
          <w:szCs w:val="24"/>
        </w:rPr>
        <w:t>показали 2020 и предыдущие годы п</w:t>
      </w:r>
      <w:r w:rsidRPr="00841564">
        <w:rPr>
          <w:spacing w:val="-1"/>
          <w:sz w:val="24"/>
          <w:szCs w:val="24"/>
        </w:rPr>
        <w:t>роблема травматизма и гибели людей на пожарах для муниципального образования Сосновоборский городской округ являются</w:t>
      </w:r>
      <w:proofErr w:type="gramEnd"/>
      <w:r w:rsidRPr="00841564">
        <w:rPr>
          <w:spacing w:val="-1"/>
          <w:sz w:val="24"/>
          <w:szCs w:val="24"/>
        </w:rPr>
        <w:t xml:space="preserve"> </w:t>
      </w:r>
      <w:r w:rsidRPr="00841564">
        <w:rPr>
          <w:sz w:val="24"/>
          <w:szCs w:val="24"/>
        </w:rPr>
        <w:t xml:space="preserve">одной из актуальнейших. </w:t>
      </w:r>
      <w:proofErr w:type="gramStart"/>
      <w:r w:rsidRPr="00841564">
        <w:rPr>
          <w:sz w:val="24"/>
          <w:szCs w:val="24"/>
        </w:rPr>
        <w:t>Проведя анализ гибели людей на пожарах установлено</w:t>
      </w:r>
      <w:proofErr w:type="gramEnd"/>
      <w:r w:rsidRPr="00841564">
        <w:rPr>
          <w:sz w:val="24"/>
          <w:szCs w:val="24"/>
        </w:rPr>
        <w:t>, что погибшие - неработающее население, что указывает на необходимость усиления профилактической работы среди данной категории граждан. Также необходимо усилить контроль со стороны управляющих компаний за соблюдением противопожарного режима на вверенных территориях (захламление чердаков и подвалов, эвакуационных выходов, существует проблема складирования сгораемого мусора под окнами жилых квартир).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В городе эксплуатируются дома повышенной этажности, что с ростом числа количества личных автомобилей, припаркованных вблизи жилых домов, усложняют возможность установки специальной техники спасения с высоты. Данная проблема может быть решена путем выделения зон для установки специальной пожарной техники, с запретом парковки на ней личного автотранспорта.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Положительно можно отметить факт качественного обслуживания СМУП «ВОДОКАНАЛ» пожарных гидрантов на городских хозяйственно-питьевых сетях. За последние 3 года по результатам профилактических проверок неисправных пожарных гидрантов, (на момент завершения проверки) не фиксировалось, т.к. все выявленные неисправности устранялись своевременно. Данный факт подтверждает эффективность подпрограммы. Тем не </w:t>
      </w:r>
      <w:proofErr w:type="gramStart"/>
      <w:r w:rsidRPr="00841564">
        <w:rPr>
          <w:sz w:val="24"/>
          <w:szCs w:val="24"/>
        </w:rPr>
        <w:t>менее</w:t>
      </w:r>
      <w:proofErr w:type="gramEnd"/>
      <w:r w:rsidRPr="00841564">
        <w:rPr>
          <w:sz w:val="24"/>
          <w:szCs w:val="24"/>
        </w:rPr>
        <w:t xml:space="preserve"> на территории муниципального образования имеются безводные участки, а именно район улиц Липово и Ручьи, Ракопежи. Данный факт повлечет за собой увеличение времени тушения возможных пожаров, с увеличением ущерба. 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right="10" w:firstLine="70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>Таким образом, указанная ситуация требует постоянного контроля со стороны</w:t>
      </w:r>
      <w:r w:rsidRPr="00841564">
        <w:rPr>
          <w:sz w:val="24"/>
          <w:szCs w:val="24"/>
        </w:rPr>
        <w:t xml:space="preserve"> органов местного самоуправления. Требует внесения изменений либо дополнений в иные программы способные напрямую обеспечить пожарную безопасность города. 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Изменить данную негативную ситуацию необходимо путем серьез</w:t>
      </w:r>
      <w:r w:rsidRPr="00841564">
        <w:rPr>
          <w:rFonts w:ascii="Times New Roman" w:hAnsi="Times New Roman" w:cs="Times New Roman"/>
          <w:color w:val="auto"/>
        </w:rPr>
        <w:softHyphen/>
        <w:t>ных капитальных вложений в материально-техническое обеспечение противо</w:t>
      </w:r>
      <w:r w:rsidRPr="00841564">
        <w:rPr>
          <w:rFonts w:ascii="Times New Roman" w:hAnsi="Times New Roman" w:cs="Times New Roman"/>
          <w:color w:val="auto"/>
        </w:rPr>
        <w:softHyphen/>
        <w:t>пожарных мероприятий: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- продолжить субсидирование СМУП «ВОДОКАНАЛ» на обеспечение исправного технического состояния пожарных гидрантов;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lastRenderedPageBreak/>
        <w:t xml:space="preserve">- осуществлять </w:t>
      </w:r>
      <w:proofErr w:type="gramStart"/>
      <w:r w:rsidRPr="00841564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841564">
        <w:rPr>
          <w:rFonts w:ascii="Times New Roman" w:hAnsi="Times New Roman" w:cs="Times New Roman"/>
          <w:color w:val="auto"/>
        </w:rPr>
        <w:t xml:space="preserve"> содержанием пожарных гидрантов ООО «ВОДОКАНАЛ», в соответствии с консессиональным соглашением,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 xml:space="preserve">- увеличения финансирования на закупку необходимого пожарно-технического вооружения и оборудования; 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color w:val="auto"/>
        </w:rPr>
        <w:t>- увеличения финансовых сре</w:t>
      </w:r>
      <w:proofErr w:type="gramStart"/>
      <w:r w:rsidRPr="00841564">
        <w:rPr>
          <w:rFonts w:ascii="Times New Roman" w:hAnsi="Times New Roman" w:cs="Times New Roman"/>
          <w:color w:val="auto"/>
        </w:rPr>
        <w:t>дств дл</w:t>
      </w:r>
      <w:proofErr w:type="gramEnd"/>
      <w:r w:rsidRPr="00841564">
        <w:rPr>
          <w:rFonts w:ascii="Times New Roman" w:hAnsi="Times New Roman" w:cs="Times New Roman"/>
          <w:color w:val="auto"/>
        </w:rPr>
        <w:t>я стимулирования добровольцев (данных граждан можно будет привлекать не только для патрулирования, но и ликвидации возможных загораний в зоне зеленых насаждений).</w:t>
      </w:r>
    </w:p>
    <w:p w:rsidR="00AC6203" w:rsidRPr="00841564" w:rsidRDefault="00AC6203" w:rsidP="00AC6203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color w:val="auto"/>
        </w:rPr>
        <w:t>Продолжить работу в области агитационной пропаганды соблюдения правил пожарной безопасности.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Решение данных вопросов позволит повысить эффектив</w:t>
      </w:r>
      <w:r w:rsidRPr="00841564">
        <w:rPr>
          <w:sz w:val="24"/>
          <w:szCs w:val="24"/>
        </w:rPr>
        <w:softHyphen/>
        <w:t xml:space="preserve">ность работы противопожарной службы города, позволит создать необходимые </w:t>
      </w:r>
      <w:r w:rsidRPr="00841564">
        <w:rPr>
          <w:spacing w:val="-1"/>
          <w:sz w:val="24"/>
          <w:szCs w:val="24"/>
        </w:rPr>
        <w:t xml:space="preserve">условия для повышения пожарной безопасности на территории Сосновоборского городского </w:t>
      </w:r>
      <w:r w:rsidRPr="00841564">
        <w:rPr>
          <w:sz w:val="24"/>
          <w:szCs w:val="24"/>
        </w:rPr>
        <w:t>округа, уменьшения гибели и травматизма людей при ЧС, снижение размера материального ущерба от огня, укрепление материально-</w:t>
      </w:r>
      <w:r w:rsidRPr="00841564">
        <w:rPr>
          <w:spacing w:val="-1"/>
          <w:sz w:val="24"/>
          <w:szCs w:val="24"/>
        </w:rPr>
        <w:t xml:space="preserve">технической базы подразделений, осуществляющих охрану от пожаров объектов </w:t>
      </w:r>
      <w:r w:rsidRPr="00841564">
        <w:rPr>
          <w:sz w:val="24"/>
          <w:szCs w:val="24"/>
        </w:rPr>
        <w:t>жилого сектора, социального, культурного и промышленного назначения, садо</w:t>
      </w:r>
      <w:r w:rsidRPr="00841564">
        <w:rPr>
          <w:sz w:val="24"/>
          <w:szCs w:val="24"/>
        </w:rPr>
        <w:softHyphen/>
      </w:r>
      <w:r w:rsidRPr="00841564">
        <w:rPr>
          <w:spacing w:val="-1"/>
          <w:sz w:val="24"/>
          <w:szCs w:val="24"/>
        </w:rPr>
        <w:t>водческих, огородных и гаражных товариществ на территории Сосновоборского</w:t>
      </w:r>
      <w:proofErr w:type="gramEnd"/>
      <w:r w:rsidRPr="00841564">
        <w:rPr>
          <w:spacing w:val="-1"/>
          <w:sz w:val="24"/>
          <w:szCs w:val="24"/>
        </w:rPr>
        <w:t xml:space="preserve"> </w:t>
      </w:r>
      <w:r w:rsidRPr="00841564">
        <w:rPr>
          <w:sz w:val="24"/>
          <w:szCs w:val="24"/>
        </w:rPr>
        <w:t>городского округа.</w:t>
      </w:r>
    </w:p>
    <w:p w:rsidR="00AC6203" w:rsidRPr="00841564" w:rsidRDefault="00AC6203" w:rsidP="00AC6203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pStyle w:val="ab"/>
        <w:tabs>
          <w:tab w:val="center" w:pos="4818"/>
        </w:tabs>
        <w:spacing w:before="0" w:after="0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AC6203" w:rsidRPr="00841564" w:rsidRDefault="00AC6203" w:rsidP="00AC6203">
      <w:pPr>
        <w:shd w:val="clear" w:color="auto" w:fill="FFFFFF"/>
        <w:tabs>
          <w:tab w:val="left" w:pos="993"/>
        </w:tabs>
        <w:ind w:left="10" w:right="5" w:firstLine="69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AC6203" w:rsidRPr="00841564" w:rsidRDefault="00AC6203" w:rsidP="00AC6203">
      <w:pPr>
        <w:shd w:val="clear" w:color="auto" w:fill="FFFFFF"/>
        <w:tabs>
          <w:tab w:val="left" w:pos="993"/>
        </w:tabs>
        <w:ind w:left="14" w:firstLine="69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AC6203" w:rsidRPr="00841564" w:rsidRDefault="00AC6203" w:rsidP="00AC6203">
      <w:pPr>
        <w:shd w:val="clear" w:color="auto" w:fill="FFFFFF"/>
        <w:tabs>
          <w:tab w:val="left" w:pos="993"/>
        </w:tabs>
        <w:ind w:left="14" w:firstLine="699"/>
        <w:jc w:val="both"/>
        <w:rPr>
          <w:sz w:val="24"/>
          <w:szCs w:val="24"/>
        </w:rPr>
      </w:pPr>
    </w:p>
    <w:p w:rsidR="00AC6203" w:rsidRPr="00841564" w:rsidRDefault="00AC6203" w:rsidP="00AC6203">
      <w:pPr>
        <w:rPr>
          <w:sz w:val="16"/>
          <w:szCs w:val="16"/>
        </w:rPr>
      </w:pPr>
    </w:p>
    <w:p w:rsidR="00AC6203" w:rsidRPr="00841564" w:rsidRDefault="00AC6203" w:rsidP="00AC6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AC6203" w:rsidRPr="00841564" w:rsidSect="00685D62">
          <w:headerReference w:type="default" r:id="rId7"/>
          <w:footerReference w:type="default" r:id="rId8"/>
          <w:footerReference w:type="first" r:id="rId9"/>
          <w:pgSz w:w="11909" w:h="16834"/>
          <w:pgMar w:top="851" w:right="569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jc w:val="center"/>
        <w:tblLook w:val="04A0"/>
      </w:tblPr>
      <w:tblGrid>
        <w:gridCol w:w="665"/>
        <w:gridCol w:w="7381"/>
        <w:gridCol w:w="1386"/>
      </w:tblGrid>
      <w:tr w:rsidR="00AC6203" w:rsidRPr="00841564" w:rsidTr="00414565">
        <w:trPr>
          <w:trHeight w:val="1164"/>
          <w:jc w:val="center"/>
        </w:trPr>
        <w:tc>
          <w:tcPr>
            <w:tcW w:w="665" w:type="dxa"/>
          </w:tcPr>
          <w:p w:rsidR="00AC6203" w:rsidRPr="00841564" w:rsidRDefault="00AC6203" w:rsidP="00414565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AC6203" w:rsidRPr="00841564" w:rsidRDefault="00AC6203" w:rsidP="00414565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4 </w:t>
            </w:r>
          </w:p>
          <w:p w:rsidR="00AC6203" w:rsidRPr="00841564" w:rsidRDefault="00AC6203" w:rsidP="00414565">
            <w:pPr>
              <w:spacing w:after="60"/>
              <w:jc w:val="center"/>
              <w:rPr>
                <w:sz w:val="24"/>
                <w:szCs w:val="24"/>
              </w:rPr>
            </w:pPr>
            <w:r w:rsidRPr="00841564">
              <w:rPr>
                <w:b/>
                <w:bCs/>
                <w:spacing w:val="-2"/>
                <w:sz w:val="24"/>
                <w:szCs w:val="24"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1386" w:type="dxa"/>
            <w:shd w:val="clear" w:color="auto" w:fill="auto"/>
          </w:tcPr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03" w:rsidRPr="00841564" w:rsidRDefault="00AC6203" w:rsidP="00AC6203">
      <w:pPr>
        <w:pStyle w:val="a9"/>
        <w:ind w:right="2"/>
        <w:rPr>
          <w:bCs/>
          <w:spacing w:val="-2"/>
          <w:sz w:val="24"/>
          <w:szCs w:val="24"/>
        </w:rPr>
      </w:pPr>
    </w:p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Основным направлением деятельности органов местного самоуправления предусмотрено, что гражданам должен быть обеспечен высокий уровень личной безопасности, гарантирован надлежащий уровень защиты от угроз, связанных с чрезвычайными ситуациями. Основными направлениями в этой сфере является защита населения от чрезвычайных ситуаций, повышение готовности гражданской обороны.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ситуаций, внедрить современные технические средства и технологии защиты населения.</w:t>
      </w:r>
    </w:p>
    <w:p w:rsidR="00AC6203" w:rsidRPr="00841564" w:rsidRDefault="00AC6203" w:rsidP="00AC6203">
      <w:pPr>
        <w:tabs>
          <w:tab w:val="left" w:pos="1134"/>
          <w:tab w:val="left" w:pos="4820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Основанием для разработки подпрограммы является:</w:t>
      </w:r>
    </w:p>
    <w:p w:rsidR="00AC6203" w:rsidRPr="00841564" w:rsidRDefault="00AC6203" w:rsidP="00AC6203">
      <w:pPr>
        <w:pStyle w:val="Heading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</w:rPr>
      </w:pPr>
      <w:r w:rsidRPr="00841564">
        <w:rPr>
          <w:rFonts w:ascii="Times New Roman" w:hAnsi="Times New Roman"/>
          <w:b w:val="0"/>
          <w:sz w:val="24"/>
        </w:rPr>
        <w:t>Федеральный закон от 12.02.1998 № 28-ФЗ «О гражданской обороне»;</w:t>
      </w:r>
    </w:p>
    <w:p w:rsidR="00AC6203" w:rsidRPr="00841564" w:rsidRDefault="00AC6203" w:rsidP="00AC6203">
      <w:pPr>
        <w:pStyle w:val="ConsPlusTitle"/>
        <w:tabs>
          <w:tab w:val="left" w:pos="1134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41564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AC6203" w:rsidRPr="00841564" w:rsidRDefault="00AC6203" w:rsidP="00AC6203">
      <w:pPr>
        <w:pStyle w:val="ConsPlusTitle"/>
        <w:tabs>
          <w:tab w:val="left" w:pos="1134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41564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Ленинградской области от 31.10. 2019 г. № 511 «О создании резервов материальных и финансовых ресурсов для ликвидации чрезвычайных ситуаций на территории Ленинградской области».</w:t>
      </w:r>
    </w:p>
    <w:p w:rsidR="00AC6203" w:rsidRPr="00841564" w:rsidRDefault="00AC6203" w:rsidP="00AC6203">
      <w:pPr>
        <w:pStyle w:val="ab"/>
        <w:spacing w:before="240" w:after="240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firstLine="53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Актуальность и целесообразность разработки подпрограммы обусловлена необходимостью решения существующих проблем в области гражданской обороны, защиты населения и территории района от чрезвычайных ситуаций, возникающих вследствие потенциальной опасности в различных сферах человеческой деятельности.</w:t>
      </w:r>
    </w:p>
    <w:p w:rsidR="00AC6203" w:rsidRPr="00841564" w:rsidRDefault="00AC6203" w:rsidP="00AC6203">
      <w:pPr>
        <w:ind w:firstLine="53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В целях совершенствования системы гражданской обороны и защиты населения от чрезвычайных ситуаций подпрограммой предусмотрено резервирование финансовых и материальных запасов, а также получение и обеспечение </w:t>
      </w:r>
      <w:proofErr w:type="gramStart"/>
      <w:r w:rsidRPr="00841564">
        <w:rPr>
          <w:sz w:val="24"/>
          <w:szCs w:val="24"/>
        </w:rPr>
        <w:t>хранения полученных средств индивидуальной защиты органов дыхания</w:t>
      </w:r>
      <w:proofErr w:type="gramEnd"/>
      <w:r w:rsidRPr="00841564">
        <w:rPr>
          <w:sz w:val="24"/>
          <w:szCs w:val="24"/>
        </w:rPr>
        <w:t>. Решение данного вопроса позволит эффективно решать задачи по защите населения от чрезвычайных ситуаций в условиях мирного и военного времени.</w:t>
      </w:r>
    </w:p>
    <w:p w:rsidR="00AC6203" w:rsidRPr="00841564" w:rsidRDefault="00AC6203" w:rsidP="00AC6203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shd w:val="clear" w:color="auto" w:fill="FFFFFF"/>
        <w:tabs>
          <w:tab w:val="left" w:pos="1134"/>
        </w:tabs>
        <w:ind w:left="10" w:right="5" w:firstLine="699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AC6203" w:rsidRPr="00841564" w:rsidRDefault="00AC6203" w:rsidP="00AC6203">
      <w:pPr>
        <w:shd w:val="clear" w:color="auto" w:fill="FFFFFF"/>
        <w:tabs>
          <w:tab w:val="left" w:pos="1134"/>
        </w:tabs>
        <w:ind w:left="14" w:firstLine="69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AC6203" w:rsidRPr="00841564" w:rsidRDefault="00AC6203" w:rsidP="00AC6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AC6203" w:rsidRPr="00841564" w:rsidSect="00504ECC">
          <w:headerReference w:type="default" r:id="rId10"/>
          <w:footerReference w:type="default" r:id="rId11"/>
          <w:footerReference w:type="first" r:id="rId12"/>
          <w:pgSz w:w="11909" w:h="16834"/>
          <w:pgMar w:top="851" w:right="710" w:bottom="1134" w:left="1701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/>
      </w:tblPr>
      <w:tblGrid>
        <w:gridCol w:w="665"/>
        <w:gridCol w:w="7381"/>
        <w:gridCol w:w="1386"/>
      </w:tblGrid>
      <w:tr w:rsidR="00AC6203" w:rsidRPr="00841564" w:rsidTr="00414565">
        <w:trPr>
          <w:trHeight w:val="1164"/>
        </w:trPr>
        <w:tc>
          <w:tcPr>
            <w:tcW w:w="665" w:type="dxa"/>
          </w:tcPr>
          <w:p w:rsidR="00AC6203" w:rsidRPr="00841564" w:rsidRDefault="00AC6203" w:rsidP="00414565">
            <w:pPr>
              <w:ind w:left="480"/>
              <w:jc w:val="center"/>
              <w:rPr>
                <w:sz w:val="24"/>
                <w:szCs w:val="24"/>
              </w:rPr>
            </w:pPr>
          </w:p>
        </w:tc>
        <w:tc>
          <w:tcPr>
            <w:tcW w:w="7381" w:type="dxa"/>
          </w:tcPr>
          <w:p w:rsidR="00AC6203" w:rsidRPr="00841564" w:rsidRDefault="00AC6203" w:rsidP="00414565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D285D">
              <w:rPr>
                <w:b/>
                <w:bCs/>
                <w:spacing w:val="-2"/>
                <w:sz w:val="24"/>
                <w:szCs w:val="24"/>
              </w:rPr>
              <w:t>Комплекс процессных мероприятий №</w:t>
            </w:r>
            <w:r w:rsidRPr="00841564">
              <w:rPr>
                <w:b/>
                <w:bCs/>
                <w:spacing w:val="-2"/>
                <w:sz w:val="24"/>
                <w:szCs w:val="24"/>
              </w:rPr>
              <w:t xml:space="preserve"> 5</w:t>
            </w:r>
          </w:p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  <w:r w:rsidRPr="00841564">
              <w:rPr>
                <w:b/>
                <w:bCs/>
                <w:sz w:val="24"/>
                <w:szCs w:val="24"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  <w:p w:rsidR="00AC6203" w:rsidRPr="00841564" w:rsidRDefault="00AC6203" w:rsidP="00414565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AC6203" w:rsidRPr="00841564" w:rsidRDefault="00AC6203" w:rsidP="004145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203" w:rsidRPr="00841564" w:rsidRDefault="00AC6203" w:rsidP="00AC6203">
      <w:pPr>
        <w:pStyle w:val="ab"/>
        <w:spacing w:before="0" w:after="120"/>
        <w:jc w:val="center"/>
        <w:rPr>
          <w:rFonts w:ascii="Times New Roman" w:hAnsi="Times New Roman" w:cs="Times New Roman"/>
          <w:color w:val="auto"/>
          <w:spacing w:val="30"/>
        </w:rPr>
      </w:pPr>
      <w:r w:rsidRPr="00841564">
        <w:rPr>
          <w:rFonts w:ascii="Times New Roman" w:hAnsi="Times New Roman" w:cs="Times New Roman"/>
          <w:b/>
          <w:bCs/>
          <w:color w:val="auto"/>
          <w:spacing w:val="30"/>
        </w:rPr>
        <w:t>ВВЕДЕНИЕ</w:t>
      </w:r>
    </w:p>
    <w:p w:rsidR="00AC6203" w:rsidRPr="00841564" w:rsidRDefault="00AC6203" w:rsidP="00AC6203">
      <w:pPr>
        <w:keepNext/>
        <w:tabs>
          <w:tab w:val="left" w:pos="4820"/>
        </w:tabs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Основанием для разработки подпрограммы является:</w:t>
      </w:r>
    </w:p>
    <w:p w:rsidR="00AC6203" w:rsidRPr="00841564" w:rsidRDefault="00AC6203" w:rsidP="00AC6203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«Водный кодекс Российской Федерации» от 03.06.2006 № 74-ФЗ</w:t>
      </w:r>
      <w:r w:rsidRPr="00841564">
        <w:rPr>
          <w:sz w:val="24"/>
          <w:szCs w:val="24"/>
        </w:rPr>
        <w:br/>
        <w:t>(ред. от 28.12.2013);</w:t>
      </w:r>
    </w:p>
    <w:p w:rsidR="00AC6203" w:rsidRPr="00841564" w:rsidRDefault="00AC6203" w:rsidP="00AC6203">
      <w:pPr>
        <w:pStyle w:val="Heading"/>
        <w:keepNext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>Постановление Правительства Ленинградской области от 18 сентября 2006 года № 264 «Об утверждении Правил охраны жизни людей на воде в Ленинградской области»</w:t>
      </w:r>
      <w:r w:rsidRPr="00841564">
        <w:rPr>
          <w:rFonts w:ascii="Times New Roman" w:hAnsi="Times New Roman"/>
          <w:b w:val="0"/>
          <w:bCs/>
          <w:sz w:val="24"/>
          <w:szCs w:val="24"/>
        </w:rPr>
        <w:t>;</w:t>
      </w:r>
    </w:p>
    <w:p w:rsidR="00AC6203" w:rsidRPr="00841564" w:rsidRDefault="00AC6203" w:rsidP="00AC6203">
      <w:pPr>
        <w:pStyle w:val="Heading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Сосновоборского городского округа от 23.03.2021 № 554 «Об утверждении Правил использования водных объектов общего пользования, расположенных на территории муниципального образования Сосновоборский городской округ Ленинградской области, для личных и бытовых нужд». </w:t>
      </w:r>
    </w:p>
    <w:p w:rsidR="00AC6203" w:rsidRPr="00841564" w:rsidRDefault="00AC6203" w:rsidP="00AC6203">
      <w:pPr>
        <w:pStyle w:val="Heading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84156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</w:p>
    <w:p w:rsidR="00AC6203" w:rsidRPr="00841564" w:rsidRDefault="00AC6203" w:rsidP="00AC6203">
      <w:pPr>
        <w:pStyle w:val="ab"/>
        <w:spacing w:before="24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841564">
        <w:rPr>
          <w:rFonts w:ascii="Times New Roman" w:hAnsi="Times New Roman" w:cs="Times New Roman"/>
          <w:b/>
          <w:bCs/>
          <w:color w:val="auto"/>
        </w:rPr>
        <w:t>1. Содержание проблемы и обоснование необходимости ее решения программными методами подпрограммы 5 «Обеспечение безопасности людей на водных объектах муниципального образования Сосновоборский городской округ Ленинградской области на 2014-2025 годы»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Большинство происшествий на водных объектах связано с гибелью людей в необорудованных местах массового отдыха на водных объектах, отсутствием подготовленных спасателей и нарушением правил использования водных объектов общего пользования.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Анализ происшествий на водных объектах на территории Сосновоборского городского округа показал, что гибели людей (в 2020 г.-5 человек, один из которых погиб в результате непрофилактируемых причин, в 2022 году – 1 человек, которых погиб в результате непрофилактируемых причин) способствовали следующие обстоятельства: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- низкий уровень знаний и несоблюдение отдыхающими Правил использования водных объектов общего пользования, расположенных на территории муниципального образования Сосновоборский городской округ Ленинградской области, для личных и бытовых нужд (в 2018 г. два случая -4 человека);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- отсутствие спасательных постов в местах массового отдыха населения на водных объектах на территории Сосновоборского городского округа.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   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  Реализация мероприятий Подпрограммы направлена на решение задач по обеспечению безопасности людей на водных объектах на территории Сосновоборского городского округа в местах массового отдыха населения и позволит значительно снизить показатели гибели и травматизма людей на водных объектах.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Достижение наибольшего эффекта возможно за счет дежурства подготовленных спасателей и активизации разъяснительной работы среди населения в части обеспечения безопасности при нахождении на водных объектах.</w:t>
      </w: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            Реализация показателей, предусмотренных Подпрограммой будет иметь положительный социально-психологический эффект, повышающий эффект доверия к органам муниципальной власти Сосновоборского городского округа со стороны населения, </w:t>
      </w:r>
      <w:proofErr w:type="gramStart"/>
      <w:r w:rsidRPr="00841564">
        <w:rPr>
          <w:sz w:val="24"/>
          <w:szCs w:val="24"/>
        </w:rPr>
        <w:t>так-как</w:t>
      </w:r>
      <w:proofErr w:type="gramEnd"/>
      <w:r w:rsidRPr="00841564">
        <w:rPr>
          <w:sz w:val="24"/>
          <w:szCs w:val="24"/>
        </w:rPr>
        <w:t xml:space="preserve"> основывается на обеспечении безопасности по спасению людей, попавших в экстремальную ситуацию.</w:t>
      </w:r>
    </w:p>
    <w:p w:rsidR="00AC6203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c"/>
        <w:ind w:left="0"/>
        <w:jc w:val="both"/>
        <w:rPr>
          <w:sz w:val="24"/>
          <w:szCs w:val="24"/>
        </w:rPr>
      </w:pPr>
    </w:p>
    <w:p w:rsidR="00AC6203" w:rsidRPr="00841564" w:rsidRDefault="00AC6203" w:rsidP="00AC6203">
      <w:pPr>
        <w:pStyle w:val="ab"/>
        <w:tabs>
          <w:tab w:val="center" w:pos="4818"/>
        </w:tabs>
        <w:spacing w:before="240" w:after="240"/>
        <w:ind w:firstLine="567"/>
        <w:jc w:val="center"/>
        <w:rPr>
          <w:rFonts w:ascii="Times New Roman" w:hAnsi="Times New Roman" w:cs="Times New Roman"/>
          <w:color w:val="auto"/>
        </w:rPr>
      </w:pPr>
      <w:r w:rsidRPr="00841564">
        <w:rPr>
          <w:rFonts w:ascii="Times New Roman" w:hAnsi="Times New Roman" w:cs="Times New Roman"/>
          <w:b/>
          <w:color w:val="auto"/>
        </w:rPr>
        <w:lastRenderedPageBreak/>
        <w:t xml:space="preserve">2. </w:t>
      </w:r>
      <w:proofErr w:type="gramStart"/>
      <w:r w:rsidRPr="00841564">
        <w:rPr>
          <w:rFonts w:ascii="Times New Roman" w:hAnsi="Times New Roman" w:cs="Times New Roman"/>
          <w:b/>
          <w:bCs/>
          <w:color w:val="auto"/>
        </w:rPr>
        <w:t>Контроль</w:t>
      </w:r>
      <w:r w:rsidRPr="00841564">
        <w:rPr>
          <w:rFonts w:ascii="Times New Roman" w:hAnsi="Times New Roman" w:cs="Times New Roman"/>
          <w:b/>
          <w:color w:val="auto"/>
        </w:rPr>
        <w:t xml:space="preserve"> за</w:t>
      </w:r>
      <w:proofErr w:type="gramEnd"/>
      <w:r w:rsidRPr="00841564">
        <w:rPr>
          <w:rFonts w:ascii="Times New Roman" w:hAnsi="Times New Roman" w:cs="Times New Roman"/>
          <w:b/>
          <w:color w:val="auto"/>
        </w:rPr>
        <w:t xml:space="preserve"> ходом реализации подпрограммы</w:t>
      </w:r>
    </w:p>
    <w:p w:rsidR="00AC6203" w:rsidRPr="00841564" w:rsidRDefault="00AC6203" w:rsidP="00AC6203">
      <w:pPr>
        <w:shd w:val="clear" w:color="auto" w:fill="FFFFFF"/>
        <w:ind w:left="10" w:firstLine="562"/>
        <w:jc w:val="both"/>
        <w:rPr>
          <w:sz w:val="24"/>
          <w:szCs w:val="24"/>
        </w:rPr>
      </w:pPr>
      <w:r w:rsidRPr="00841564">
        <w:rPr>
          <w:spacing w:val="-1"/>
          <w:sz w:val="24"/>
          <w:szCs w:val="24"/>
        </w:rPr>
        <w:t xml:space="preserve">Оперативный </w:t>
      </w:r>
      <w:proofErr w:type="gramStart"/>
      <w:r w:rsidRPr="00841564">
        <w:rPr>
          <w:spacing w:val="-1"/>
          <w:sz w:val="24"/>
          <w:szCs w:val="24"/>
        </w:rPr>
        <w:t>контроль за</w:t>
      </w:r>
      <w:proofErr w:type="gramEnd"/>
      <w:r w:rsidRPr="00841564">
        <w:rPr>
          <w:spacing w:val="-1"/>
          <w:sz w:val="24"/>
          <w:szCs w:val="24"/>
        </w:rPr>
        <w:t xml:space="preserve"> выполнением мероприятий подпрограммы осуществ</w:t>
      </w:r>
      <w:r w:rsidRPr="00841564">
        <w:rPr>
          <w:spacing w:val="-1"/>
          <w:sz w:val="24"/>
          <w:szCs w:val="24"/>
        </w:rPr>
        <w:softHyphen/>
        <w:t xml:space="preserve">ляет начальник отдела гражданской защиты, общий контроль - заместитель </w:t>
      </w:r>
      <w:r w:rsidRPr="00841564">
        <w:rPr>
          <w:sz w:val="24"/>
          <w:szCs w:val="24"/>
        </w:rPr>
        <w:t>главы администрации по безопасности, правопорядку и организационным вопросам и (или) председатель комитета общественной безопасности и информации. Контроль целевого использования бюд</w:t>
      </w:r>
      <w:r w:rsidRPr="00841564">
        <w:rPr>
          <w:sz w:val="24"/>
          <w:szCs w:val="24"/>
        </w:rPr>
        <w:softHyphen/>
        <w:t>жетных средств осуществляет Комитет финансов Сосновоборского городского округа.</w:t>
      </w:r>
    </w:p>
    <w:p w:rsidR="00AC6203" w:rsidRPr="00841564" w:rsidRDefault="00AC6203" w:rsidP="00AC6203">
      <w:pPr>
        <w:shd w:val="clear" w:color="auto" w:fill="FFFFFF"/>
        <w:ind w:left="14" w:firstLine="552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Отчет о реализации мероприятий подпрограммы в соответствии с перечнем </w:t>
      </w:r>
      <w:r w:rsidRPr="00841564">
        <w:rPr>
          <w:spacing w:val="-1"/>
          <w:sz w:val="24"/>
          <w:szCs w:val="24"/>
        </w:rPr>
        <w:t>объектов и мероприятий в разрезе всех источников финансирования, предусмот</w:t>
      </w:r>
      <w:r w:rsidRPr="00841564">
        <w:rPr>
          <w:sz w:val="24"/>
          <w:szCs w:val="24"/>
        </w:rPr>
        <w:t xml:space="preserve">ренных в подпрограмме, представляется в отдел экономического развития администрации руководителем </w:t>
      </w:r>
      <w:proofErr w:type="gramStart"/>
      <w:r w:rsidRPr="00841564">
        <w:rPr>
          <w:sz w:val="24"/>
          <w:szCs w:val="24"/>
        </w:rPr>
        <w:t>подпрограммы</w:t>
      </w:r>
      <w:proofErr w:type="gramEnd"/>
      <w:r w:rsidRPr="00841564">
        <w:rPr>
          <w:sz w:val="24"/>
          <w:szCs w:val="24"/>
        </w:rPr>
        <w:t xml:space="preserve"> нарастающим итогом в установленные сроки.</w:t>
      </w:r>
    </w:p>
    <w:p w:rsidR="00AC6203" w:rsidRPr="00841564" w:rsidRDefault="00AC6203" w:rsidP="00AC6203">
      <w:pPr>
        <w:pStyle w:val="ab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AC6203" w:rsidRPr="00841564" w:rsidRDefault="00AC6203" w:rsidP="00AC6203">
      <w:pPr>
        <w:jc w:val="center"/>
        <w:rPr>
          <w:b/>
          <w:bCs/>
          <w:spacing w:val="-2"/>
          <w:sz w:val="24"/>
          <w:szCs w:val="24"/>
        </w:rPr>
      </w:pPr>
      <w:r w:rsidRPr="006D285D">
        <w:rPr>
          <w:b/>
          <w:bCs/>
          <w:spacing w:val="-2"/>
          <w:sz w:val="24"/>
          <w:szCs w:val="24"/>
        </w:rPr>
        <w:t>Комплекс процессных мероприятий №</w:t>
      </w:r>
      <w:r w:rsidRPr="00841564">
        <w:rPr>
          <w:b/>
          <w:bCs/>
          <w:spacing w:val="-2"/>
          <w:sz w:val="24"/>
          <w:szCs w:val="24"/>
        </w:rPr>
        <w:t xml:space="preserve"> 6 </w:t>
      </w:r>
    </w:p>
    <w:p w:rsidR="00AC6203" w:rsidRPr="00841564" w:rsidRDefault="00AC6203" w:rsidP="00AC6203">
      <w:pPr>
        <w:spacing w:before="240" w:line="276" w:lineRule="auto"/>
        <w:jc w:val="center"/>
        <w:rPr>
          <w:b/>
          <w:bCs/>
          <w:spacing w:val="-2"/>
          <w:sz w:val="24"/>
          <w:szCs w:val="24"/>
        </w:rPr>
      </w:pPr>
      <w:r w:rsidRPr="00841564">
        <w:rPr>
          <w:b/>
          <w:bCs/>
          <w:spacing w:val="-2"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</w:r>
    </w:p>
    <w:p w:rsidR="00AC6203" w:rsidRDefault="00AC6203" w:rsidP="00AC6203">
      <w:pPr>
        <w:jc w:val="center"/>
        <w:rPr>
          <w:b/>
          <w:bCs/>
          <w:spacing w:val="30"/>
          <w:sz w:val="24"/>
          <w:szCs w:val="24"/>
        </w:rPr>
      </w:pPr>
    </w:p>
    <w:p w:rsidR="00AC6203" w:rsidRPr="00841564" w:rsidRDefault="00AC6203" w:rsidP="00AC6203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rFonts w:eastAsiaTheme="minorEastAsia"/>
          <w:sz w:val="24"/>
          <w:szCs w:val="24"/>
        </w:rPr>
      </w:pPr>
      <w:r w:rsidRPr="00841564">
        <w:rPr>
          <w:rFonts w:eastAsiaTheme="minorEastAsia"/>
          <w:sz w:val="22"/>
          <w:szCs w:val="22"/>
        </w:rPr>
        <w:t xml:space="preserve">Основанием для разработки подпрограммы являются требования </w:t>
      </w:r>
      <w:r w:rsidRPr="00841564">
        <w:rPr>
          <w:rFonts w:eastAsiaTheme="minorEastAsia"/>
          <w:sz w:val="24"/>
          <w:szCs w:val="24"/>
        </w:rPr>
        <w:t xml:space="preserve">Федерального закона от 10.12.1995 № 196-ФЗ «О безопасности дорожного движения»,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              № Пр-637ГС. 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rFonts w:eastAsiaTheme="minorEastAsia"/>
          <w:sz w:val="24"/>
          <w:szCs w:val="24"/>
        </w:rPr>
      </w:pP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</w:p>
    <w:p w:rsidR="00AC6203" w:rsidRPr="00841564" w:rsidRDefault="00AC6203" w:rsidP="00AC6203">
      <w:pPr>
        <w:tabs>
          <w:tab w:val="left" w:pos="993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1564">
        <w:rPr>
          <w:rFonts w:eastAsia="Calibri"/>
          <w:sz w:val="24"/>
          <w:szCs w:val="24"/>
          <w:lang w:eastAsia="en-US"/>
        </w:rPr>
        <w:t xml:space="preserve">Проблема опасности дорожного движения на территории муниципального образования Сосновоборский городской округ Ленинградской области, связанная с автомобильным транспортом, объясняется недостаточной эффективностью </w:t>
      </w:r>
      <w:proofErr w:type="gramStart"/>
      <w:r w:rsidRPr="00841564">
        <w:rPr>
          <w:rFonts w:eastAsia="Calibri"/>
          <w:sz w:val="24"/>
          <w:szCs w:val="24"/>
          <w:lang w:eastAsia="en-US"/>
        </w:rPr>
        <w:t>функционирования системы обеспечения безопасности дорожного движения</w:t>
      </w:r>
      <w:proofErr w:type="gramEnd"/>
      <w:r w:rsidRPr="00841564">
        <w:rPr>
          <w:rFonts w:eastAsia="Calibri"/>
          <w:sz w:val="24"/>
          <w:szCs w:val="24"/>
          <w:lang w:eastAsia="en-US"/>
        </w:rPr>
        <w:t xml:space="preserve"> и низкой дисциплиной участников дорожного движения. </w:t>
      </w:r>
    </w:p>
    <w:p w:rsidR="00AC6203" w:rsidRPr="00841564" w:rsidRDefault="00AC6203" w:rsidP="00AC6203">
      <w:pPr>
        <w:widowControl w:val="0"/>
        <w:tabs>
          <w:tab w:val="left" w:pos="993"/>
        </w:tabs>
        <w:spacing w:line="259" w:lineRule="auto"/>
        <w:ind w:firstLine="708"/>
        <w:jc w:val="both"/>
        <w:rPr>
          <w:rFonts w:eastAsiaTheme="minorEastAsia" w:cstheme="minorBidi"/>
          <w:sz w:val="24"/>
          <w:szCs w:val="24"/>
        </w:rPr>
      </w:pPr>
      <w:r w:rsidRPr="00841564">
        <w:rPr>
          <w:rFonts w:eastAsiaTheme="minorEastAsia"/>
          <w:sz w:val="24"/>
          <w:szCs w:val="24"/>
        </w:rPr>
        <w:t xml:space="preserve">Основными видами ДТП с пострадавшими, зарегистрированными на территории Сосновоборского городского округа, являются столкновения транспортных средств </w:t>
      </w:r>
      <w:r w:rsidRPr="00841564">
        <w:rPr>
          <w:rFonts w:eastAsiaTheme="minorEastAsia" w:cstheme="minorBidi"/>
          <w:sz w:val="24"/>
          <w:szCs w:val="24"/>
        </w:rPr>
        <w:t>(около 50% от всех ДТП)</w:t>
      </w:r>
      <w:r w:rsidRPr="00841564">
        <w:rPr>
          <w:rFonts w:eastAsiaTheme="minorEastAsia"/>
          <w:sz w:val="24"/>
          <w:szCs w:val="24"/>
        </w:rPr>
        <w:t xml:space="preserve"> и автомобильные наезды на пешеходов (</w:t>
      </w:r>
      <w:r w:rsidRPr="00841564">
        <w:rPr>
          <w:rFonts w:eastAsiaTheme="minorEastAsia" w:cstheme="minorBidi"/>
          <w:sz w:val="24"/>
          <w:szCs w:val="24"/>
        </w:rPr>
        <w:t>30% от общего числа ДТП). Доля остальных видов ДТП незначительна.</w:t>
      </w:r>
    </w:p>
    <w:p w:rsidR="00AC6203" w:rsidRPr="00841564" w:rsidRDefault="00AC6203" w:rsidP="00AC6203">
      <w:pPr>
        <w:widowControl w:val="0"/>
        <w:tabs>
          <w:tab w:val="left" w:pos="993"/>
        </w:tabs>
        <w:spacing w:line="259" w:lineRule="auto"/>
        <w:ind w:firstLine="708"/>
        <w:jc w:val="both"/>
        <w:rPr>
          <w:rFonts w:eastAsiaTheme="minorEastAsia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1131"/>
        <w:gridCol w:w="1131"/>
        <w:gridCol w:w="1131"/>
        <w:gridCol w:w="1131"/>
      </w:tblGrid>
      <w:tr w:rsidR="00AC6203" w:rsidRPr="00841564" w:rsidTr="00414565">
        <w:trPr>
          <w:trHeight w:val="271"/>
          <w:tblHeader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Показатель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Период</w:t>
            </w:r>
          </w:p>
        </w:tc>
      </w:tr>
      <w:tr w:rsidR="00AC6203" w:rsidRPr="00841564" w:rsidTr="00414565">
        <w:trPr>
          <w:trHeight w:val="70"/>
          <w:tblHeader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2021</w:t>
            </w:r>
          </w:p>
        </w:tc>
      </w:tr>
      <w:tr w:rsidR="00AC6203" w:rsidRPr="00841564" w:rsidTr="0041456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b/>
              </w:rPr>
            </w:pPr>
            <w:r w:rsidRPr="00841564">
              <w:rPr>
                <w:rFonts w:eastAsiaTheme="minorEastAsia"/>
                <w:b/>
              </w:rPr>
              <w:t>Всего ДТП (с пострадавшими)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98</w:t>
            </w:r>
          </w:p>
        </w:tc>
      </w:tr>
      <w:tr w:rsidR="00AC6203" w:rsidRPr="00841564" w:rsidTr="00414565">
        <w:trPr>
          <w:trHeight w:val="45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1. Столкновения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41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2. Наезд на пешеходов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32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3. Съезд с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spacing w:line="259" w:lineRule="auto"/>
              <w:ind w:left="29"/>
              <w:contextualSpacing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4. Падение пассажира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5. Опрокидывание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 xml:space="preserve">6. Наезд на </w:t>
            </w:r>
            <w:proofErr w:type="gramStart"/>
            <w:r w:rsidRPr="00841564">
              <w:rPr>
                <w:rFonts w:eastAsiaTheme="minorEastAsia"/>
              </w:rPr>
              <w:t>стоящее</w:t>
            </w:r>
            <w:proofErr w:type="gramEnd"/>
            <w:r w:rsidRPr="00841564">
              <w:rPr>
                <w:rFonts w:eastAsiaTheme="minorEastAsia"/>
              </w:rPr>
              <w:t xml:space="preserve">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lastRenderedPageBreak/>
              <w:t>7. Наезд на препятствие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8</w:t>
            </w:r>
          </w:p>
        </w:tc>
      </w:tr>
      <w:tr w:rsidR="00AC6203" w:rsidRPr="00841564" w:rsidTr="00414565">
        <w:trPr>
          <w:trHeight w:val="8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8. Наезд на лицо, не являющееся участником дорожного движения, осуществляющее несение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9. Наезд на лицо, не являющееся участником дорожного движения, осуществляющее какую-либо другую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  <w:lang w:val="en-US"/>
              </w:rPr>
            </w:pPr>
            <w:r w:rsidRPr="00841564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10. Наезд на велосипедиста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4</w:t>
            </w:r>
          </w:p>
        </w:tc>
      </w:tr>
      <w:tr w:rsidR="00AC6203" w:rsidRPr="00841564" w:rsidTr="00414565">
        <w:trPr>
          <w:trHeight w:val="4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11. Иной вид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tabs>
                <w:tab w:val="left" w:pos="660"/>
                <w:tab w:val="center" w:pos="742"/>
              </w:tabs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03" w:rsidRPr="00841564" w:rsidRDefault="00AC6203" w:rsidP="00414565">
            <w:pPr>
              <w:widowControl w:val="0"/>
              <w:spacing w:line="259" w:lineRule="auto"/>
              <w:jc w:val="center"/>
              <w:rPr>
                <w:rFonts w:eastAsiaTheme="minorEastAsia"/>
              </w:rPr>
            </w:pPr>
            <w:r w:rsidRPr="00841564">
              <w:rPr>
                <w:rFonts w:eastAsiaTheme="minorEastAsia"/>
              </w:rPr>
              <w:t>0</w:t>
            </w:r>
          </w:p>
        </w:tc>
      </w:tr>
    </w:tbl>
    <w:p w:rsidR="00AC6203" w:rsidRPr="00841564" w:rsidRDefault="00AC6203" w:rsidP="00AC6203">
      <w:pPr>
        <w:tabs>
          <w:tab w:val="left" w:pos="1134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841564"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постоянно возрастающая мобильность населения;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потоки;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 xml:space="preserve">- низкая дисциплина участников дорожного движения. 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</w:t>
      </w:r>
    </w:p>
    <w:p w:rsidR="00AC6203" w:rsidRPr="00841564" w:rsidRDefault="00AC6203" w:rsidP="00AC6203">
      <w:pPr>
        <w:tabs>
          <w:tab w:val="left" w:pos="1134"/>
        </w:tabs>
        <w:ind w:firstLine="708"/>
        <w:jc w:val="both"/>
        <w:textAlignment w:val="baseline"/>
        <w:rPr>
          <w:sz w:val="24"/>
          <w:szCs w:val="24"/>
        </w:rPr>
      </w:pPr>
      <w:r w:rsidRPr="00841564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AC6203" w:rsidRPr="00841564" w:rsidRDefault="00AC6203" w:rsidP="00AC6203">
      <w:pPr>
        <w:tabs>
          <w:tab w:val="left" w:pos="993"/>
          <w:tab w:val="left" w:pos="1134"/>
        </w:tabs>
        <w:spacing w:line="259" w:lineRule="auto"/>
        <w:ind w:left="709"/>
        <w:jc w:val="both"/>
        <w:rPr>
          <w:rFonts w:eastAsiaTheme="minorEastAsia"/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подпрограммы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Реализация подпрограммы осуществляется исполнителем - отделом общественной безопасности комитета по общественной безопасности и информации администрации Сосновоборского городского округа. В подпрограмме участвуют; ОМВД России по г. Сосновый Бор, комитет жилищно-коммунального хозяйства администрации, комитет по общественной безопасности и информации администрации, комитет образования администрации, средства массовой информации и другие заинтересованные организации и учреждения.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общественной безопасности,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pStyle w:val="ConsPlusCell"/>
      </w:pPr>
      <w:r w:rsidRPr="0084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03" w:rsidRPr="00841564" w:rsidRDefault="00AC6203" w:rsidP="00AC6203">
      <w:pPr>
        <w:jc w:val="center"/>
        <w:rPr>
          <w:b/>
          <w:bCs/>
          <w:spacing w:val="-2"/>
          <w:sz w:val="24"/>
          <w:szCs w:val="24"/>
        </w:rPr>
      </w:pPr>
      <w:r w:rsidRPr="006D285D">
        <w:rPr>
          <w:b/>
          <w:bCs/>
          <w:spacing w:val="-2"/>
          <w:sz w:val="24"/>
          <w:szCs w:val="24"/>
        </w:rPr>
        <w:t>Комплекс процессных мероприятий №</w:t>
      </w:r>
      <w:r w:rsidRPr="00841564">
        <w:rPr>
          <w:b/>
          <w:bCs/>
          <w:spacing w:val="-2"/>
          <w:sz w:val="24"/>
          <w:szCs w:val="24"/>
        </w:rPr>
        <w:t xml:space="preserve"> 7</w:t>
      </w:r>
    </w:p>
    <w:p w:rsidR="00AC6203" w:rsidRPr="00841564" w:rsidRDefault="00AC6203" w:rsidP="00AC6203">
      <w:pPr>
        <w:jc w:val="center"/>
        <w:rPr>
          <w:sz w:val="24"/>
          <w:szCs w:val="24"/>
        </w:rPr>
      </w:pPr>
      <w:r w:rsidRPr="00841564">
        <w:rPr>
          <w:sz w:val="24"/>
          <w:szCs w:val="24"/>
        </w:rPr>
        <w:t xml:space="preserve">«Мероприятия по восстановлению защитных сооружений гражданской обороны </w:t>
      </w:r>
    </w:p>
    <w:p w:rsidR="00AC6203" w:rsidRPr="00841564" w:rsidRDefault="00AC6203" w:rsidP="00AC6203">
      <w:pPr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на 2023-2025 годы»</w:t>
      </w:r>
    </w:p>
    <w:p w:rsidR="00AC6203" w:rsidRPr="00841564" w:rsidRDefault="00AC6203" w:rsidP="00AC6203">
      <w:pPr>
        <w:jc w:val="center"/>
        <w:rPr>
          <w:b/>
          <w:bCs/>
          <w:spacing w:val="30"/>
          <w:sz w:val="24"/>
          <w:szCs w:val="24"/>
        </w:rPr>
      </w:pPr>
    </w:p>
    <w:p w:rsidR="00AC6203" w:rsidRPr="00841564" w:rsidRDefault="00AC6203" w:rsidP="00AC6203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 xml:space="preserve">Основанием для разработки подпрограммы являются требования Федерального закона от 12.02.1998 N 28-ФЗ (ред. от 14.07.2022) "О гражданской обороне", Постановления Правительства РФ от 29.11.1999 N 1309 (ред. от 30.10.2019) "О Порядке создания убежищ и иных объектов гражданской обороны,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№ Пр-637ГС. </w:t>
      </w:r>
      <w:proofErr w:type="gramEnd"/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</w:p>
    <w:p w:rsidR="00AC6203" w:rsidRPr="00841564" w:rsidRDefault="00AC6203" w:rsidP="00AC6203">
      <w:pPr>
        <w:widowControl w:val="0"/>
        <w:tabs>
          <w:tab w:val="left" w:pos="993"/>
        </w:tabs>
        <w:spacing w:line="259" w:lineRule="auto"/>
        <w:ind w:firstLine="708"/>
        <w:jc w:val="both"/>
        <w:rPr>
          <w:sz w:val="24"/>
          <w:szCs w:val="24"/>
        </w:rPr>
      </w:pPr>
      <w:r w:rsidRPr="00841564">
        <w:rPr>
          <w:rFonts w:eastAsia="Calibri"/>
          <w:sz w:val="24"/>
          <w:szCs w:val="24"/>
          <w:lang w:eastAsia="en-US"/>
        </w:rPr>
        <w:t>Одним из основных направлений деятельности органов местного самоуправления предусмотрено, что гражданам должен быть обеспечен достаточный уровень личной безопасности, гарантирован надлежащий уровень защиты от угроз, связанных с чрезвычайными ситуациями. Основными направлениями в этой сфере является защита населения от чрезвычайных ситуаций, повышение готовности гражданской обороны.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ситуаций.</w:t>
      </w:r>
    </w:p>
    <w:p w:rsidR="00AC6203" w:rsidRPr="00841564" w:rsidRDefault="00AC6203" w:rsidP="00AC6203">
      <w:pPr>
        <w:keepNext/>
        <w:tabs>
          <w:tab w:val="left" w:pos="851"/>
        </w:tabs>
        <w:spacing w:after="80" w:line="259" w:lineRule="auto"/>
        <w:contextualSpacing/>
        <w:jc w:val="both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подпрограммы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Реализация подпрограммы осуществляется исполнителем - отделом гражданской защиты комитета по общественной безопасности и информации администрации Сосновоборского городского округа. В подпрограмме участвуют: комитет образования, комитет по управлению жилищно-коммунальным хозяйством, ОНДиПР УНДиПР ГУ МЧС России по ЛО, средства массовой информации и др. заинтересованные организации и учреждения.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гражданской защиты,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841564" w:rsidRDefault="00AC6203" w:rsidP="00AC6203"/>
    <w:p w:rsidR="00AC6203" w:rsidRPr="00841564" w:rsidRDefault="00AC6203" w:rsidP="00AC6203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Комплекс процессных мероприятий </w:t>
      </w:r>
      <w:r w:rsidRPr="00841564">
        <w:rPr>
          <w:b/>
          <w:bCs/>
          <w:spacing w:val="-2"/>
          <w:sz w:val="24"/>
          <w:szCs w:val="24"/>
        </w:rPr>
        <w:t>№ 8</w:t>
      </w:r>
    </w:p>
    <w:p w:rsidR="00AC6203" w:rsidRPr="00841564" w:rsidRDefault="00AC6203" w:rsidP="00AC6203">
      <w:pPr>
        <w:spacing w:before="240" w:line="276" w:lineRule="auto"/>
        <w:jc w:val="center"/>
        <w:rPr>
          <w:sz w:val="24"/>
          <w:szCs w:val="24"/>
        </w:rPr>
      </w:pPr>
      <w:r w:rsidRPr="00841564">
        <w:rPr>
          <w:sz w:val="24"/>
          <w:szCs w:val="24"/>
        </w:rPr>
        <w:t>«Совершенствование и развитие системы контроля управления доступа в здание общественных организаций на 2023-2025 годы»</w:t>
      </w:r>
    </w:p>
    <w:p w:rsidR="00AC6203" w:rsidRPr="00841564" w:rsidRDefault="00AC6203" w:rsidP="00AC6203">
      <w:pPr>
        <w:jc w:val="center"/>
        <w:rPr>
          <w:b/>
          <w:bCs/>
          <w:spacing w:val="30"/>
          <w:sz w:val="24"/>
          <w:szCs w:val="24"/>
        </w:rPr>
      </w:pPr>
    </w:p>
    <w:p w:rsidR="00AC6203" w:rsidRPr="00841564" w:rsidRDefault="00AC6203" w:rsidP="00AC6203">
      <w:pPr>
        <w:jc w:val="center"/>
        <w:rPr>
          <w:spacing w:val="30"/>
          <w:sz w:val="24"/>
          <w:szCs w:val="24"/>
        </w:rPr>
      </w:pPr>
      <w:r w:rsidRPr="00841564">
        <w:rPr>
          <w:b/>
          <w:bCs/>
          <w:spacing w:val="30"/>
          <w:sz w:val="24"/>
          <w:szCs w:val="24"/>
        </w:rPr>
        <w:t>ВВЕДЕНИЕ</w:t>
      </w:r>
    </w:p>
    <w:p w:rsidR="00AC6203" w:rsidRPr="00841564" w:rsidRDefault="00AC6203" w:rsidP="00AC6203">
      <w:pPr>
        <w:framePr w:hSpace="180" w:wrap="around" w:vAnchor="text" w:hAnchor="margin" w:y="125"/>
        <w:ind w:firstLine="708"/>
        <w:jc w:val="both"/>
        <w:rPr>
          <w:sz w:val="24"/>
          <w:szCs w:val="24"/>
        </w:rPr>
      </w:pPr>
      <w:r w:rsidRPr="00841564">
        <w:rPr>
          <w:sz w:val="24"/>
          <w:szCs w:val="24"/>
        </w:rPr>
        <w:t xml:space="preserve">Основанием для разработки подпрограммы являются требования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поручение Президента Российской Федерации от 14.03.2016 № Пр-637ГС. 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  <w:r w:rsidRPr="00841564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AC6203" w:rsidRPr="00841564" w:rsidRDefault="00AC6203" w:rsidP="00AC6203">
      <w:pPr>
        <w:ind w:left="322" w:firstLine="386"/>
        <w:jc w:val="center"/>
        <w:rPr>
          <w:b/>
          <w:bCs/>
          <w:sz w:val="24"/>
          <w:szCs w:val="24"/>
        </w:rPr>
      </w:pPr>
    </w:p>
    <w:p w:rsidR="00AC6203" w:rsidRPr="00841564" w:rsidRDefault="00AC6203" w:rsidP="00AC6203">
      <w:pPr>
        <w:keepNext/>
        <w:tabs>
          <w:tab w:val="left" w:pos="851"/>
        </w:tabs>
        <w:spacing w:after="80" w:line="259" w:lineRule="auto"/>
        <w:contextualSpacing/>
        <w:jc w:val="both"/>
        <w:rPr>
          <w:sz w:val="24"/>
          <w:szCs w:val="24"/>
        </w:rPr>
      </w:pPr>
      <w:r w:rsidRPr="00841564">
        <w:rPr>
          <w:rFonts w:eastAsia="Calibri"/>
          <w:sz w:val="24"/>
          <w:szCs w:val="24"/>
          <w:lang w:eastAsia="en-US"/>
        </w:rPr>
        <w:tab/>
        <w:t xml:space="preserve">Система контроля управления доступа установлена в целях обеспечения общественной безопасности в здании общественных организаций, предупреждения террористической, экстремистской деятельности и других противоправных деяний в отношении сотрудников, посетителей и имущества организаций, располагающихся в здании общественных организаций, расположенном по адресу: Ленинградская область, г. </w:t>
      </w:r>
      <w:proofErr w:type="gramStart"/>
      <w:r w:rsidRPr="00841564">
        <w:rPr>
          <w:rFonts w:eastAsia="Calibri"/>
          <w:sz w:val="24"/>
          <w:szCs w:val="24"/>
          <w:lang w:eastAsia="en-US"/>
        </w:rPr>
        <w:t>Сосновый</w:t>
      </w:r>
      <w:proofErr w:type="gramEnd"/>
      <w:r w:rsidRPr="00841564">
        <w:rPr>
          <w:rFonts w:eastAsia="Calibri"/>
          <w:sz w:val="24"/>
          <w:szCs w:val="24"/>
          <w:lang w:eastAsia="en-US"/>
        </w:rPr>
        <w:t xml:space="preserve"> Бор, ул. Ленинградская, д.46.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b/>
          <w:sz w:val="24"/>
          <w:szCs w:val="24"/>
        </w:rPr>
      </w:pPr>
      <w:r w:rsidRPr="00841564">
        <w:rPr>
          <w:b/>
          <w:sz w:val="24"/>
          <w:szCs w:val="24"/>
        </w:rPr>
        <w:t xml:space="preserve">2. </w:t>
      </w:r>
      <w:proofErr w:type="gramStart"/>
      <w:r w:rsidRPr="00841564">
        <w:rPr>
          <w:b/>
          <w:bCs/>
          <w:sz w:val="24"/>
          <w:szCs w:val="24"/>
        </w:rPr>
        <w:t>Контроль</w:t>
      </w:r>
      <w:r w:rsidRPr="00841564">
        <w:rPr>
          <w:b/>
          <w:sz w:val="24"/>
          <w:szCs w:val="24"/>
        </w:rPr>
        <w:t xml:space="preserve"> за</w:t>
      </w:r>
      <w:proofErr w:type="gramEnd"/>
      <w:r w:rsidRPr="00841564">
        <w:rPr>
          <w:b/>
          <w:sz w:val="24"/>
          <w:szCs w:val="24"/>
        </w:rPr>
        <w:t xml:space="preserve"> ходом реализации подпрограммы</w:t>
      </w:r>
    </w:p>
    <w:p w:rsidR="00AC6203" w:rsidRPr="00841564" w:rsidRDefault="00AC6203" w:rsidP="00AC6203">
      <w:pPr>
        <w:tabs>
          <w:tab w:val="left" w:pos="1134"/>
          <w:tab w:val="center" w:pos="4818"/>
        </w:tabs>
        <w:ind w:firstLine="709"/>
        <w:jc w:val="center"/>
        <w:rPr>
          <w:sz w:val="24"/>
          <w:szCs w:val="24"/>
        </w:rPr>
      </w:pP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Реализация подпрограммы осуществляется исполнителем - отделом гражданской защиты комитета по общественной безопасности и информации администрации Сосновоборского городского округа. В подпрограмме участвуют: «Бюро пропусков».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41564">
        <w:rPr>
          <w:sz w:val="24"/>
          <w:szCs w:val="24"/>
        </w:rPr>
        <w:t>Контроль за</w:t>
      </w:r>
      <w:proofErr w:type="gramEnd"/>
      <w:r w:rsidRPr="00841564">
        <w:rPr>
          <w:sz w:val="24"/>
          <w:szCs w:val="24"/>
        </w:rPr>
        <w:t xml:space="preserve"> выполнением мероприятий подпрограммы осуществляет начальник отдела гражданской защиты, общий контроль – Председатель Комитета по общественной безопасности и информации. Контроль целевого использования бюджетных средств осуществляет Комитет финансов Сосновоборского городского округа. </w:t>
      </w:r>
    </w:p>
    <w:p w:rsidR="00AC6203" w:rsidRPr="00841564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1564">
        <w:rPr>
          <w:sz w:val="24"/>
          <w:szCs w:val="24"/>
        </w:rPr>
        <w:t>Отчет о реализации мероприятий подпрограммы в соответствии с перечнем объектов и мероприятий в разрезе всех источников финансирования, предусмотренных в подпрограмме, представляется в отдел экономического развития администрации Сосновоборского городского округа руководителем подпрограммы в установленные сроки.</w:t>
      </w:r>
    </w:p>
    <w:p w:rsidR="00AC6203" w:rsidRPr="00331145" w:rsidRDefault="00AC6203" w:rsidP="00AC620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C6203" w:rsidRPr="00331145" w:rsidRDefault="00AC6203" w:rsidP="00AC6203"/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C6203" w:rsidRPr="00331145" w:rsidRDefault="00AC6203" w:rsidP="00AC6203">
      <w:pPr>
        <w:pStyle w:val="ConsPlusCell"/>
        <w:rPr>
          <w:rFonts w:ascii="Times New Roman" w:hAnsi="Times New Roman" w:cs="Times New Roman"/>
          <w:sz w:val="24"/>
          <w:szCs w:val="24"/>
        </w:rPr>
        <w:sectPr w:rsidR="00AC6203" w:rsidRPr="00331145" w:rsidSect="00504ECC">
          <w:headerReference w:type="default" r:id="rId13"/>
          <w:headerReference w:type="first" r:id="rId14"/>
          <w:footerReference w:type="first" r:id="rId15"/>
          <w:pgSz w:w="11909" w:h="16834"/>
          <w:pgMar w:top="851" w:right="709" w:bottom="993" w:left="1701" w:header="720" w:footer="215" w:gutter="0"/>
          <w:pgNumType w:start="1"/>
          <w:cols w:space="60"/>
          <w:noEndnote/>
          <w:titlePg/>
          <w:docGrid w:linePitch="272"/>
        </w:sectPr>
      </w:pPr>
    </w:p>
    <w:p w:rsidR="00AC6203" w:rsidRPr="00226A06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26A06">
        <w:rPr>
          <w:rFonts w:eastAsiaTheme="minorEastAsia"/>
          <w:b/>
          <w:sz w:val="24"/>
          <w:szCs w:val="24"/>
        </w:rPr>
        <w:lastRenderedPageBreak/>
        <w:t xml:space="preserve">Информация о взаимосвязи целей, задач, ожидаемых результатов, показателей и структурных элементов </w:t>
      </w:r>
      <w:r w:rsidRPr="00226A06">
        <w:rPr>
          <w:rFonts w:eastAsiaTheme="minorEastAsia"/>
          <w:b/>
          <w:sz w:val="24"/>
          <w:szCs w:val="24"/>
        </w:rPr>
        <w:br/>
        <w:t>муниципальной программы</w:t>
      </w:r>
    </w:p>
    <w:tbl>
      <w:tblPr>
        <w:tblW w:w="15021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405"/>
        <w:gridCol w:w="2976"/>
        <w:gridCol w:w="3261"/>
        <w:gridCol w:w="3119"/>
        <w:gridCol w:w="3260"/>
      </w:tblGrid>
      <w:tr w:rsidR="00AC6203" w:rsidRPr="00226A06" w:rsidTr="00414565">
        <w:trPr>
          <w:tblHeader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Цель муниципальной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Задача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Структурный элемент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Целевой показатель муниципальной программы 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5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ind w:right="-13"/>
              <w:jc w:val="center"/>
              <w:rPr>
                <w:b/>
              </w:rPr>
            </w:pPr>
            <w:r w:rsidRPr="00226A06">
              <w:rPr>
                <w:b/>
              </w:rPr>
              <w:t xml:space="preserve">Муниципальная программа «Безопасность жизнедеятельности населения </w:t>
            </w:r>
            <w:proofErr w:type="gramStart"/>
            <w:r w:rsidRPr="00226A06">
              <w:rPr>
                <w:b/>
              </w:rPr>
              <w:t>в</w:t>
            </w:r>
            <w:proofErr w:type="gramEnd"/>
            <w:r w:rsidRPr="00226A06">
              <w:rPr>
                <w:b/>
              </w:rPr>
              <w:t xml:space="preserve"> </w:t>
            </w:r>
            <w:proofErr w:type="gramStart"/>
            <w:r w:rsidRPr="00226A06">
              <w:rPr>
                <w:b/>
              </w:rPr>
              <w:t>Сосновоборском</w:t>
            </w:r>
            <w:proofErr w:type="gramEnd"/>
            <w:r w:rsidRPr="00226A06">
              <w:rPr>
                <w:b/>
              </w:rPr>
              <w:t xml:space="preserve"> городском округе на 2014-2025 годы»</w:t>
            </w:r>
          </w:p>
        </w:tc>
      </w:tr>
      <w:tr w:rsidR="00AC6203" w:rsidRPr="00226A06" w:rsidTr="00414565">
        <w:trPr>
          <w:trHeight w:val="576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Сократить количество преступлений и правонарушений на улицах и в общественных местах города на 2-4%.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Повысить оперативное реагирование на угрозу и возникновение чрезвычайных ситуаций, фактов нарушений общественного порядка.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Полноценно контролировать обстановку в местах проведения массовых мероприятий.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Повысить антитеррористическую защищенность населения и территории Сосновоборского городского округа.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5.</w:t>
            </w:r>
            <w:r w:rsidRPr="00226A06">
              <w:rPr>
                <w:rFonts w:eastAsiaTheme="minorEastAsia"/>
              </w:rPr>
              <w:tab/>
              <w:t>Осуществлять удаленное централизованное наблюдение за ситуацией на автомобильных дорогах города.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6.</w:t>
            </w:r>
            <w:r w:rsidRPr="00226A06">
              <w:rPr>
                <w:rFonts w:eastAsiaTheme="minorEastAsia"/>
              </w:rPr>
              <w:tab/>
              <w:t>Добиться улучшения связи между гражданами, полицией и органами местного самоуправления.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7.</w:t>
            </w:r>
            <w:r w:rsidRPr="00226A06">
              <w:rPr>
                <w:rFonts w:eastAsiaTheme="minorEastAsia"/>
              </w:rPr>
              <w:tab/>
              <w:t xml:space="preserve">Совершенствовать воспитание гражданской и социальной активности граждан (за счет привлечения и участия в охране общественного порядка </w:t>
            </w:r>
            <w:r w:rsidRPr="00226A06">
              <w:rPr>
                <w:rFonts w:eastAsiaTheme="minorEastAsia"/>
              </w:rPr>
              <w:lastRenderedPageBreak/>
              <w:t>добровольной народной дружины, Сосновоборского городского реестрового казачьего общества «Воздвиженская станица»), активизировать деятельность общественных формирований по охране общественного порядка.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>Мероприятие 1 «Усиление борьбы с преступностью и правонарушениями в муниципальном образовании Сосновоборский городской округ Ленинградской области на 2014-2025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Освоение в полном объеме выделенных сре</w:t>
            </w:r>
            <w:proofErr w:type="gramStart"/>
            <w:r w:rsidRPr="00226A06">
              <w:rPr>
                <w:rFonts w:eastAsiaTheme="minorEastAsia"/>
              </w:rPr>
              <w:t>дств дл</w:t>
            </w:r>
            <w:proofErr w:type="gramEnd"/>
            <w:r w:rsidRPr="00226A06">
              <w:rPr>
                <w:rFonts w:eastAsiaTheme="minorEastAsia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</w:t>
            </w:r>
          </w:p>
        </w:tc>
      </w:tr>
      <w:tr w:rsidR="00AC6203" w:rsidRPr="00226A06" w:rsidTr="00414565">
        <w:trPr>
          <w:trHeight w:val="2080"/>
          <w:tblCellSpacing w:w="5" w:type="nil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Совершенствование и развитие,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Обеспечить 100 % охват населения по доведению информации о возможных ЧС и действиях граждан по обеспечению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– 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tabs>
                <w:tab w:val="left" w:pos="634"/>
              </w:tabs>
              <w:ind w:left="-14"/>
              <w:jc w:val="center"/>
            </w:pPr>
            <w:r w:rsidRPr="00226A06">
              <w:t>Стабилизация ситуации в области пожарной безопасности на территории Сосновоборского городского округа</w:t>
            </w:r>
          </w:p>
          <w:p w:rsidR="00AC6203" w:rsidRPr="00226A06" w:rsidRDefault="00AC6203" w:rsidP="00414565">
            <w:pPr>
              <w:widowControl w:val="0"/>
              <w:tabs>
                <w:tab w:val="left" w:pos="2057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Повышение уровня профилактических мероприятий по предупреждению пожаров на территории </w:t>
            </w:r>
            <w:proofErr w:type="gramStart"/>
            <w:r w:rsidRPr="00226A06">
              <w:rPr>
                <w:rFonts w:eastAsiaTheme="minorEastAsia"/>
              </w:rPr>
              <w:t>горда</w:t>
            </w:r>
            <w:proofErr w:type="gramEnd"/>
            <w:r w:rsidRPr="00226A06">
              <w:rPr>
                <w:rFonts w:eastAsiaTheme="minorEastAsia"/>
              </w:rPr>
              <w:t xml:space="preserve"> и создание условий для скорейшей ликвидации возможных пожаров на территории СГО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t>Мероприятие 3 «Пожарная безопасность на территории муниципального образования Сосновоборский городской округ на 2014 – 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Повышение готовности сил и органов управления гражданской обороны,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Обеспечить накопление, хранение и восполнение запасов для ликвидации возможных чрезвычайных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4 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t>Формирование запасов для ликвидации возможных чрезвычайных ситуаций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Уменьшение количество происшествий, снижение гибели и травматизма людей в местах массового отдыха на водных объектах на территории Сосновоборского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условия для обеспечения безопасного отдыха населения на водных объектах, предназначенных для купания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5 «Обеспечение безопасности людей на водных объектах муниципального образования Сосновоборский городской округ Ленинградской области на 2014-2025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Ежедневное выставление спасательных постов на городских пляжах, в период купального сезона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Уменьшение количество происшествий, снижение гибели и травматизма людей на дорогах общего 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Повысить безопасность дорожного движения на территории Сосновоборского городского округа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Приведение в готовность к приему укрываемых всех защитных сооружений гражданской обороны, находящихся в ведении администрации Сосновоборского городского округа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Привести защитные сооружения гражданской обороны, находящиеся в ведении администрации, в состояние «готово к приему </w:t>
            </w:r>
            <w:proofErr w:type="gramStart"/>
            <w:r w:rsidRPr="00226A06">
              <w:rPr>
                <w:rFonts w:eastAsiaTheme="minorEastAsia"/>
              </w:rPr>
              <w:t>укрываемых</w:t>
            </w:r>
            <w:proofErr w:type="gramEnd"/>
            <w:r w:rsidRPr="00226A06">
              <w:rPr>
                <w:rFonts w:eastAsiaTheme="minorEastAsia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7 «Мероприятия по восстановлению защитных сооружений гражданской обороны на 2023-2025 годы»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Обеспечение непрерывного цикла функционирования СКУД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условия для безаварийной работы СКУД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ind w:right="-2"/>
              <w:jc w:val="center"/>
              <w:rPr>
                <w:b/>
              </w:rPr>
            </w:pPr>
            <w:r w:rsidRPr="00226A06">
              <w:rPr>
                <w:b/>
              </w:rPr>
              <w:t xml:space="preserve">Мероприятие  1 «Усиление борьбы с преступностью и правонарушениями в муниципальном образовании Сосновоборский городской округ Ленинградской </w:t>
            </w:r>
            <w:r w:rsidRPr="00226A06">
              <w:rPr>
                <w:b/>
              </w:rPr>
              <w:lastRenderedPageBreak/>
              <w:t>области на 2014-2025 годы»</w:t>
            </w:r>
          </w:p>
        </w:tc>
      </w:tr>
      <w:tr w:rsidR="00AC6203" w:rsidRPr="00226A06" w:rsidTr="00414565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 xml:space="preserve">Цель комплекса процессных мероприятий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Задачи комплекса процессных мероприятий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Ожидаемый результат комплекса процессных мероприятий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226A06">
              <w:rPr>
                <w:rFonts w:eastAsiaTheme="minorEastAsia"/>
                <w:b/>
              </w:rPr>
              <w:t>Федеральный (региональный, муниципальный) проект, мероприятия, направленные на достижение цели федерального, (регионального, муниципального) проекта, комплекс процессных мероприятий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Показатель комплекса процессных мероприятий  </w:t>
            </w:r>
          </w:p>
        </w:tc>
      </w:tr>
      <w:tr w:rsidR="00AC6203" w:rsidRPr="00226A06" w:rsidTr="00414565">
        <w:trPr>
          <w:trHeight w:val="1006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Укрепление правопорядка, организация постоянного и автоматизированного контроля за обстановкой на территории Сосновоборского городского округа, повышение безопасности мест массового пребывания населения, оптимизация контроля за объектами ЖКХ и внешнего благоустройства.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Укрепление правопорядка за счет создания условий для комплексного анализа оперативной обстановки, автоматизации контроля за обстановкой на территории города и профилактики правонарушений.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numPr>
                <w:ilvl w:val="0"/>
                <w:numId w:val="15"/>
              </w:numPr>
              <w:ind w:left="68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Повысить оперативное реагирование на угрозу и возникновение чрезвычайных ситуаций, фактов н</w:t>
            </w:r>
            <w:r>
              <w:rPr>
                <w:rFonts w:eastAsiaTheme="minorEastAsia"/>
              </w:rPr>
              <w:t>арушений общественного порядка.</w:t>
            </w:r>
            <w:r w:rsidRPr="00226A06">
              <w:rPr>
                <w:rFonts w:eastAsiaTheme="minorEastAsia"/>
              </w:rPr>
              <w:tab/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Повысить антитеррористическую защищенность населения и территории муниципального образования.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Осуществлять удаленное централизованное наблюдение за ситуацией на автомобильных дорогах города.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>Добиться улучшения связи между гражданами, полицией и органами местного самоуправления.</w:t>
            </w:r>
          </w:p>
          <w:p w:rsidR="00AC6203" w:rsidRPr="00226A06" w:rsidRDefault="00AC6203" w:rsidP="00414565">
            <w:pPr>
              <w:numPr>
                <w:ilvl w:val="0"/>
                <w:numId w:val="15"/>
              </w:numPr>
              <w:tabs>
                <w:tab w:val="left" w:pos="317"/>
              </w:tabs>
              <w:ind w:left="68" w:right="-48" w:firstLine="84"/>
            </w:pPr>
            <w:r w:rsidRPr="00226A06">
              <w:t xml:space="preserve">Совершенствовать воспитание гражданской и социальной </w:t>
            </w:r>
            <w:r w:rsidRPr="00226A06">
              <w:lastRenderedPageBreak/>
              <w:t>активности граждан (за счет привлечения и участия в ДНД), активизировать деятельность общественных формирований по охране общественного порядка.</w:t>
            </w:r>
          </w:p>
          <w:p w:rsidR="00AC6203" w:rsidRPr="00226A06" w:rsidRDefault="00AC6203" w:rsidP="00414565">
            <w:pPr>
              <w:tabs>
                <w:tab w:val="left" w:pos="903"/>
              </w:tabs>
              <w:ind w:left="68"/>
              <w:contextualSpacing/>
              <w:rPr>
                <w:rFonts w:eastAsiaTheme="minorEastAsia"/>
              </w:rPr>
            </w:pPr>
            <w:r w:rsidRPr="00226A06">
              <w:t>К 2025 году количество случаев гибели и травмирования людей в результате аварий, дорожно-транспортных и других происшествий не должно превышать 25 случаев в год.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lastRenderedPageBreak/>
              <w:t xml:space="preserve">1. Поддержание в исправном состоянии АПК «Безопасный город». 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t>2. Мониторинг и аренда каналов связи.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t>3. Ежегодное увеличение количество элементов (видеокамер, СЭС) АПК «Безопасный город».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</w:pPr>
            <w:r w:rsidRPr="00226A06">
              <w:t>4. Увеличение раскрываемости преступлений с помощью систем видеонаблюдения.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t>5. Выявление чрезвычайных ситуаций природного и техногенного характера и пожаров.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Освоение в полном объеме выделенных сре</w:t>
            </w:r>
            <w:proofErr w:type="gramStart"/>
            <w:r w:rsidRPr="00226A06">
              <w:rPr>
                <w:rFonts w:eastAsiaTheme="minorEastAsia"/>
              </w:rPr>
              <w:t>дств дл</w:t>
            </w:r>
            <w:proofErr w:type="gramEnd"/>
            <w:r w:rsidRPr="00226A06">
              <w:rPr>
                <w:rFonts w:eastAsiaTheme="minorEastAsia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67"/>
              </w:tabs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ab/>
              <w:t>2.</w:t>
            </w:r>
            <w:r w:rsidRPr="00226A06">
              <w:rPr>
                <w:rFonts w:eastAsiaTheme="minorEastAsia"/>
              </w:rPr>
              <w:tab/>
              <w:t>Оптимизация взаимодействия правоохранительных органов, органов местного самоуправления и населения городского округа.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Прогнозирование опасных ситуаций и вариантов их развития, своевременность и эффективность реагирования на угрозы общественной безопасности, оптимизация управления силами по поддержанию общественного порядка, предупреждению и ликвидации чрезвычайных ситуаций.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 xml:space="preserve">Привлечение граждан </w:t>
            </w:r>
            <w:r w:rsidRPr="00226A06">
              <w:rPr>
                <w:rFonts w:eastAsiaTheme="minorEastAsia"/>
              </w:rPr>
              <w:lastRenderedPageBreak/>
              <w:t>на добровольной основе к выполнению социально значимых для городского округа работ (дежурств) в целях участия их в охране общественного порядка.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67"/>
              </w:tabs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ab/>
              <w:t>5.</w:t>
            </w:r>
            <w:r w:rsidRPr="00226A06">
              <w:rPr>
                <w:rFonts w:eastAsiaTheme="minorEastAsia"/>
              </w:rPr>
              <w:tab/>
              <w:t>Организация материального, технического и финансового обеспечения мероприятий, предусмотренных подпрограммой.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62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6.</w:t>
            </w:r>
            <w:r w:rsidRPr="00226A06">
              <w:rPr>
                <w:rFonts w:eastAsiaTheme="minorEastAsia"/>
              </w:rPr>
              <w:tab/>
              <w:t>Информирование населения, в т.ч. через средства массовой информации о результатах реализации подпрограммы и состоянии общественной безопасности в городе.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tabs>
                <w:tab w:val="left" w:pos="903"/>
              </w:tabs>
              <w:contextualSpacing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712"/>
          <w:tblCellSpacing w:w="5" w:type="nil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u w:val="single"/>
              </w:rPr>
            </w:pPr>
            <w:r w:rsidRPr="00226A06">
              <w:rPr>
                <w:rFonts w:eastAsiaTheme="minorEastAsia"/>
                <w:b/>
                <w:u w:val="single"/>
              </w:rPr>
              <w:t>Мероприятие № 2</w:t>
            </w:r>
          </w:p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2014–2025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</w:rPr>
              <w:t>Совершенствование и развитие муниципальной (территориальной) системы оповещения и информирования населения об угрозе возникновения или о возникновении чрезвычайных ситуаций в мирное и военное время</w:t>
            </w:r>
            <w:r w:rsidRPr="00226A06">
              <w:rPr>
                <w:rFonts w:eastAsiaTheme="minorEastAsia"/>
                <w:b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1. Обеспечение оповещения и информирования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1. 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время, при этом на: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(2014 год) обеспечить оповещение и информирование около 80%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- 2-м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(2015 год) обеспечить оповещение и информирование около 83%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- 3-м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(2016 год) обеспечить </w:t>
            </w:r>
            <w:r w:rsidRPr="00226A06">
              <w:rPr>
                <w:rFonts w:eastAsiaTheme="minorEastAsia"/>
              </w:rPr>
              <w:lastRenderedPageBreak/>
              <w:t>оповещение и информирование 87%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- 4-м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(2017 год) обеспечить оповещение и информирование 89 %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- 5-м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(2018 год) обеспечить оповещение и информирование 95 %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- 6-м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(2019 год) обеспечить оповещение и информирования 95 %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- 7-м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(2020 год) обеспечить оповещение и информирование 95 %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- 8-м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(2021 год) обеспечить оповещение и информирование 96 %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- 9-м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(2022 год) обеспечить оповещение и информирование 97 % населения города;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- 10-м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(2023 год) обеспечить оповещение и информирование населения 98 %.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- 11-м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(2024 год) обеспечить оповещение и информирование населения 99 %.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- 12-м </w:t>
            </w:r>
            <w:proofErr w:type="gramStart"/>
            <w:r w:rsidRPr="00226A06">
              <w:rPr>
                <w:rFonts w:eastAsiaTheme="minorEastAsia"/>
              </w:rPr>
              <w:t>этапе</w:t>
            </w:r>
            <w:proofErr w:type="gramEnd"/>
            <w:r w:rsidRPr="00226A06">
              <w:rPr>
                <w:rFonts w:eastAsiaTheme="minorEastAsia"/>
              </w:rPr>
              <w:t xml:space="preserve"> (2025 год) обеспечить оповещение и информирование населения 100 %.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2. Обеспечить </w:t>
            </w:r>
            <w:proofErr w:type="gramStart"/>
            <w:r w:rsidRPr="00226A06">
              <w:rPr>
                <w:rFonts w:eastAsiaTheme="minorEastAsia"/>
              </w:rPr>
              <w:t>контроль за</w:t>
            </w:r>
            <w:proofErr w:type="gramEnd"/>
            <w:r w:rsidRPr="00226A06">
              <w:rPr>
                <w:rFonts w:eastAsiaTheme="minorEastAsia"/>
              </w:rPr>
              <w:t xml:space="preserve"> работоспособностью единой централизованной системой оповещения и информирования населения.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 xml:space="preserve">Обеспечить оповещение и информирование 100% населения города </w:t>
            </w:r>
            <w:proofErr w:type="gramStart"/>
            <w:r w:rsidRPr="00226A06">
              <w:rPr>
                <w:rFonts w:eastAsiaTheme="minorEastAsia"/>
              </w:rPr>
              <w:t>Сосновый</w:t>
            </w:r>
            <w:proofErr w:type="gramEnd"/>
            <w:r w:rsidRPr="00226A06">
              <w:rPr>
                <w:rFonts w:eastAsiaTheme="minorEastAsia"/>
              </w:rPr>
              <w:t xml:space="preserve"> Бор об угрозе возникновения или о возникновении чрезвычайных ситуаций в мирное и военное время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Дальнейшая модернизация и развитие системы оповещения и информирования населения на 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u w:val="single"/>
              </w:rPr>
            </w:pPr>
            <w:r w:rsidRPr="00226A06">
              <w:rPr>
                <w:rFonts w:eastAsiaTheme="minorEastAsia"/>
                <w:b/>
                <w:u w:val="single"/>
              </w:rPr>
              <w:lastRenderedPageBreak/>
              <w:t>Мероприятие № 3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«Пожарная безопасность на территории муниципального образования Сосновоборский городской округ на 2014-2025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  <w:b/>
              </w:rPr>
              <w:t>Стабилизация ситуации в области пожарной безопасности на территории Сосновоборского городского округа</w:t>
            </w:r>
            <w:r w:rsidRPr="00226A06">
              <w:rPr>
                <w:rFonts w:eastAsiaTheme="minorEastAsia"/>
              </w:rPr>
              <w:t>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К 2025 году количество случаев гибели и травмирования людей в результате пожаров не должно превышать 10 случаев в год (по профилактируемым причинам), а ущерб от пожаров не должен превышать 3 млн. руб. в год.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Создание необходимых условий для повышения уровня готовности к ликвидации чрезвычайных ситуаций, в том числе на территориях граничащих с лесными участками, созданных в результате ухудшения обстановки в области соблюдения пожарной безопасности в муниципальном образовании Сосновоборский городской округ Ленинградской области.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 Обеспечение социальной стабильности и безопасных условий для проживания и производственной деятельности населения города.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4. Приведение муниципальной материально-технической базы, предназначенной для выполнения первичных мер пожарной безопасности в соответствие с нормативными требованиями, содействие в переоснащении пожарной и </w:t>
            </w:r>
            <w:r w:rsidRPr="00226A06">
              <w:rPr>
                <w:rFonts w:eastAsiaTheme="minorEastAsia"/>
              </w:rPr>
              <w:lastRenderedPageBreak/>
              <w:t>спасательной техникой, приборами, оборудованием пожарно-спасательных подразделений и повышение оперативности реагирования на возникновение пожаров, угрозу и возникновение чрезвычайных ситуаций на территории муниципального образования.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proofErr w:type="gramStart"/>
            <w:r w:rsidRPr="00226A06">
              <w:rPr>
                <w:rFonts w:eastAsiaTheme="minorEastAsia"/>
              </w:rPr>
              <w:lastRenderedPageBreak/>
              <w:t>К 2025 году количество случаев гибели и травмирования людей в результате пожаров (по профилактическим причинам) не должно превышать 10 случаев в год, а ущерб от пожаров не должен превышать 3 млн. руб. в год, будут созданы необходимые условия для обеспечения пожарной безопасности на территории зеленых насаждений и минимизации последствий от возможных лесных пожаров.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хозяйственных сетях, находящихся в ведении администрации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Закупка пожарно-технического вооружения и оснащение им пожарно-спасательные подразделения для ликвидации горения лесных участков города, удаленных от проезжей части и источников водоснабжения.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Материальное стимулирование граждан, активно принимающих участие в </w:t>
            </w:r>
            <w:proofErr w:type="gramStart"/>
            <w:r w:rsidRPr="00226A06">
              <w:rPr>
                <w:rFonts w:eastAsiaTheme="minorEastAsia"/>
              </w:rPr>
              <w:t>контроле за</w:t>
            </w:r>
            <w:proofErr w:type="gramEnd"/>
            <w:r w:rsidRPr="00226A06">
              <w:rPr>
                <w:rFonts w:eastAsiaTheme="minorEastAsia"/>
              </w:rPr>
              <w:t xml:space="preserve"> состоянием противопожарного режима.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Мероприятие № 4</w:t>
            </w: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характера.</w:t>
            </w: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</w:t>
            </w:r>
            <w:r w:rsidRPr="00226A06">
              <w:rPr>
                <w:rFonts w:eastAsiaTheme="minorEastAsia"/>
              </w:rPr>
              <w:tab/>
              <w:t>Поддержание сил и сре</w:t>
            </w:r>
            <w:proofErr w:type="gramStart"/>
            <w:r w:rsidRPr="00226A06">
              <w:rPr>
                <w:rFonts w:eastAsiaTheme="minorEastAsia"/>
              </w:rPr>
              <w:t>дств гр</w:t>
            </w:r>
            <w:proofErr w:type="gramEnd"/>
            <w:r w:rsidRPr="00226A06">
              <w:rPr>
                <w:rFonts w:eastAsiaTheme="minorEastAsia"/>
              </w:rPr>
              <w:t>ажданской обороны в состоянии постоянной готовности.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Содержание в целях гражданской обороны запасов материально-технических, медицинских и иных средств.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Обеспечение готовности органов управления, сил и сре</w:t>
            </w:r>
            <w:proofErr w:type="gramStart"/>
            <w:r w:rsidRPr="00226A06">
              <w:rPr>
                <w:rFonts w:eastAsiaTheme="minorEastAsia"/>
              </w:rPr>
              <w:t>дств к д</w:t>
            </w:r>
            <w:proofErr w:type="gramEnd"/>
            <w:r w:rsidRPr="00226A06">
              <w:rPr>
                <w:rFonts w:eastAsiaTheme="minorEastAsia"/>
              </w:rPr>
              <w:t>ействиям по предупреждению и ликвидации чрезвычайных ситуаций.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Снижение расходов на ликвидацию и смягчение последствий чрезвычайных ситуаций природного и техногенного характера для населения и объектов экономики.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</w:t>
            </w:r>
            <w:proofErr w:type="gramStart"/>
            <w:r w:rsidRPr="00226A06">
              <w:rPr>
                <w:rFonts w:eastAsiaTheme="minorEastAsia"/>
              </w:rPr>
              <w:t>с</w:t>
            </w:r>
            <w:proofErr w:type="gramEnd"/>
            <w:r w:rsidRPr="00226A06">
              <w:rPr>
                <w:rFonts w:eastAsiaTheme="minorEastAsia"/>
              </w:rPr>
              <w:t>низить потери населения и материальный ущерб от чрезвычайных ситуаций в условиях военного и мирного  времени;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повысить готовность органов управления, сил и сре</w:t>
            </w:r>
            <w:proofErr w:type="gramStart"/>
            <w:r w:rsidRPr="00226A06">
              <w:rPr>
                <w:rFonts w:eastAsiaTheme="minorEastAsia"/>
              </w:rPr>
              <w:t>дств гр</w:t>
            </w:r>
            <w:proofErr w:type="gramEnd"/>
            <w:r w:rsidRPr="00226A06">
              <w:rPr>
                <w:rFonts w:eastAsiaTheme="minorEastAsia"/>
              </w:rPr>
              <w:t>ажданской обороны города к работе в военное и мирное время;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обеспечить контроль за 100 % созданными запасами и своевременным его обновлением;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повысить готовность пунктов управления к работе в условиях военного и мирного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Создать запасы аварийного и специального имущества для нештатного аварийно-спасательного формирования (НАСФ), оснащение органов управления ГО и городского звена РСЧС современными средствами 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Формирование запасов для ликвидации возможных чрезвычайных ситуаций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№ 5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 xml:space="preserve">Создание условий для </w:t>
            </w:r>
            <w:r w:rsidRPr="00226A06">
              <w:rPr>
                <w:rFonts w:eastAsiaTheme="minorEastAsia"/>
                <w:b/>
              </w:rPr>
              <w:lastRenderedPageBreak/>
              <w:t>безопасного пребывания граждан в местах массового отдыха на водных объектах на территории Сосновоборского городского округа, путём формирования безопасных мест массового отдыха населения на водных объектах и развития системы обеспечения безопасности людей на водных объектах.</w:t>
            </w: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>1.</w:t>
            </w:r>
            <w:r w:rsidRPr="00226A06">
              <w:rPr>
                <w:rFonts w:eastAsiaTheme="minorEastAsia"/>
              </w:rPr>
              <w:tab/>
              <w:t xml:space="preserve">Выставление спасательных постов на </w:t>
            </w:r>
            <w:r w:rsidRPr="00226A06">
              <w:rPr>
                <w:rFonts w:eastAsiaTheme="minorEastAsia"/>
              </w:rPr>
              <w:lastRenderedPageBreak/>
              <w:t>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Оборудование прибрежных мест отдыха на водных объектах для купания на 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</w:t>
            </w:r>
            <w:r w:rsidRPr="00226A06">
              <w:rPr>
                <w:rFonts w:eastAsiaTheme="minorEastAsia"/>
              </w:rPr>
              <w:tab/>
              <w:t>Совершенствование системы подготовки населения в области обеспечения безопасности людей на водных объектах.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4.</w:t>
            </w:r>
            <w:r w:rsidRPr="00226A06">
              <w:rPr>
                <w:rFonts w:eastAsiaTheme="minorEastAsia"/>
              </w:rPr>
              <w:tab/>
              <w:t>Информирование населения по вопросам обеспечения безопасности людей на водных объектах.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 xml:space="preserve">1.Ежедневное выставление спасательных постов на городских </w:t>
            </w:r>
            <w:r w:rsidRPr="00226A06">
              <w:rPr>
                <w:rFonts w:eastAsiaTheme="minorEastAsia"/>
              </w:rPr>
              <w:lastRenderedPageBreak/>
              <w:t>пляжах, в период купального сезона.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Выставление  и последующее обновление информационных щитов и баннеров.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 3. Проведение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lastRenderedPageBreak/>
              <w:t>1.</w:t>
            </w:r>
            <w:r w:rsidRPr="00226A06">
              <w:rPr>
                <w:rFonts w:eastAsiaTheme="minorEastAsia"/>
              </w:rPr>
              <w:tab/>
              <w:t xml:space="preserve">Обеспечение безопасного отдыха населения на водных </w:t>
            </w:r>
            <w:r w:rsidRPr="00226A06">
              <w:rPr>
                <w:rFonts w:eastAsiaTheme="minorEastAsia"/>
              </w:rPr>
              <w:lastRenderedPageBreak/>
              <w:t>объектах, предназначенных для купания, путем ежедневного выставления спасательных постов.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>Обеспечение информирования населения по вопросам обеспечения безопасности на водных объектах.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Ежедневное выставление </w:t>
            </w:r>
            <w:r w:rsidRPr="00226A06">
              <w:rPr>
                <w:rFonts w:eastAsiaTheme="minorEastAsia"/>
              </w:rPr>
              <w:lastRenderedPageBreak/>
              <w:t>спасательных постов на городских пляжах, в период купального сезона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Мероприятие № 6</w:t>
            </w:r>
          </w:p>
          <w:p w:rsidR="00AC6203" w:rsidRPr="00226A06" w:rsidRDefault="00AC6203" w:rsidP="00414565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1. Повышение уровня правового воспитания участников дорожного движения, культуры их поведения.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2. Профилактика детского дорожно-транспортного травматизма.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Theme="minorEastAsia"/>
                <w:bCs/>
              </w:rPr>
            </w:pPr>
            <w:r w:rsidRPr="00226A06">
              <w:rPr>
                <w:rFonts w:eastAsiaTheme="minorEastAsia"/>
                <w:bCs/>
              </w:rPr>
              <w:t>1. Реализация программы правового воспитания участников дорожного движения, культуры их поведения.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  <w:bCs/>
              </w:rPr>
              <w:t>2. Информирование населения через средства массовой информации, о результатах реализации подпрограммы и состоянии безопасности дорожного движения в городе.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Сократить количество дорожно-транспортных происшествий и тяжесть их последствий на 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</w:t>
            </w:r>
            <w:r w:rsidRPr="00226A06">
              <w:rPr>
                <w:rFonts w:eastAsiaTheme="minorEastAsia"/>
              </w:rPr>
              <w:tab/>
              <w:t xml:space="preserve">Повысить безопасность дорожного движения </w:t>
            </w:r>
            <w:proofErr w:type="gramStart"/>
            <w:r w:rsidRPr="00226A06">
              <w:rPr>
                <w:rFonts w:eastAsiaTheme="minorEastAsia"/>
              </w:rPr>
              <w:t>на</w:t>
            </w:r>
            <w:proofErr w:type="gramEnd"/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территории Сосновоборского городского округа.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3.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1.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2. Формирование у детей навыков безопасного поведения на дорогах, совершенствование системы профилактики детского дорожно-транспортного травматизма.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lastRenderedPageBreak/>
              <w:t>Мероприятие 7 «Мероприятия по восстановлению защитных сооружений гражданской обороны на 2023-2025 годы»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ремонтно-восстановительных работ в ЗСГО.</w:t>
            </w:r>
          </w:p>
          <w:p w:rsidR="00AC6203" w:rsidRPr="00226A06" w:rsidRDefault="00AC6203" w:rsidP="00414565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Насыщение ЗСГО запасами и предметами для первоочередного обеспечения жизнедеятельности граждан.</w:t>
            </w:r>
          </w:p>
          <w:p w:rsidR="00AC6203" w:rsidRPr="00226A06" w:rsidRDefault="00AC6203" w:rsidP="00414565">
            <w:pPr>
              <w:numPr>
                <w:ilvl w:val="0"/>
                <w:numId w:val="28"/>
              </w:numPr>
              <w:ind w:left="67" w:firstLine="0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технических обслуживаний ЗСГО.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Приведение ЗСГО в соответствие с требованиями нормативно-правовых актов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- 1-ый этап (2023 год) проведение ремонтно-восстановительных работ в противорадиационном укрытии по адресу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Проведение ТО убежища по адресу </w:t>
            </w:r>
            <w:proofErr w:type="gramStart"/>
            <w:r w:rsidRPr="00226A06">
              <w:rPr>
                <w:rFonts w:eastAsiaTheme="minorEastAsia"/>
              </w:rPr>
              <w:t>Ленинградская</w:t>
            </w:r>
            <w:proofErr w:type="gramEnd"/>
            <w:r w:rsidRPr="00226A06">
              <w:rPr>
                <w:rFonts w:eastAsiaTheme="minorEastAsia"/>
              </w:rPr>
              <w:t xml:space="preserve"> д.46.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- 2-ой этап (2024 год) проведение ремонтно-восстановительных работ в противорадиационном укрытии по адресу Молодежная д. 50 (д/с № 8) Проведение ТО убежища по адресу Ленинградская д.46 и ПРУ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- 3-ий этап (2025 год) проведение ремонтно-восстановительных работ в противорадиационном укрытии по адресу </w:t>
            </w:r>
            <w:proofErr w:type="gramStart"/>
            <w:r w:rsidRPr="00226A06">
              <w:rPr>
                <w:rFonts w:eastAsiaTheme="minorEastAsia"/>
              </w:rPr>
              <w:t>Ленинградская</w:t>
            </w:r>
            <w:proofErr w:type="gramEnd"/>
            <w:r w:rsidRPr="00226A06">
              <w:rPr>
                <w:rFonts w:eastAsiaTheme="minorEastAsia"/>
              </w:rPr>
              <w:t xml:space="preserve"> д. 64 (Лицей № 8) </w:t>
            </w:r>
          </w:p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ТО убежища по адресу Ленинградская д.46 и ПРУ</w:t>
            </w:r>
            <w:proofErr w:type="gramStart"/>
            <w:r w:rsidRPr="00226A06">
              <w:rPr>
                <w:rFonts w:eastAsiaTheme="minorEastAsia"/>
              </w:rPr>
              <w:t xml:space="preserve"> П</w:t>
            </w:r>
            <w:proofErr w:type="gramEnd"/>
            <w:r w:rsidRPr="00226A06">
              <w:rPr>
                <w:rFonts w:eastAsiaTheme="minorEastAsia"/>
              </w:rPr>
              <w:t>р. Героев д. 63 «А» и ПРУ Молодежная д. 50 (д/с № 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  <w:p w:rsidR="00AC6203" w:rsidRPr="00226A06" w:rsidRDefault="00AC6203" w:rsidP="00414565">
            <w:pPr>
              <w:contextualSpacing/>
              <w:rPr>
                <w:rFonts w:eastAsiaTheme="minorEastAsia"/>
              </w:rPr>
            </w:pP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  <w:b/>
              </w:rPr>
            </w:pPr>
            <w:r w:rsidRPr="00226A06">
              <w:rPr>
                <w:rFonts w:eastAsiaTheme="minorEastAsia"/>
                <w:b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</w:tr>
      <w:tr w:rsidR="00AC6203" w:rsidRPr="00226A06" w:rsidTr="00414565">
        <w:trPr>
          <w:trHeight w:val="14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Мероприятие 8 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numPr>
                <w:ilvl w:val="0"/>
                <w:numId w:val="29"/>
              </w:numPr>
              <w:ind w:left="67" w:firstLine="142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Мероприятия по содержанию в исправном состоянии системы контроля управления доступа (СКУД).</w:t>
            </w:r>
          </w:p>
          <w:p w:rsidR="00AC6203" w:rsidRPr="00226A06" w:rsidRDefault="00AC6203" w:rsidP="00414565">
            <w:pPr>
              <w:numPr>
                <w:ilvl w:val="0"/>
                <w:numId w:val="29"/>
              </w:numPr>
              <w:ind w:left="67" w:firstLine="142"/>
              <w:contextualSpacing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 xml:space="preserve">Мероприятия по своевременному приобретению расходных материалов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Содержание в исправном состоянии СКУД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Отсутствие фактов выхода из строя СКУД.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226A06" w:rsidRDefault="00AC6203" w:rsidP="00414565">
            <w:pPr>
              <w:contextualSpacing/>
              <w:jc w:val="center"/>
              <w:rPr>
                <w:rFonts w:eastAsiaTheme="minorEastAsia"/>
              </w:rPr>
            </w:pPr>
            <w:r w:rsidRPr="00226A06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</w:tr>
    </w:tbl>
    <w:p w:rsidR="00AC6203" w:rsidRPr="00226A06" w:rsidRDefault="00AC6203" w:rsidP="00AC6203"/>
    <w:p w:rsidR="00AC6203" w:rsidRPr="00331145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показателях (индикаторах)</w:t>
      </w:r>
    </w:p>
    <w:p w:rsidR="00AC6203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 xml:space="preserve">муниципальной программы </w:t>
      </w:r>
      <w:r>
        <w:rPr>
          <w:rFonts w:eastAsiaTheme="minorEastAsia"/>
          <w:b/>
          <w:sz w:val="24"/>
          <w:szCs w:val="24"/>
        </w:rPr>
        <w:t xml:space="preserve">«Безопасность жизнедеятельности населения» </w:t>
      </w:r>
      <w:r w:rsidRPr="00331145">
        <w:rPr>
          <w:rFonts w:eastAsiaTheme="minorEastAsia"/>
          <w:b/>
          <w:sz w:val="24"/>
          <w:szCs w:val="24"/>
        </w:rPr>
        <w:t>и их значениях</w:t>
      </w:r>
    </w:p>
    <w:p w:rsidR="00AC6203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3685"/>
        <w:gridCol w:w="2116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767"/>
      </w:tblGrid>
      <w:tr w:rsidR="00AC6203" w:rsidRPr="001E3DB3" w:rsidTr="00414565">
        <w:trPr>
          <w:gridAfter w:val="13"/>
          <w:wAfter w:w="7807" w:type="dxa"/>
          <w:trHeight w:val="184"/>
          <w:tblHeader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№ </w:t>
            </w:r>
            <w:proofErr w:type="gramStart"/>
            <w:r w:rsidRPr="001E3DB3">
              <w:rPr>
                <w:sz w:val="16"/>
                <w:szCs w:val="16"/>
              </w:rPr>
              <w:t>п</w:t>
            </w:r>
            <w:proofErr w:type="gramEnd"/>
            <w:r w:rsidRPr="001E3DB3">
              <w:rPr>
                <w:sz w:val="16"/>
                <w:szCs w:val="16"/>
              </w:rPr>
              <w:t>/п</w:t>
            </w:r>
          </w:p>
        </w:tc>
        <w:tc>
          <w:tcPr>
            <w:tcW w:w="5801" w:type="dxa"/>
            <w:gridSpan w:val="2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Показатель (индикатор) 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Ед. измерения</w:t>
            </w:r>
          </w:p>
        </w:tc>
      </w:tr>
      <w:tr w:rsidR="00AC6203" w:rsidRPr="001E3DB3" w:rsidTr="00414565">
        <w:trPr>
          <w:trHeight w:val="1036"/>
          <w:tblHeader/>
        </w:trPr>
        <w:tc>
          <w:tcPr>
            <w:tcW w:w="421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801" w:type="dxa"/>
            <w:gridSpan w:val="2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 xml:space="preserve">Базовый период 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2024 год</w:t>
            </w:r>
          </w:p>
        </w:tc>
        <w:tc>
          <w:tcPr>
            <w:tcW w:w="767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2025 год</w:t>
            </w:r>
          </w:p>
        </w:tc>
      </w:tr>
      <w:tr w:rsidR="00AC6203" w:rsidRPr="001E3DB3" w:rsidTr="00414565">
        <w:trPr>
          <w:trHeight w:val="222"/>
          <w:tblHeader/>
        </w:trPr>
        <w:tc>
          <w:tcPr>
            <w:tcW w:w="14596" w:type="dxa"/>
            <w:gridSpan w:val="17"/>
            <w:vAlign w:val="center"/>
          </w:tcPr>
          <w:p w:rsidR="00AC6203" w:rsidRPr="009D3272" w:rsidRDefault="00AC6203" w:rsidP="00414565">
            <w:pPr>
              <w:autoSpaceDE w:val="0"/>
              <w:autoSpaceDN w:val="0"/>
              <w:adjustRightInd w:val="0"/>
              <w:ind w:left="-67"/>
              <w:contextualSpacing/>
              <w:jc w:val="center"/>
            </w:pPr>
            <w:r w:rsidRPr="00BE73A5"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</w:tr>
      <w:tr w:rsidR="00AC6203" w:rsidRPr="001E3DB3" w:rsidTr="00414565">
        <w:trPr>
          <w:trHeight w:val="299"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Освоение в полном объеме выделенных сре</w:t>
            </w:r>
            <w:proofErr w:type="gramStart"/>
            <w:r w:rsidRPr="001B34F8">
              <w:t>дств дл</w:t>
            </w:r>
            <w:proofErr w:type="gramEnd"/>
            <w:r w:rsidRPr="001B34F8">
              <w:t>я поддержания в исправном состоянии видеонаблюдения автоматизированной системы «Безопасный город», мониторинга и аренды каналов связи.</w:t>
            </w: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плановое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421"/>
        </w:trPr>
        <w:tc>
          <w:tcPr>
            <w:tcW w:w="421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фактическое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421"/>
        </w:trPr>
        <w:tc>
          <w:tcPr>
            <w:tcW w:w="14596" w:type="dxa"/>
            <w:gridSpan w:val="17"/>
            <w:vAlign w:val="center"/>
          </w:tcPr>
          <w:p w:rsidR="00AC6203" w:rsidRPr="001B34F8" w:rsidRDefault="00AC6203" w:rsidP="00414565">
            <w:pPr>
              <w:jc w:val="center"/>
            </w:pPr>
            <w:r w:rsidRPr="00BE73A5"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2014–2025 годы»</w:t>
            </w:r>
          </w:p>
        </w:tc>
      </w:tr>
      <w:tr w:rsidR="00AC6203" w:rsidRPr="001E3DB3" w:rsidTr="00414565">
        <w:trPr>
          <w:trHeight w:val="203"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 xml:space="preserve">Обеспечить оповещение и информирование 100% населения города </w:t>
            </w:r>
            <w:proofErr w:type="gramStart"/>
            <w:r w:rsidRPr="001B34F8">
              <w:t>Сосновый</w:t>
            </w:r>
            <w:proofErr w:type="gramEnd"/>
            <w:r w:rsidRPr="001B34F8">
              <w:t xml:space="preserve"> Бор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плановое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96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97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98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99</w:t>
            </w:r>
          </w:p>
        </w:tc>
        <w:tc>
          <w:tcPr>
            <w:tcW w:w="7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55"/>
        </w:trPr>
        <w:tc>
          <w:tcPr>
            <w:tcW w:w="421" w:type="dxa"/>
            <w:vMerge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</w:pPr>
            <w:r w:rsidRPr="001B34F8">
              <w:t>фактическое значение</w:t>
            </w:r>
          </w:p>
        </w:tc>
        <w:tc>
          <w:tcPr>
            <w:tcW w:w="5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95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96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97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98</w:t>
            </w:r>
          </w:p>
        </w:tc>
        <w:tc>
          <w:tcPr>
            <w:tcW w:w="575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99</w:t>
            </w:r>
          </w:p>
        </w:tc>
        <w:tc>
          <w:tcPr>
            <w:tcW w:w="767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</w:tr>
      <w:tr w:rsidR="00AC6203" w:rsidRPr="001E3DB3" w:rsidTr="00414565">
        <w:trPr>
          <w:trHeight w:val="55"/>
        </w:trPr>
        <w:tc>
          <w:tcPr>
            <w:tcW w:w="14596" w:type="dxa"/>
            <w:gridSpan w:val="17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BE73A5">
              <w:t>«Пожарная безопасность на территории муниципального образования Сосновоборский городской округ на 2014-2025 годы».</w:t>
            </w:r>
          </w:p>
        </w:tc>
      </w:tr>
      <w:tr w:rsidR="00AC6203" w:rsidRPr="001E3DB3" w:rsidTr="00414565">
        <w:trPr>
          <w:trHeight w:val="386"/>
        </w:trPr>
        <w:tc>
          <w:tcPr>
            <w:tcW w:w="421" w:type="dxa"/>
            <w:vMerge w:val="restart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  <w:vAlign w:val="center"/>
          </w:tcPr>
          <w:p w:rsidR="00AC6203" w:rsidRPr="001B34F8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14596" w:type="dxa"/>
            <w:gridSpan w:val="17"/>
          </w:tcPr>
          <w:p w:rsidR="00AC6203" w:rsidRPr="001B34F8" w:rsidRDefault="00AC6203" w:rsidP="00414565">
            <w:pPr>
              <w:jc w:val="center"/>
            </w:pPr>
            <w:r w:rsidRPr="00BE73A5"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685" w:type="dxa"/>
            <w:vMerge w:val="restart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Формирование запасов для ликвидации возможных чрезвычайных ситуаций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70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90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70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>
              <w:t>90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14596" w:type="dxa"/>
            <w:gridSpan w:val="17"/>
          </w:tcPr>
          <w:p w:rsidR="00AC6203" w:rsidRDefault="00AC6203" w:rsidP="00414565">
            <w:pPr>
              <w:jc w:val="center"/>
            </w:pPr>
            <w:r w:rsidRPr="00BE73A5">
              <w:t>«Обеспечение безопасности людей на водных объектах муниципального образования Сосновоборский городской округ Ленинградской области на 2014-2025 годы».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Ежедневное выставление спасательных постов на городских пляжах, в период купального сезона.</w:t>
            </w:r>
          </w:p>
        </w:tc>
        <w:tc>
          <w:tcPr>
            <w:tcW w:w="2116" w:type="dxa"/>
            <w:vAlign w:val="center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E3DB3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4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575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  <w:tc>
          <w:tcPr>
            <w:tcW w:w="767" w:type="dxa"/>
          </w:tcPr>
          <w:p w:rsidR="00AC6203" w:rsidRPr="001B34F8" w:rsidRDefault="00AC6203" w:rsidP="00414565">
            <w:pPr>
              <w:jc w:val="center"/>
            </w:pPr>
            <w:r w:rsidRPr="001B34F8">
              <w:t>100</w:t>
            </w:r>
          </w:p>
        </w:tc>
      </w:tr>
      <w:tr w:rsidR="00AC6203" w:rsidRPr="00D369F0" w:rsidTr="00414565">
        <w:trPr>
          <w:trHeight w:val="143"/>
        </w:trPr>
        <w:tc>
          <w:tcPr>
            <w:tcW w:w="14596" w:type="dxa"/>
            <w:gridSpan w:val="17"/>
          </w:tcPr>
          <w:p w:rsidR="00AC6203" w:rsidRPr="001B34F8" w:rsidRDefault="00AC6203" w:rsidP="00414565">
            <w:pPr>
              <w:jc w:val="center"/>
            </w:pPr>
            <w:r w:rsidRPr="00BE73A5"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</w:tr>
      <w:tr w:rsidR="00AC6203" w:rsidRPr="00D369F0" w:rsidTr="00414565">
        <w:trPr>
          <w:trHeight w:val="744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плановое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4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767" w:type="dxa"/>
          </w:tcPr>
          <w:p w:rsidR="00AC6203" w:rsidRPr="00642552" w:rsidRDefault="00AC6203" w:rsidP="00414565">
            <w:r w:rsidRPr="00642552">
              <w:t>100</w:t>
            </w:r>
          </w:p>
        </w:tc>
      </w:tr>
      <w:tr w:rsidR="00AC6203" w:rsidRPr="00D369F0" w:rsidTr="00414565">
        <w:trPr>
          <w:trHeight w:val="689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4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575" w:type="dxa"/>
          </w:tcPr>
          <w:p w:rsidR="00AC6203" w:rsidRPr="00642552" w:rsidRDefault="00AC6203" w:rsidP="00414565">
            <w:r w:rsidRPr="00642552">
              <w:t>100</w:t>
            </w:r>
          </w:p>
        </w:tc>
        <w:tc>
          <w:tcPr>
            <w:tcW w:w="767" w:type="dxa"/>
          </w:tcPr>
          <w:p w:rsidR="00AC6203" w:rsidRDefault="00AC6203" w:rsidP="00414565">
            <w:r w:rsidRPr="00642552">
              <w:t>100</w:t>
            </w:r>
          </w:p>
        </w:tc>
      </w:tr>
      <w:tr w:rsidR="00AC6203" w:rsidRPr="00D369F0" w:rsidTr="00414565">
        <w:trPr>
          <w:trHeight w:val="266"/>
        </w:trPr>
        <w:tc>
          <w:tcPr>
            <w:tcW w:w="14596" w:type="dxa"/>
            <w:gridSpan w:val="17"/>
          </w:tcPr>
          <w:p w:rsidR="00AC6203" w:rsidRPr="00642552" w:rsidRDefault="00AC6203" w:rsidP="00414565">
            <w:pPr>
              <w:jc w:val="center"/>
            </w:pPr>
            <w:r w:rsidRPr="00BE73A5">
              <w:t>«Мероприятия по восстановлению защитных сооружений гражданской обороны на 2023-2025 годы»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85" w:type="dxa"/>
            <w:vMerge w:val="restart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плановое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767" w:type="dxa"/>
          </w:tcPr>
          <w:p w:rsidR="00AC6203" w:rsidRPr="00642552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AC6203" w:rsidRPr="00642552" w:rsidRDefault="00AC6203" w:rsidP="00414565">
            <w:r w:rsidRPr="00642552"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40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60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80</w:t>
            </w:r>
          </w:p>
        </w:tc>
        <w:tc>
          <w:tcPr>
            <w:tcW w:w="767" w:type="dxa"/>
          </w:tcPr>
          <w:p w:rsidR="00AC6203" w:rsidRPr="00642552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295"/>
        </w:trPr>
        <w:tc>
          <w:tcPr>
            <w:tcW w:w="14596" w:type="dxa"/>
            <w:gridSpan w:val="17"/>
          </w:tcPr>
          <w:p w:rsidR="00AC6203" w:rsidRDefault="00AC6203" w:rsidP="00414565">
            <w:pPr>
              <w:jc w:val="center"/>
            </w:pPr>
            <w:r w:rsidRPr="00BE73A5">
              <w:t>«Совершенствование и развитие системы контроля управления доступа в здание общественных организаций»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 w:val="restart"/>
          </w:tcPr>
          <w:p w:rsidR="00AC620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331145">
              <w:rPr>
                <w:rFonts w:eastAsiaTheme="minorEastAsia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плановое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767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</w:tr>
      <w:tr w:rsidR="00AC6203" w:rsidRPr="00D369F0" w:rsidTr="00414565">
        <w:trPr>
          <w:trHeight w:val="589"/>
        </w:trPr>
        <w:tc>
          <w:tcPr>
            <w:tcW w:w="421" w:type="dxa"/>
            <w:vMerge/>
          </w:tcPr>
          <w:p w:rsidR="00AC6203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AC6203" w:rsidRPr="001E3DB3" w:rsidRDefault="00AC6203" w:rsidP="0041456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16" w:type="dxa"/>
          </w:tcPr>
          <w:p w:rsidR="00AC6203" w:rsidRPr="00642552" w:rsidRDefault="00AC6203" w:rsidP="00414565">
            <w:r w:rsidRPr="00642552">
              <w:t>фактическое значение</w:t>
            </w:r>
          </w:p>
        </w:tc>
        <w:tc>
          <w:tcPr>
            <w:tcW w:w="567" w:type="dxa"/>
          </w:tcPr>
          <w:p w:rsidR="00AC6203" w:rsidRPr="00331145" w:rsidRDefault="00AC6203" w:rsidP="0041456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%</w:t>
            </w:r>
          </w:p>
        </w:tc>
        <w:tc>
          <w:tcPr>
            <w:tcW w:w="716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4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Pr="00642552" w:rsidRDefault="00AC6203" w:rsidP="00414565">
            <w:pPr>
              <w:jc w:val="center"/>
            </w:pPr>
            <w:r>
              <w:t>-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575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  <w:tc>
          <w:tcPr>
            <w:tcW w:w="767" w:type="dxa"/>
          </w:tcPr>
          <w:p w:rsidR="00AC6203" w:rsidRDefault="00AC6203" w:rsidP="00414565">
            <w:pPr>
              <w:jc w:val="center"/>
            </w:pPr>
            <w:r>
              <w:t>100</w:t>
            </w:r>
          </w:p>
        </w:tc>
      </w:tr>
    </w:tbl>
    <w:p w:rsidR="00AC6203" w:rsidRPr="00331145" w:rsidRDefault="00AC6203" w:rsidP="00AC6203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4"/>
          <w:szCs w:val="24"/>
        </w:rPr>
        <w:lastRenderedPageBreak/>
        <w:br w:type="textWrapping" w:clear="all"/>
      </w:r>
      <w:bookmarkStart w:id="0" w:name="Par123"/>
      <w:bookmarkEnd w:id="0"/>
      <w:r w:rsidRPr="00331145">
        <w:rPr>
          <w:rFonts w:eastAsiaTheme="minorEastAsia"/>
          <w:sz w:val="22"/>
          <w:szCs w:val="22"/>
        </w:rPr>
        <w:t>&lt;1</w:t>
      </w:r>
      <w:proofErr w:type="gramStart"/>
      <w:r w:rsidRPr="00331145">
        <w:rPr>
          <w:rFonts w:eastAsiaTheme="minorEastAsia"/>
          <w:sz w:val="22"/>
          <w:szCs w:val="22"/>
        </w:rPr>
        <w:t>&gt; П</w:t>
      </w:r>
      <w:proofErr w:type="gramEnd"/>
      <w:r w:rsidRPr="00331145">
        <w:rPr>
          <w:rFonts w:eastAsiaTheme="minorEastAsia"/>
          <w:sz w:val="22"/>
          <w:szCs w:val="22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C6203" w:rsidRPr="00331145" w:rsidRDefault="00AC6203" w:rsidP="00AC6203">
      <w:pPr>
        <w:autoSpaceDE w:val="0"/>
        <w:autoSpaceDN w:val="0"/>
        <w:adjustRightInd w:val="0"/>
        <w:ind w:firstLine="539"/>
        <w:jc w:val="both"/>
        <w:rPr>
          <w:rFonts w:eastAsiaTheme="minorEastAsia"/>
          <w:sz w:val="22"/>
          <w:szCs w:val="22"/>
        </w:rPr>
      </w:pPr>
      <w:bookmarkStart w:id="1" w:name="Par124"/>
      <w:bookmarkEnd w:id="1"/>
      <w:r w:rsidRPr="00331145">
        <w:rPr>
          <w:rFonts w:eastAsiaTheme="minorEastAsia"/>
          <w:sz w:val="22"/>
          <w:szCs w:val="22"/>
        </w:rPr>
        <w:t>&lt;2</w:t>
      </w:r>
      <w:proofErr w:type="gramStart"/>
      <w:r w:rsidRPr="00331145">
        <w:rPr>
          <w:rFonts w:eastAsiaTheme="minorEastAsia"/>
          <w:sz w:val="22"/>
          <w:szCs w:val="22"/>
        </w:rPr>
        <w:t>&gt; У</w:t>
      </w:r>
      <w:proofErr w:type="gramEnd"/>
      <w:r w:rsidRPr="00331145">
        <w:rPr>
          <w:rFonts w:eastAsiaTheme="minorEastAsia"/>
          <w:sz w:val="22"/>
          <w:szCs w:val="22"/>
        </w:rPr>
        <w:t>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:rsidR="00AC6203" w:rsidRDefault="00AC6203" w:rsidP="00AC6203">
      <w:pPr>
        <w:shd w:val="clear" w:color="auto" w:fill="FFFFFF" w:themeFill="background1"/>
        <w:spacing w:after="200" w:line="276" w:lineRule="auto"/>
        <w:rPr>
          <w:rFonts w:eastAsiaTheme="minorEastAsia"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Сведения о порядке сбора информации и методике расчета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показателей (индикаторов) муниципальной программы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"/>
        <w:gridCol w:w="2664"/>
        <w:gridCol w:w="2002"/>
        <w:gridCol w:w="2022"/>
        <w:gridCol w:w="3224"/>
        <w:gridCol w:w="1701"/>
        <w:gridCol w:w="1842"/>
        <w:gridCol w:w="1171"/>
      </w:tblGrid>
      <w:tr w:rsidR="00AC6203" w:rsidRPr="00331145" w:rsidTr="00414565">
        <w:trPr>
          <w:trHeight w:val="1256"/>
        </w:trPr>
        <w:tc>
          <w:tcPr>
            <w:tcW w:w="856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N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664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2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2022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Временная характеристика </w:t>
            </w:r>
            <w:r w:rsidRPr="00331145">
              <w:rPr>
                <w:rFonts w:eastAsiaTheme="minorEastAsia"/>
              </w:rPr>
              <w:t>&lt;1&gt;</w:t>
            </w:r>
          </w:p>
        </w:tc>
        <w:tc>
          <w:tcPr>
            <w:tcW w:w="3224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Алгоритм формирования</w:t>
            </w:r>
            <w:r w:rsidRPr="00331145">
              <w:rPr>
                <w:rFonts w:eastAsiaTheme="minorEastAsia"/>
              </w:rPr>
              <w:t>&lt;2&gt;</w:t>
            </w:r>
          </w:p>
        </w:tc>
        <w:tc>
          <w:tcPr>
            <w:tcW w:w="1701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2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 xml:space="preserve">Ответственный за сбор данных по показателю </w:t>
            </w:r>
            <w:r w:rsidRPr="00331145">
              <w:rPr>
                <w:rFonts w:eastAsiaTheme="minorEastAsia"/>
              </w:rPr>
              <w:t>&lt;3&gt;</w:t>
            </w:r>
            <w:proofErr w:type="gramEnd"/>
          </w:p>
        </w:tc>
        <w:tc>
          <w:tcPr>
            <w:tcW w:w="1171" w:type="dxa"/>
            <w:vAlign w:val="center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Реквизиты акта</w:t>
            </w:r>
            <w:r w:rsidRPr="00331145">
              <w:rPr>
                <w:rFonts w:eastAsiaTheme="minorEastAsia"/>
              </w:rPr>
              <w:t>&lt;4&gt;</w:t>
            </w:r>
            <w:r w:rsidRPr="00331145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AC6203" w:rsidRPr="00331145" w:rsidTr="00414565">
        <w:trPr>
          <w:trHeight w:val="43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Освоение в полном объеме выделенных сре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дств дл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я поддержания в исправном состоянии видеонаблюдения автоматизированной системы «Безопасный город», мониторинга и аренды каналов связи.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освоенных финансовых средств к объёму выделенных финансовых средств,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до 10 марта года следующего за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общественной безопасности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Обеспечить оповещение и информирование 100% населения города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Сосновый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 xml:space="preserve"> Бор об угрозе возникновения или о возникновении чрезвычайных ситуаций в </w:t>
            </w:r>
            <w:r w:rsidRPr="00331145">
              <w:rPr>
                <w:rFonts w:eastAsiaTheme="minorEastAsia"/>
                <w:sz w:val="22"/>
                <w:szCs w:val="22"/>
              </w:rPr>
              <w:lastRenderedPageBreak/>
              <w:t>мирное и военное время.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lastRenderedPageBreak/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существующих оконечных устройств местной системы оповещения к необходимому количеству оконечных устройств местной системы оповещения (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согласно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 xml:space="preserve"> проектных данных), в </w:t>
            </w:r>
            <w:r w:rsidRPr="00331145">
              <w:rPr>
                <w:rFonts w:eastAsiaTheme="minorEastAsia"/>
                <w:sz w:val="22"/>
                <w:szCs w:val="22"/>
              </w:rPr>
              <w:lastRenderedPageBreak/>
              <w:t>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lastRenderedPageBreak/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Содержание в исправном состоянии пожарных гидрантов на территории города, находящихся в ведении администрации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исправных пожарных гидрантов к общему количеству пожарных гидрантов,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Формирование запасов для ликвидации возможных чрезвычайных ситуаций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имеющегося объема запасов   к общему объему запасов (согласно утвержденной номенклатуре),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Ежедневное выставление спасательных постов на городских пляжах, в период купального сезона.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выставленных спасательных постов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требуемому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79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проведенных мероприятий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запланированным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общественной безопасности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Отношение восстановленных защитных сооружений к общему числу защитных сооружений, находящихся в ведении администрации,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AC6203" w:rsidRPr="00331145" w:rsidTr="00414565">
        <w:trPr>
          <w:trHeight w:val="187"/>
        </w:trPr>
        <w:tc>
          <w:tcPr>
            <w:tcW w:w="856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66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Проведение мероприятий по поддержанию в исправном состоянии оборудования, проведение ремонтно-восстановительных работ, приобретение расходных материалов.</w:t>
            </w:r>
          </w:p>
        </w:tc>
        <w:tc>
          <w:tcPr>
            <w:tcW w:w="2002" w:type="dxa"/>
          </w:tcPr>
          <w:p w:rsidR="00AC6203" w:rsidRPr="00331145" w:rsidRDefault="00AC6203" w:rsidP="00414565">
            <w:pPr>
              <w:jc w:val="center"/>
            </w:pPr>
            <w:r w:rsidRPr="00331145">
              <w:t>%</w:t>
            </w:r>
          </w:p>
        </w:tc>
        <w:tc>
          <w:tcPr>
            <w:tcW w:w="2022" w:type="dxa"/>
          </w:tcPr>
          <w:p w:rsidR="00AC6203" w:rsidRPr="00331145" w:rsidRDefault="00AC6203" w:rsidP="00414565">
            <w:r w:rsidRPr="00331145">
              <w:t>Ежегодная</w:t>
            </w:r>
          </w:p>
        </w:tc>
        <w:tc>
          <w:tcPr>
            <w:tcW w:w="3224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 xml:space="preserve">Отношение проведенных мероприятий к </w:t>
            </w:r>
            <w:proofErr w:type="gramStart"/>
            <w:r w:rsidRPr="00331145">
              <w:rPr>
                <w:rFonts w:eastAsiaTheme="minorEastAsia"/>
                <w:sz w:val="22"/>
                <w:szCs w:val="22"/>
              </w:rPr>
              <w:t>запланированным</w:t>
            </w:r>
            <w:proofErr w:type="gramEnd"/>
            <w:r w:rsidRPr="00331145">
              <w:rPr>
                <w:rFonts w:eastAsiaTheme="minorEastAsia"/>
                <w:sz w:val="22"/>
                <w:szCs w:val="22"/>
              </w:rPr>
              <w:t>, в процентном соотношении</w:t>
            </w:r>
          </w:p>
        </w:tc>
        <w:tc>
          <w:tcPr>
            <w:tcW w:w="1701" w:type="dxa"/>
          </w:tcPr>
          <w:p w:rsidR="00AC6203" w:rsidRPr="00331145" w:rsidRDefault="00AC6203" w:rsidP="00414565">
            <w:r w:rsidRPr="00331145">
              <w:t xml:space="preserve">до 10 марта года следующего за </w:t>
            </w:r>
            <w:proofErr w:type="gramStart"/>
            <w:r w:rsidRPr="00331145">
              <w:t>отчетным</w:t>
            </w:r>
            <w:proofErr w:type="gramEnd"/>
          </w:p>
        </w:tc>
        <w:tc>
          <w:tcPr>
            <w:tcW w:w="1842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331145">
              <w:rPr>
                <w:rFonts w:eastAsiaTheme="minorEastAsia"/>
                <w:sz w:val="22"/>
                <w:szCs w:val="22"/>
              </w:rPr>
              <w:t>Начальник отдела гражданской защиты комитета по общественной безопасности и информации</w:t>
            </w:r>
          </w:p>
        </w:tc>
        <w:tc>
          <w:tcPr>
            <w:tcW w:w="1171" w:type="dxa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lastRenderedPageBreak/>
        <w:t>План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 xml:space="preserve">реализации муниципальной программы «Безопасность жизнедеятельности населения </w:t>
      </w:r>
      <w:proofErr w:type="gramStart"/>
      <w:r w:rsidRPr="00331145">
        <w:rPr>
          <w:rFonts w:eastAsiaTheme="minorEastAsia"/>
          <w:b/>
          <w:sz w:val="24"/>
          <w:szCs w:val="24"/>
        </w:rPr>
        <w:t>в</w:t>
      </w:r>
      <w:proofErr w:type="gramEnd"/>
      <w:r w:rsidRPr="00331145">
        <w:rPr>
          <w:rFonts w:eastAsiaTheme="minorEastAsia"/>
          <w:b/>
          <w:sz w:val="24"/>
          <w:szCs w:val="24"/>
        </w:rPr>
        <w:t xml:space="preserve"> 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proofErr w:type="gramStart"/>
      <w:r w:rsidRPr="00331145">
        <w:rPr>
          <w:rFonts w:eastAsiaTheme="minorEastAsia"/>
          <w:b/>
          <w:sz w:val="24"/>
          <w:szCs w:val="24"/>
        </w:rPr>
        <w:t>Сосновоборском городском округе на 2014-2025 годы»</w:t>
      </w:r>
      <w:proofErr w:type="gramEnd"/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sz w:val="24"/>
          <w:szCs w:val="24"/>
        </w:rPr>
      </w:pPr>
    </w:p>
    <w:tbl>
      <w:tblPr>
        <w:tblW w:w="527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3061"/>
        <w:gridCol w:w="1382"/>
        <w:gridCol w:w="1478"/>
        <w:gridCol w:w="1506"/>
        <w:gridCol w:w="1683"/>
        <w:gridCol w:w="1441"/>
        <w:gridCol w:w="1323"/>
      </w:tblGrid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Годы реализации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Оценка расходов (тыс. руб., в ценах соответствующих лет)</w:t>
            </w:r>
          </w:p>
        </w:tc>
      </w:tr>
      <w:tr w:rsidR="00AC6203" w:rsidRPr="00331145" w:rsidTr="00414565">
        <w:trPr>
          <w:trHeight w:val="1042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Областной бюджет Ленинградской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Местные бюджеты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Прочие источники</w:t>
            </w:r>
          </w:p>
        </w:tc>
      </w:tr>
      <w:tr w:rsidR="00AC6203" w:rsidRPr="00331145" w:rsidTr="00414565">
        <w:trPr>
          <w:trHeight w:val="2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</w:t>
            </w:r>
          </w:p>
        </w:tc>
      </w:tr>
      <w:tr w:rsidR="00AC6203" w:rsidRPr="00331145" w:rsidTr="00414565">
        <w:trPr>
          <w:trHeight w:val="432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 xml:space="preserve">Муниципальная программа 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  <w:b/>
              </w:rPr>
              <w:t>в</w:t>
            </w:r>
            <w:proofErr w:type="gramEnd"/>
            <w:r w:rsidRPr="00331145">
              <w:rPr>
                <w:rFonts w:eastAsiaTheme="minorEastAsia"/>
                <w:b/>
              </w:rPr>
              <w:t xml:space="preserve"> 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331145">
              <w:rPr>
                <w:rFonts w:eastAsiaTheme="minorEastAsia"/>
                <w:b/>
              </w:rPr>
              <w:t>Сосновоборском городском округе на 2014-2025 годы»</w:t>
            </w:r>
            <w:proofErr w:type="gramEnd"/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ОМВД по г. Сосновый Бор, отдел в г. Сосновый Бор УФСБ РФ по Санкт-Петербургу и Ленинградской области, 37 пожарн</w:t>
            </w:r>
            <w:proofErr w:type="gramStart"/>
            <w:r w:rsidRPr="00331145">
              <w:rPr>
                <w:rFonts w:eastAsiaTheme="minorEastAsia"/>
              </w:rPr>
              <w:t>о-</w:t>
            </w:r>
            <w:proofErr w:type="gramEnd"/>
            <w:r w:rsidRPr="00331145">
              <w:rPr>
                <w:rFonts w:eastAsiaTheme="minorEastAsia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12 965,98220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12 965, 98220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14655,22870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14505,22870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55972,02597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5822,02597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План реализации муниципальной программы до 2022 года включительно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t>Подпрограмма 1 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5441,60870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5291,60870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25965,07922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25815,07922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 xml:space="preserve">Подпрограмма </w:t>
            </w:r>
            <w:r w:rsidRPr="00331145">
              <w:rPr>
                <w:bCs/>
              </w:rPr>
              <w:t>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2057,12600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t>2057,12600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5487,31702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rPr>
                <w:rFonts w:eastAsiaTheme="minorEastAsia"/>
              </w:rPr>
              <w:t>5487,31702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3 Пожарная безопасность на территории муниципального образования Сосновоборский городской округ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9026,82352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9026,82352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b/>
              </w:rPr>
              <w:t xml:space="preserve">Подпрограмма 4 </w:t>
            </w:r>
            <w:r w:rsidRPr="00331145"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4127,584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4127,584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14338,01844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14338,01844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5</w:t>
            </w:r>
            <w:r w:rsidRPr="00331145">
              <w:rPr>
                <w:b/>
              </w:rPr>
              <w:t xml:space="preserve"> </w:t>
            </w:r>
            <w:r w:rsidRPr="00331145">
              <w:rPr>
                <w:bCs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2185,500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2185,500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8745,82590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8745,82590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План реализации муниципальной программы с 2023 года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Реализация проектов не предусмотрена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Процессная часть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Муниципальная программа Сосновоборского городского округа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</w:rPr>
              <w:t>в</w:t>
            </w:r>
            <w:proofErr w:type="gramEnd"/>
            <w:r w:rsidRPr="00331145">
              <w:rPr>
                <w:rFonts w:eastAsiaTheme="minorEastAsia"/>
              </w:rPr>
              <w:t xml:space="preserve"> </w:t>
            </w:r>
            <w:proofErr w:type="gramStart"/>
            <w:r w:rsidRPr="00331145">
              <w:rPr>
                <w:rFonts w:eastAsiaTheme="minorEastAsia"/>
              </w:rPr>
              <w:t>Сосновоборском</w:t>
            </w:r>
            <w:proofErr w:type="gramEnd"/>
            <w:r w:rsidRPr="00331145">
              <w:rPr>
                <w:rFonts w:eastAsiaTheme="minorEastAsia"/>
              </w:rPr>
              <w:t xml:space="preserve"> городском округе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1</w:t>
            </w:r>
          </w:p>
          <w:p w:rsidR="00AC6203" w:rsidRPr="00892AD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2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3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Пожарная безопасность на территории муниципального образования Сосновоборский городской округ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rPr>
          <w:trHeight w:val="237"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4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5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6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7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6D285D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8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Не предусмотрена</w:t>
            </w:r>
          </w:p>
        </w:tc>
      </w:tr>
    </w:tbl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фактических расходах на реализацию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муниципальной программы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contextualSpacing/>
        <w:rPr>
          <w:rFonts w:eastAsiaTheme="minorEastAsia"/>
          <w:sz w:val="24"/>
          <w:szCs w:val="24"/>
        </w:rPr>
      </w:pPr>
    </w:p>
    <w:tbl>
      <w:tblPr>
        <w:tblW w:w="527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3061"/>
        <w:gridCol w:w="1382"/>
        <w:gridCol w:w="1478"/>
        <w:gridCol w:w="1506"/>
        <w:gridCol w:w="1683"/>
        <w:gridCol w:w="1441"/>
        <w:gridCol w:w="1323"/>
      </w:tblGrid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Годы реализации</w:t>
            </w:r>
          </w:p>
        </w:tc>
        <w:tc>
          <w:tcPr>
            <w:tcW w:w="2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5F6D56">
              <w:rPr>
                <w:rFonts w:eastAsiaTheme="minorEastAsia"/>
              </w:rPr>
              <w:t xml:space="preserve">Фактическое финансирование </w:t>
            </w:r>
            <w:r w:rsidRPr="00331145">
              <w:rPr>
                <w:rFonts w:eastAsiaTheme="minorEastAsia"/>
              </w:rPr>
              <w:t>(тыс. руб., в ценах соответствующих лет)</w:t>
            </w:r>
          </w:p>
        </w:tc>
      </w:tr>
      <w:tr w:rsidR="00AC6203" w:rsidRPr="00331145" w:rsidTr="00414565">
        <w:trPr>
          <w:trHeight w:val="1042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Областной бюджет Ленинградской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Местные бюджеты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Прочие источники</w:t>
            </w:r>
          </w:p>
        </w:tc>
      </w:tr>
      <w:tr w:rsidR="00AC6203" w:rsidRPr="00331145" w:rsidTr="00414565">
        <w:trPr>
          <w:trHeight w:val="23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</w:t>
            </w:r>
          </w:p>
        </w:tc>
      </w:tr>
      <w:tr w:rsidR="00AC6203" w:rsidRPr="00331145" w:rsidTr="00414565">
        <w:trPr>
          <w:trHeight w:val="432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 xml:space="preserve">Муниципальная программа 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  <w:b/>
              </w:rPr>
              <w:t>в</w:t>
            </w:r>
            <w:proofErr w:type="gramEnd"/>
            <w:r w:rsidRPr="00331145">
              <w:rPr>
                <w:rFonts w:eastAsiaTheme="minorEastAsia"/>
                <w:b/>
              </w:rPr>
              <w:t xml:space="preserve"> 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proofErr w:type="gramStart"/>
            <w:r w:rsidRPr="00331145">
              <w:rPr>
                <w:rFonts w:eastAsiaTheme="minorEastAsia"/>
                <w:b/>
              </w:rPr>
              <w:t>Сосновоборском городском округе на 2014-2025 годы»</w:t>
            </w:r>
            <w:proofErr w:type="gramEnd"/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ОМВД по г. Сосновый Бор, отдел в г. Сосновый Бор УФСБ РФ по Санкт-Петербургу и Ленинградской области, 37 пожарн</w:t>
            </w:r>
            <w:proofErr w:type="gramStart"/>
            <w:r w:rsidRPr="00331145">
              <w:rPr>
                <w:rFonts w:eastAsiaTheme="minorEastAsia"/>
              </w:rPr>
              <w:t>о-</w:t>
            </w:r>
            <w:proofErr w:type="gramEnd"/>
            <w:r w:rsidRPr="00331145">
              <w:rPr>
                <w:rFonts w:eastAsiaTheme="minorEastAsia"/>
              </w:rPr>
              <w:t xml:space="preserve"> спасательный отряд ГУ МЧС России по Ленинградской области, отдел надзорной деятельности и профилактической работы города Сосновый Бор УНД и ПР ГУ МЧС России по Ленинградской области, управляющие компании ЖКХ и др. заинтересованные организации и учреждения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5146,22643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8368,141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4356,15697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4693,59093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5241,875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5613,08278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7897,72416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12 965,98220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12 965, 98220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14655,22870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14505,22870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55972,02597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5822,02597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  <w:b/>
              </w:rPr>
            </w:pP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t>Подпрограмма 1 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2346,300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4547,476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1170,95931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2718,58387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3205,758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3144,61878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3551,97536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5212,74320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5441,60870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5291,60870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25965,07922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150,000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25815,07922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 xml:space="preserve">Подпрограмма </w:t>
            </w:r>
            <w:r w:rsidRPr="00331145">
              <w:rPr>
                <w:bCs/>
              </w:rPr>
              <w:t>2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216,000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149,300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239,73273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143,250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166,530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656,590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1308,78829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2057,12600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t>2057,12600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5487,31702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1C6C7F">
              <w:rPr>
                <w:rFonts w:eastAsiaTheme="minorEastAsia"/>
              </w:rPr>
              <w:t>5487,31702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3 Пожарная безопасность на территории муниципального образования Сосновоборский городской округ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959,77136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1011,30366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1039,377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1034,273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1109,356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1225,1738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904,15870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843,410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9026,82352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9026,82352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b/>
              </w:rPr>
              <w:t xml:space="preserve">Подпрограмма 4 </w:t>
            </w:r>
            <w:r w:rsidRPr="00331145"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1683,926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1810,894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124,594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380,14943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1444,985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3641,29201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4127,584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4127,584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14338,01844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14338,01844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5</w:t>
            </w:r>
            <w:r w:rsidRPr="00331145">
              <w:rPr>
                <w:b/>
              </w:rPr>
              <w:t xml:space="preserve"> </w:t>
            </w:r>
            <w:r w:rsidRPr="00331145">
              <w:rPr>
                <w:bCs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500,000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900,000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695,89733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734,000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812,42857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1019,000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1899,000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t>2185,500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t>2185,500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8745,82590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DF1920">
              <w:rPr>
                <w:rFonts w:eastAsiaTheme="minorEastAsia"/>
              </w:rPr>
              <w:t>8745,82590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t>Подпрограмма 6 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jc w:val="center"/>
            </w:pPr>
            <w:r w:rsidRPr="00331145">
              <w:t>2022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Фактические расходы на реализацию муниципальной программы с 2023 года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Реализация проектов не предусмотрена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Процессная часть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Муниципальная программа Сосновоборского городского округа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 xml:space="preserve">«Безопасность жизнедеятельности населения </w:t>
            </w:r>
            <w:proofErr w:type="gramStart"/>
            <w:r w:rsidRPr="00331145">
              <w:rPr>
                <w:rFonts w:eastAsiaTheme="minorEastAsia"/>
              </w:rPr>
              <w:t>в</w:t>
            </w:r>
            <w:proofErr w:type="gramEnd"/>
            <w:r w:rsidRPr="00331145">
              <w:rPr>
                <w:rFonts w:eastAsiaTheme="minorEastAsia"/>
              </w:rPr>
              <w:t xml:space="preserve"> </w:t>
            </w:r>
            <w:proofErr w:type="gramStart"/>
            <w:r w:rsidRPr="00331145">
              <w:rPr>
                <w:rFonts w:eastAsiaTheme="minorEastAsia"/>
              </w:rPr>
              <w:t>Сосновоборском</w:t>
            </w:r>
            <w:proofErr w:type="gramEnd"/>
            <w:r w:rsidRPr="00331145">
              <w:rPr>
                <w:rFonts w:eastAsiaTheme="minorEastAsia"/>
              </w:rPr>
              <w:t xml:space="preserve"> городском округе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15074,07616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26283,55841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36697,99706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78055,63163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1</w:t>
            </w:r>
          </w:p>
          <w:p w:rsidR="00AC6203" w:rsidRPr="00892AD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«Усиление борьбы с преступностью и правонарушениями в муниципальном образовании Сосновоборский городской округ Ленинградской области на 2014-2025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2759,000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2906,800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3023,070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8688,870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2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2048,8000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1648,000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5446,800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</w:t>
            </w:r>
            <w:r>
              <w:rPr>
                <w:rFonts w:eastAsiaTheme="minorEastAsia"/>
                <w:b/>
              </w:rPr>
              <w:t xml:space="preserve"> </w:t>
            </w:r>
            <w:r w:rsidRPr="00331145">
              <w:rPr>
                <w:rFonts w:eastAsiaTheme="minorEastAsia"/>
                <w:b/>
              </w:rPr>
              <w:t>3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Пожарная безопасность на территории муниципального образования Сосновоборский городской округ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1365,27000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829,79200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rPr>
          <w:trHeight w:val="524"/>
        </w:trPr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3195,062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4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«Создание в целях гражданской обороны запасов материально-технических, медицинских и иных средств на 2014 – 2025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624,00616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648,96641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674,930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1947,90257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5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892AD5">
              <w:rPr>
                <w:rFonts w:eastAsiaTheme="minorEastAsia"/>
              </w:rPr>
              <w:t>Обеспечение безопасности людей на водных объектах муниципального образования Сосновоборский городской округ Ленинградской области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6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– 2024 годы»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7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Pr="006D285D">
              <w:rPr>
                <w:rFonts w:eastAsiaTheme="minorEastAsia"/>
              </w:rPr>
              <w:t>Приведение защитных сооружений гражданской обороны (ЗСГО) в состояние «готово к приему укрываемых»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30000,000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58000,000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Комплекс процессных мероприятий 8</w:t>
            </w:r>
          </w:p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892AD5">
              <w:rPr>
                <w:rFonts w:eastAsiaTheme="minorEastAsia"/>
              </w:rPr>
              <w:t>«Совершенствование и развитие системы контроля управления доступа в здание общественных организаций»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2025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250,000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0</w:t>
            </w:r>
          </w:p>
        </w:tc>
      </w:tr>
      <w:tr w:rsidR="00AC6203" w:rsidRPr="00331145" w:rsidTr="00414565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Итого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750,000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</w:rPr>
            </w:pPr>
            <w:r w:rsidRPr="00331145">
              <w:rPr>
                <w:rFonts w:eastAsiaTheme="minorEastAsia"/>
                <w:b/>
              </w:rPr>
              <w:t>0</w:t>
            </w:r>
          </w:p>
        </w:tc>
      </w:tr>
      <w:tr w:rsidR="00AC6203" w:rsidRPr="00331145" w:rsidTr="0041456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Проектная часть</w:t>
            </w:r>
          </w:p>
        </w:tc>
      </w:tr>
      <w:tr w:rsidR="00AC6203" w:rsidRPr="00331145" w:rsidTr="00414565">
        <w:trPr>
          <w:trHeight w:val="1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331145">
              <w:rPr>
                <w:rFonts w:eastAsiaTheme="minorEastAsia"/>
              </w:rPr>
              <w:t>Не предусмотрена</w:t>
            </w:r>
          </w:p>
        </w:tc>
      </w:tr>
    </w:tbl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--------------------------------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4"/>
          <w:szCs w:val="24"/>
        </w:rPr>
      </w:pPr>
      <w:r w:rsidRPr="00331145">
        <w:rPr>
          <w:rFonts w:eastAsiaTheme="minorEastAsia"/>
          <w:sz w:val="24"/>
          <w:szCs w:val="24"/>
        </w:rPr>
        <w:t>&lt;1</w:t>
      </w:r>
      <w:proofErr w:type="gramStart"/>
      <w:r w:rsidRPr="00331145">
        <w:rPr>
          <w:rFonts w:eastAsiaTheme="minorEastAsia"/>
          <w:sz w:val="24"/>
          <w:szCs w:val="24"/>
        </w:rPr>
        <w:t>&gt; Д</w:t>
      </w:r>
      <w:proofErr w:type="gramEnd"/>
      <w:r w:rsidRPr="00331145">
        <w:rPr>
          <w:rFonts w:eastAsiaTheme="minorEastAsia"/>
          <w:sz w:val="24"/>
          <w:szCs w:val="24"/>
        </w:rPr>
        <w:t>ля уровня муниципальной программы указывается ответственный исполнитель, подпрограммы - соисполнитель, структурного элемента - участник.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31145">
        <w:rPr>
          <w:rFonts w:eastAsiaTheme="minorEastAsia"/>
          <w:b/>
          <w:sz w:val="24"/>
          <w:szCs w:val="24"/>
        </w:rPr>
        <w:t>Сведения о налоговых расходах местного бюджета,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331145">
        <w:rPr>
          <w:rFonts w:eastAsiaTheme="minorEastAsia"/>
          <w:b/>
          <w:sz w:val="24"/>
          <w:szCs w:val="24"/>
        </w:rPr>
        <w:t>направленных</w:t>
      </w:r>
      <w:proofErr w:type="gramEnd"/>
      <w:r w:rsidRPr="00331145">
        <w:rPr>
          <w:rFonts w:eastAsiaTheme="minorEastAsia"/>
          <w:b/>
          <w:sz w:val="24"/>
          <w:szCs w:val="24"/>
        </w:rPr>
        <w:t xml:space="preserve"> на достижение цели муниципальной программы </w:t>
      </w:r>
    </w:p>
    <w:p w:rsidR="00AC6203" w:rsidRPr="00331145" w:rsidRDefault="00AC6203" w:rsidP="00AC62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2"/>
        <w:gridCol w:w="2281"/>
        <w:gridCol w:w="2513"/>
        <w:gridCol w:w="1930"/>
        <w:gridCol w:w="1579"/>
        <w:gridCol w:w="2371"/>
        <w:gridCol w:w="2538"/>
      </w:tblGrid>
      <w:tr w:rsidR="00AC6203" w:rsidRPr="00331145" w:rsidTr="00414565">
        <w:trPr>
          <w:trHeight w:val="1224"/>
        </w:trPr>
        <w:tc>
          <w:tcPr>
            <w:tcW w:w="74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35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10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2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509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Финансовый год</w:t>
            </w:r>
          </w:p>
        </w:tc>
        <w:tc>
          <w:tcPr>
            <w:tcW w:w="764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818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 xml:space="preserve">Размер налогового расхода </w:t>
            </w:r>
            <w:r w:rsidRPr="00331145">
              <w:rPr>
                <w:rFonts w:eastAsiaTheme="minorEastAsia"/>
                <w:sz w:val="24"/>
                <w:szCs w:val="24"/>
              </w:rPr>
              <w:br/>
              <w:t>(тыс. руб.)</w:t>
            </w:r>
          </w:p>
        </w:tc>
      </w:tr>
      <w:tr w:rsidR="00AC6203" w:rsidRPr="00331145" w:rsidTr="00414565">
        <w:trPr>
          <w:trHeight w:val="42"/>
        </w:trPr>
        <w:tc>
          <w:tcPr>
            <w:tcW w:w="74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2" w:name="P1328"/>
            <w:bookmarkEnd w:id="2"/>
            <w:r w:rsidRPr="0033114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35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33114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810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33114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22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3" w:name="P1331"/>
            <w:bookmarkEnd w:id="3"/>
            <w:r w:rsidRPr="0033114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509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4" w:name="P1332"/>
            <w:bookmarkEnd w:id="4"/>
            <w:r w:rsidRPr="0033114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64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5" w:name="P1333"/>
            <w:bookmarkEnd w:id="5"/>
            <w:r w:rsidRPr="00331145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18" w:type="pct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bookmarkStart w:id="6" w:name="P1334"/>
            <w:bookmarkEnd w:id="6"/>
            <w:r w:rsidRPr="00331145">
              <w:rPr>
                <w:rFonts w:eastAsiaTheme="minorEastAsia"/>
                <w:sz w:val="16"/>
                <w:szCs w:val="16"/>
              </w:rPr>
              <w:t>7</w:t>
            </w:r>
          </w:p>
        </w:tc>
      </w:tr>
      <w:tr w:rsidR="00AC6203" w:rsidRPr="00331145" w:rsidTr="00414565">
        <w:trPr>
          <w:trHeight w:val="314"/>
        </w:trPr>
        <w:tc>
          <w:tcPr>
            <w:tcW w:w="5000" w:type="pct"/>
            <w:gridSpan w:val="7"/>
          </w:tcPr>
          <w:p w:rsidR="00AC6203" w:rsidRPr="00331145" w:rsidRDefault="00AC6203" w:rsidP="00414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31145">
              <w:rPr>
                <w:rFonts w:eastAsiaTheme="minorEastAsia"/>
                <w:sz w:val="24"/>
                <w:szCs w:val="24"/>
              </w:rPr>
              <w:t>Не предусмотрены</w:t>
            </w:r>
          </w:p>
        </w:tc>
      </w:tr>
    </w:tbl>
    <w:p w:rsidR="00AC6203" w:rsidRDefault="00AC6203" w:rsidP="00AC6203">
      <w:pPr>
        <w:jc w:val="both"/>
        <w:rPr>
          <w:sz w:val="24"/>
        </w:rPr>
      </w:pPr>
      <w:bookmarkStart w:id="7" w:name="_GoBack"/>
      <w:bookmarkEnd w:id="7"/>
    </w:p>
    <w:p w:rsidR="00986B56" w:rsidRDefault="00986B56"/>
    <w:sectPr w:rsidR="00986B56" w:rsidSect="00685D62">
      <w:headerReference w:type="default" r:id="rId16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03" w:rsidRDefault="00AC6203" w:rsidP="00AC6203">
      <w:r>
        <w:separator/>
      </w:r>
    </w:p>
  </w:endnote>
  <w:endnote w:type="continuationSeparator" w:id="0">
    <w:p w:rsidR="00AC6203" w:rsidRDefault="00AC6203" w:rsidP="00AC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B841D7">
    <w:pPr>
      <w:pStyle w:val="a5"/>
      <w:jc w:val="center"/>
    </w:pPr>
    <w:r>
      <w:rPr>
        <w:noProof/>
      </w:rPr>
      <w:fldChar w:fldCharType="begin"/>
    </w:r>
    <w:r w:rsidR="00AC6203">
      <w:rPr>
        <w:noProof/>
      </w:rPr>
      <w:instrText xml:space="preserve"> PAGE   \* MERGEFORMAT </w:instrText>
    </w:r>
    <w:r>
      <w:rPr>
        <w:noProof/>
      </w:rPr>
      <w:fldChar w:fldCharType="separate"/>
    </w:r>
    <w:r w:rsidR="008A2F43">
      <w:rPr>
        <w:noProof/>
      </w:rPr>
      <w:t>2</w:t>
    </w:r>
    <w:r>
      <w:rPr>
        <w:noProof/>
      </w:rPr>
      <w:fldChar w:fldCharType="end"/>
    </w:r>
  </w:p>
  <w:p w:rsidR="00685D62" w:rsidRDefault="008A2F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AC6203" w:rsidP="00504EC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85D62" w:rsidRDefault="008A2F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B841D7">
    <w:pPr>
      <w:pStyle w:val="a5"/>
      <w:jc w:val="center"/>
    </w:pPr>
    <w:r>
      <w:rPr>
        <w:noProof/>
      </w:rPr>
      <w:fldChar w:fldCharType="begin"/>
    </w:r>
    <w:r w:rsidR="00AC6203">
      <w:rPr>
        <w:noProof/>
      </w:rPr>
      <w:instrText xml:space="preserve"> PAGE   \* MERGEFORMAT </w:instrText>
    </w:r>
    <w:r>
      <w:rPr>
        <w:noProof/>
      </w:rPr>
      <w:fldChar w:fldCharType="separate"/>
    </w:r>
    <w:r w:rsidR="008A2F43">
      <w:rPr>
        <w:noProof/>
      </w:rPr>
      <w:t>20</w:t>
    </w:r>
    <w:r>
      <w:rPr>
        <w:noProof/>
      </w:rPr>
      <w:fldChar w:fldCharType="end"/>
    </w:r>
  </w:p>
  <w:p w:rsidR="00685D62" w:rsidRDefault="008A2F4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AC6203" w:rsidP="00504EC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85D62" w:rsidRDefault="008A2F43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AC6203" w:rsidP="00504EC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85D62" w:rsidRDefault="008A2F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03" w:rsidRDefault="00AC6203" w:rsidP="00AC6203">
      <w:r>
        <w:separator/>
      </w:r>
    </w:p>
  </w:footnote>
  <w:footnote w:type="continuationSeparator" w:id="0">
    <w:p w:rsidR="00AC6203" w:rsidRDefault="00AC6203" w:rsidP="00AC6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B841D7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0B1378" w:rsidRPr="000B1378" w:rsidRDefault="000B1378" w:rsidP="000B13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6406707/735048(1)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8A2F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Default="008A2F4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62" w:rsidRPr="00FF3E46" w:rsidRDefault="008A2F43" w:rsidP="00504ECC">
    <w:pPr>
      <w:pStyle w:val="a3"/>
      <w:jc w:val="right"/>
      <w:rPr>
        <w:sz w:val="12"/>
        <w:szCs w:val="1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A2F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46"/>
    <w:multiLevelType w:val="hybridMultilevel"/>
    <w:tmpl w:val="45683D58"/>
    <w:lvl w:ilvl="0" w:tplc="5A2CAC4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F37BC0"/>
    <w:multiLevelType w:val="hybridMultilevel"/>
    <w:tmpl w:val="AB12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1926"/>
    <w:multiLevelType w:val="hybridMultilevel"/>
    <w:tmpl w:val="035E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6997"/>
    <w:multiLevelType w:val="hybridMultilevel"/>
    <w:tmpl w:val="5756D792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0106C4"/>
    <w:multiLevelType w:val="hybridMultilevel"/>
    <w:tmpl w:val="9410B20A"/>
    <w:lvl w:ilvl="0" w:tplc="9D38FB5C">
      <w:start w:val="2"/>
      <w:numFmt w:val="decimal"/>
      <w:lvlText w:val="%1."/>
      <w:lvlJc w:val="left"/>
      <w:pPr>
        <w:ind w:left="37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0A8E0E9A"/>
    <w:multiLevelType w:val="hybridMultilevel"/>
    <w:tmpl w:val="0B4E3090"/>
    <w:lvl w:ilvl="0" w:tplc="5074F0D0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DEA7411"/>
    <w:multiLevelType w:val="hybridMultilevel"/>
    <w:tmpl w:val="E1E0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B21B9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961"/>
    <w:multiLevelType w:val="hybridMultilevel"/>
    <w:tmpl w:val="C5E2E264"/>
    <w:lvl w:ilvl="0" w:tplc="F5B4A9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00449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1053"/>
    <w:multiLevelType w:val="hybridMultilevel"/>
    <w:tmpl w:val="2B40BED8"/>
    <w:lvl w:ilvl="0" w:tplc="0F1A9AB4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C7116E2"/>
    <w:multiLevelType w:val="hybridMultilevel"/>
    <w:tmpl w:val="53D8D5A2"/>
    <w:lvl w:ilvl="0" w:tplc="1A5219D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F6D9C"/>
    <w:multiLevelType w:val="hybridMultilevel"/>
    <w:tmpl w:val="ACA26AAE"/>
    <w:lvl w:ilvl="0" w:tplc="4122438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0A036A6"/>
    <w:multiLevelType w:val="hybridMultilevel"/>
    <w:tmpl w:val="222A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2B0F0F"/>
    <w:multiLevelType w:val="hybridMultilevel"/>
    <w:tmpl w:val="6FD47076"/>
    <w:lvl w:ilvl="0" w:tplc="F5B4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1C5F"/>
    <w:multiLevelType w:val="hybridMultilevel"/>
    <w:tmpl w:val="5BB6E5E8"/>
    <w:lvl w:ilvl="0" w:tplc="A912B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3F3395"/>
    <w:multiLevelType w:val="hybridMultilevel"/>
    <w:tmpl w:val="2A9CECC4"/>
    <w:lvl w:ilvl="0" w:tplc="9B64CE14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0D62276"/>
    <w:multiLevelType w:val="hybridMultilevel"/>
    <w:tmpl w:val="67E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45050"/>
    <w:multiLevelType w:val="hybridMultilevel"/>
    <w:tmpl w:val="DFC8BC5C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143FB4"/>
    <w:multiLevelType w:val="hybridMultilevel"/>
    <w:tmpl w:val="1D70AC4C"/>
    <w:lvl w:ilvl="0" w:tplc="1F4CF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C0151"/>
    <w:multiLevelType w:val="hybridMultilevel"/>
    <w:tmpl w:val="52CCD946"/>
    <w:lvl w:ilvl="0" w:tplc="DE46E7D8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D2054"/>
    <w:multiLevelType w:val="hybridMultilevel"/>
    <w:tmpl w:val="CE3C5B4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2F55"/>
    <w:multiLevelType w:val="hybridMultilevel"/>
    <w:tmpl w:val="CCDCD19E"/>
    <w:lvl w:ilvl="0" w:tplc="AFAAA4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AF21E01"/>
    <w:multiLevelType w:val="hybridMultilevel"/>
    <w:tmpl w:val="AB72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46991"/>
    <w:multiLevelType w:val="hybridMultilevel"/>
    <w:tmpl w:val="3B7080AA"/>
    <w:lvl w:ilvl="0" w:tplc="41224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F71EE"/>
    <w:multiLevelType w:val="hybridMultilevel"/>
    <w:tmpl w:val="FDAA1F94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1D3DBE"/>
    <w:multiLevelType w:val="hybridMultilevel"/>
    <w:tmpl w:val="2B002E62"/>
    <w:lvl w:ilvl="0" w:tplc="BF78CEE6">
      <w:start w:val="1"/>
      <w:numFmt w:val="decimal"/>
      <w:lvlText w:val="%1."/>
      <w:lvlJc w:val="left"/>
      <w:pPr>
        <w:ind w:left="9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8">
    <w:nsid w:val="7BA12F10"/>
    <w:multiLevelType w:val="hybridMultilevel"/>
    <w:tmpl w:val="44CE1F60"/>
    <w:lvl w:ilvl="0" w:tplc="41224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25"/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9"/>
  </w:num>
  <w:num w:numId="14">
    <w:abstractNumId w:val="28"/>
  </w:num>
  <w:num w:numId="15">
    <w:abstractNumId w:val="27"/>
  </w:num>
  <w:num w:numId="16">
    <w:abstractNumId w:val="21"/>
  </w:num>
  <w:num w:numId="17">
    <w:abstractNumId w:val="7"/>
  </w:num>
  <w:num w:numId="18">
    <w:abstractNumId w:val="24"/>
  </w:num>
  <w:num w:numId="19">
    <w:abstractNumId w:val="6"/>
  </w:num>
  <w:num w:numId="20">
    <w:abstractNumId w:val="12"/>
  </w:num>
  <w:num w:numId="21">
    <w:abstractNumId w:val="22"/>
  </w:num>
  <w:num w:numId="22">
    <w:abstractNumId w:val="2"/>
  </w:num>
  <w:num w:numId="23">
    <w:abstractNumId w:val="26"/>
  </w:num>
  <w:num w:numId="24">
    <w:abstractNumId w:val="18"/>
  </w:num>
  <w:num w:numId="25">
    <w:abstractNumId w:val="4"/>
  </w:num>
  <w:num w:numId="26">
    <w:abstractNumId w:val="0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2cf8bc-179d-4e54-a6e2-c852115d1aa2"/>
  </w:docVars>
  <w:rsids>
    <w:rsidRoot w:val="00AC6203"/>
    <w:rsid w:val="000230E3"/>
    <w:rsid w:val="00032969"/>
    <w:rsid w:val="00046AA9"/>
    <w:rsid w:val="00057AB4"/>
    <w:rsid w:val="00061FBC"/>
    <w:rsid w:val="000946DF"/>
    <w:rsid w:val="000B0B5B"/>
    <w:rsid w:val="000B1378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23BE"/>
    <w:rsid w:val="008554B1"/>
    <w:rsid w:val="0086142F"/>
    <w:rsid w:val="0088303D"/>
    <w:rsid w:val="0089150D"/>
    <w:rsid w:val="008A2F43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6203"/>
    <w:rsid w:val="00AF1CB9"/>
    <w:rsid w:val="00B03DC4"/>
    <w:rsid w:val="00B1380E"/>
    <w:rsid w:val="00B22300"/>
    <w:rsid w:val="00B4728B"/>
    <w:rsid w:val="00B57C22"/>
    <w:rsid w:val="00B774FA"/>
    <w:rsid w:val="00B841D7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31896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20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AC620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C620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C6203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0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62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2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620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C62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6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6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2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C620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AC62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rsid w:val="00AC6203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rsid w:val="00AC6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6203"/>
    <w:pPr>
      <w:ind w:left="720"/>
      <w:contextualSpacing/>
    </w:pPr>
  </w:style>
  <w:style w:type="character" w:styleId="ad">
    <w:name w:val="page number"/>
    <w:basedOn w:val="a0"/>
    <w:rsid w:val="00AC6203"/>
  </w:style>
  <w:style w:type="paragraph" w:customStyle="1" w:styleId="Heading">
    <w:name w:val="Heading"/>
    <w:rsid w:val="00AC62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e">
    <w:name w:val="Body Text"/>
    <w:basedOn w:val="a"/>
    <w:link w:val="af"/>
    <w:semiHidden/>
    <w:rsid w:val="00AC6203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AC6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AC62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 Indent"/>
    <w:basedOn w:val="a"/>
    <w:link w:val="af2"/>
    <w:unhideWhenUsed/>
    <w:rsid w:val="00AC620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AC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No Spacing"/>
    <w:link w:val="af4"/>
    <w:uiPriority w:val="1"/>
    <w:qFormat/>
    <w:rsid w:val="00AC62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C6203"/>
    <w:rPr>
      <w:rFonts w:ascii="Calibri" w:eastAsia="Times New Roman" w:hAnsi="Calibri" w:cs="Times New Roman"/>
    </w:rPr>
  </w:style>
  <w:style w:type="character" w:customStyle="1" w:styleId="CharStyle63">
    <w:name w:val="Char Style 63"/>
    <w:basedOn w:val="a0"/>
    <w:link w:val="Style62"/>
    <w:uiPriority w:val="99"/>
    <w:rsid w:val="00AC6203"/>
    <w:rPr>
      <w:b/>
      <w:bCs/>
      <w:spacing w:val="20"/>
      <w:sz w:val="31"/>
      <w:szCs w:val="31"/>
      <w:shd w:val="clear" w:color="auto" w:fill="FFFFFF"/>
    </w:rPr>
  </w:style>
  <w:style w:type="paragraph" w:customStyle="1" w:styleId="Style62">
    <w:name w:val="Style 62"/>
    <w:basedOn w:val="a"/>
    <w:link w:val="CharStyle63"/>
    <w:uiPriority w:val="99"/>
    <w:rsid w:val="00AC6203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20"/>
      <w:sz w:val="31"/>
      <w:szCs w:val="31"/>
      <w:lang w:eastAsia="en-US"/>
    </w:rPr>
  </w:style>
  <w:style w:type="character" w:styleId="af5">
    <w:name w:val="annotation reference"/>
    <w:basedOn w:val="a0"/>
    <w:uiPriority w:val="99"/>
    <w:semiHidden/>
    <w:unhideWhenUsed/>
    <w:rsid w:val="00AC6203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C6203"/>
    <w:rPr>
      <w:rFonts w:ascii="Times New Roman" w:eastAsia="Times New Roman" w:hAnsi="Times New Roman"/>
    </w:rPr>
  </w:style>
  <w:style w:type="paragraph" w:styleId="af7">
    <w:name w:val="annotation text"/>
    <w:basedOn w:val="a"/>
    <w:link w:val="af6"/>
    <w:uiPriority w:val="99"/>
    <w:semiHidden/>
    <w:unhideWhenUsed/>
    <w:rsid w:val="00AC6203"/>
    <w:rPr>
      <w:rFonts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link w:val="af7"/>
    <w:uiPriority w:val="99"/>
    <w:semiHidden/>
    <w:rsid w:val="00AC6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C620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C6203"/>
    <w:rPr>
      <w:b/>
      <w:bCs/>
    </w:rPr>
  </w:style>
  <w:style w:type="character" w:customStyle="1" w:styleId="12">
    <w:name w:val="Тема примечания Знак1"/>
    <w:basedOn w:val="11"/>
    <w:link w:val="af9"/>
    <w:uiPriority w:val="99"/>
    <w:semiHidden/>
    <w:rsid w:val="00AC6203"/>
    <w:rPr>
      <w:b/>
      <w:bCs/>
    </w:rPr>
  </w:style>
  <w:style w:type="table" w:styleId="afa">
    <w:name w:val="Table Grid"/>
    <w:basedOn w:val="a1"/>
    <w:uiPriority w:val="59"/>
    <w:rsid w:val="00A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12583</Words>
  <Characters>71725</Characters>
  <Application>Microsoft Office Word</Application>
  <DocSecurity>0</DocSecurity>
  <Lines>597</Lines>
  <Paragraphs>168</Paragraphs>
  <ScaleCrop>false</ScaleCrop>
  <Company>  </Company>
  <LinksUpToDate>false</LinksUpToDate>
  <CharactersWithSpaces>84140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2023-01-11T14:02:00Z</cp:lastPrinted>
  <dcterms:created xsi:type="dcterms:W3CDTF">2023-01-11T14:03:00Z</dcterms:created>
  <dcterms:modified xsi:type="dcterms:W3CDTF">2023-10-04T14:29:00Z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2f2cf8bc-179d-4e54-a6e2-c852115d1aa2</vt:lpwstr>
  </property>
</Properties>
</file>