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DB2" w:rsidRDefault="006D1DB2" w:rsidP="006D1DB2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1DB2" w:rsidRDefault="006D1DB2" w:rsidP="006D1DB2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>МУНИЦИПАЛЬНОГО ОБРАЗОВАНИЯ                                        СОСНОВОБОРСКИЙ ГОРОДСКОЙ ОКРУГ  ЛЕНИНГРАДСКОЙ ОБЛАСТИ</w:t>
      </w:r>
    </w:p>
    <w:p w:rsidR="006D1DB2" w:rsidRDefault="008B3600" w:rsidP="006D1DB2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5875" r="18415" b="215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6F9E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6D1DB2" w:rsidRDefault="006D1DB2" w:rsidP="006D1DB2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6D1DB2" w:rsidRDefault="006D1DB2" w:rsidP="006D1DB2">
      <w:pPr>
        <w:jc w:val="center"/>
        <w:rPr>
          <w:sz w:val="24"/>
        </w:rPr>
      </w:pPr>
    </w:p>
    <w:p w:rsidR="006D1DB2" w:rsidRDefault="006D1DB2" w:rsidP="006D1DB2">
      <w:pPr>
        <w:jc w:val="center"/>
        <w:rPr>
          <w:sz w:val="24"/>
        </w:rPr>
      </w:pPr>
      <w:r>
        <w:rPr>
          <w:sz w:val="24"/>
        </w:rPr>
        <w:t>от 11/01/2023 № 2-р</w:t>
      </w:r>
    </w:p>
    <w:p w:rsidR="006D1DB2" w:rsidRDefault="006D1DB2" w:rsidP="006D1DB2">
      <w:pPr>
        <w:jc w:val="both"/>
        <w:rPr>
          <w:sz w:val="24"/>
        </w:rPr>
      </w:pPr>
    </w:p>
    <w:p w:rsidR="006D1DB2" w:rsidRDefault="006D1DB2" w:rsidP="006D1DB2">
      <w:pPr>
        <w:rPr>
          <w:sz w:val="24"/>
          <w:szCs w:val="24"/>
        </w:rPr>
      </w:pPr>
      <w:r>
        <w:rPr>
          <w:sz w:val="24"/>
          <w:szCs w:val="24"/>
        </w:rPr>
        <w:t>Об утверждении формы Сводного</w:t>
      </w:r>
      <w:r w:rsidRPr="00830A7D">
        <w:rPr>
          <w:sz w:val="24"/>
          <w:szCs w:val="24"/>
        </w:rPr>
        <w:t xml:space="preserve"> отчет</w:t>
      </w:r>
      <w:r>
        <w:rPr>
          <w:sz w:val="24"/>
          <w:szCs w:val="24"/>
        </w:rPr>
        <w:t>а</w:t>
      </w:r>
      <w:r w:rsidRPr="00830A7D">
        <w:rPr>
          <w:sz w:val="24"/>
          <w:szCs w:val="24"/>
        </w:rPr>
        <w:t xml:space="preserve"> </w:t>
      </w:r>
    </w:p>
    <w:p w:rsidR="006D1DB2" w:rsidRDefault="006D1DB2" w:rsidP="006D1DB2">
      <w:pPr>
        <w:rPr>
          <w:sz w:val="24"/>
          <w:szCs w:val="24"/>
        </w:rPr>
      </w:pPr>
      <w:r w:rsidRPr="00830A7D">
        <w:rPr>
          <w:sz w:val="24"/>
          <w:szCs w:val="24"/>
        </w:rPr>
        <w:t xml:space="preserve">показателей развития малого и среднего </w:t>
      </w:r>
    </w:p>
    <w:p w:rsidR="006D1DB2" w:rsidRDefault="006D1DB2" w:rsidP="006D1DB2">
      <w:pPr>
        <w:rPr>
          <w:sz w:val="24"/>
          <w:szCs w:val="24"/>
        </w:rPr>
      </w:pPr>
      <w:r w:rsidRPr="00830A7D">
        <w:rPr>
          <w:sz w:val="24"/>
          <w:szCs w:val="24"/>
        </w:rPr>
        <w:t xml:space="preserve">предпринимательства на территории </w:t>
      </w:r>
    </w:p>
    <w:p w:rsidR="006D1DB2" w:rsidRDefault="006D1DB2" w:rsidP="006D1DB2">
      <w:pPr>
        <w:rPr>
          <w:sz w:val="24"/>
          <w:szCs w:val="24"/>
        </w:rPr>
      </w:pPr>
      <w:r w:rsidRPr="00830A7D">
        <w:rPr>
          <w:sz w:val="24"/>
          <w:szCs w:val="24"/>
        </w:rPr>
        <w:t xml:space="preserve">Сосновоборского городского округа </w:t>
      </w:r>
    </w:p>
    <w:p w:rsidR="006D1DB2" w:rsidRDefault="006D1DB2" w:rsidP="006D1DB2">
      <w:pPr>
        <w:rPr>
          <w:sz w:val="24"/>
          <w:szCs w:val="24"/>
        </w:rPr>
      </w:pPr>
      <w:r w:rsidRPr="00617983">
        <w:rPr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 и сроках его </w:t>
      </w:r>
    </w:p>
    <w:p w:rsidR="006D1DB2" w:rsidRPr="007A4DB4" w:rsidRDefault="006D1DB2" w:rsidP="006D1DB2">
      <w:pPr>
        <w:rPr>
          <w:sz w:val="24"/>
          <w:highlight w:val="yellow"/>
        </w:rPr>
      </w:pPr>
      <w:r>
        <w:rPr>
          <w:sz w:val="24"/>
          <w:szCs w:val="24"/>
        </w:rPr>
        <w:t>представления</w:t>
      </w:r>
    </w:p>
    <w:p w:rsidR="006D1DB2" w:rsidRDefault="006D1DB2" w:rsidP="006D1DB2">
      <w:pPr>
        <w:rPr>
          <w:sz w:val="24"/>
          <w:highlight w:val="yellow"/>
        </w:rPr>
      </w:pPr>
    </w:p>
    <w:p w:rsidR="006D1DB2" w:rsidRDefault="006D1DB2" w:rsidP="006D1DB2">
      <w:pPr>
        <w:rPr>
          <w:sz w:val="24"/>
          <w:highlight w:val="yellow"/>
        </w:rPr>
      </w:pPr>
    </w:p>
    <w:p w:rsidR="006D1DB2" w:rsidRPr="007A4DB4" w:rsidRDefault="006D1DB2" w:rsidP="006D1DB2">
      <w:pPr>
        <w:tabs>
          <w:tab w:val="left" w:pos="1134"/>
        </w:tabs>
        <w:rPr>
          <w:sz w:val="24"/>
          <w:highlight w:val="yellow"/>
        </w:rPr>
      </w:pPr>
    </w:p>
    <w:p w:rsidR="006D1DB2" w:rsidRPr="0092015C" w:rsidRDefault="006D1DB2" w:rsidP="006D1DB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2015C">
        <w:rPr>
          <w:sz w:val="24"/>
          <w:szCs w:val="24"/>
        </w:rPr>
        <w:t>В целях проведения комплексного анализа состояния развития малого и среднего предпринимательства и оценки эффективности сложившейся системы мер поддержки малого и среднего предпринимательства на территории Сосновоборского городского округа:</w:t>
      </w:r>
    </w:p>
    <w:p w:rsidR="006D1DB2" w:rsidRPr="0092015C" w:rsidRDefault="006D1DB2" w:rsidP="006D1DB2">
      <w:pPr>
        <w:tabs>
          <w:tab w:val="left" w:pos="1134"/>
        </w:tabs>
        <w:ind w:firstLine="709"/>
        <w:jc w:val="both"/>
        <w:rPr>
          <w:spacing w:val="2"/>
          <w:sz w:val="24"/>
          <w:szCs w:val="24"/>
          <w:shd w:val="clear" w:color="auto" w:fill="FFFFFF"/>
        </w:rPr>
      </w:pPr>
    </w:p>
    <w:p w:rsidR="006D1DB2" w:rsidRDefault="006D1DB2" w:rsidP="006D1DB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2015C">
        <w:rPr>
          <w:sz w:val="24"/>
          <w:szCs w:val="24"/>
        </w:rPr>
        <w:t>1. Утвердить форму Сводного отчета показателей развития малого и среднего предпринимательства на территории Сосновоборского городского округа Ленинградской области» (далее – Отчет) (Приложение).</w:t>
      </w:r>
    </w:p>
    <w:p w:rsidR="006D1DB2" w:rsidRPr="0092015C" w:rsidRDefault="006D1DB2" w:rsidP="006D1DB2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D1DB2" w:rsidRDefault="006D1DB2" w:rsidP="006D1DB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2015C">
        <w:rPr>
          <w:sz w:val="24"/>
          <w:szCs w:val="24"/>
        </w:rPr>
        <w:t>2. Ответственным исполнителям представлять в отдел экономического развития Отчет в части касающейся в срок до 15-го февраля года, следующего за отчетным.</w:t>
      </w:r>
    </w:p>
    <w:p w:rsidR="006D1DB2" w:rsidRPr="0092015C" w:rsidRDefault="006D1DB2" w:rsidP="006D1DB2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D1DB2" w:rsidRPr="0092015C" w:rsidRDefault="006D1DB2" w:rsidP="006D1DB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2015C">
        <w:rPr>
          <w:sz w:val="24"/>
          <w:szCs w:val="24"/>
        </w:rPr>
        <w:t>3. Отделу экономического развития (Севостьянов Е.В.) на основании полученных показателей формировать сводный отчет</w:t>
      </w:r>
      <w:r w:rsidRPr="0092015C">
        <w:t xml:space="preserve"> </w:t>
      </w:r>
      <w:r w:rsidRPr="0092015C">
        <w:rPr>
          <w:sz w:val="24"/>
          <w:szCs w:val="24"/>
        </w:rPr>
        <w:t>ежегодно в срок до 15-го марта года, следующего за отчетным.</w:t>
      </w:r>
    </w:p>
    <w:p w:rsidR="006D1DB2" w:rsidRPr="0092015C" w:rsidRDefault="006D1DB2" w:rsidP="006D1DB2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D1DB2" w:rsidRPr="000C6D45" w:rsidRDefault="006D1DB2" w:rsidP="006D1DB2">
      <w:pPr>
        <w:tabs>
          <w:tab w:val="left" w:pos="1134"/>
        </w:tabs>
        <w:ind w:firstLine="709"/>
        <w:jc w:val="both"/>
        <w:rPr>
          <w:color w:val="FF0000"/>
          <w:sz w:val="24"/>
          <w:szCs w:val="24"/>
        </w:rPr>
      </w:pPr>
      <w:r w:rsidRPr="0092015C">
        <w:rPr>
          <w:color w:val="000000"/>
          <w:sz w:val="24"/>
          <w:szCs w:val="24"/>
        </w:rPr>
        <w:t xml:space="preserve">4. Контроль за исполнением настоящего распоряжения </w:t>
      </w:r>
      <w:r>
        <w:rPr>
          <w:color w:val="000000"/>
          <w:sz w:val="24"/>
          <w:szCs w:val="24"/>
        </w:rPr>
        <w:t xml:space="preserve">возложить на первого заместителя главы администрации </w:t>
      </w:r>
      <w:r w:rsidRPr="005E55E4">
        <w:rPr>
          <w:sz w:val="24"/>
          <w:szCs w:val="24"/>
        </w:rPr>
        <w:t>Сосновоборского городского округа</w:t>
      </w:r>
      <w:r>
        <w:rPr>
          <w:color w:val="000000"/>
          <w:sz w:val="24"/>
          <w:szCs w:val="24"/>
        </w:rPr>
        <w:t xml:space="preserve"> Лютикова С.Г.</w:t>
      </w:r>
    </w:p>
    <w:p w:rsidR="006D1DB2" w:rsidRDefault="006D1DB2" w:rsidP="006D1DB2">
      <w:pPr>
        <w:tabs>
          <w:tab w:val="left" w:pos="1276"/>
        </w:tabs>
        <w:jc w:val="both"/>
        <w:rPr>
          <w:sz w:val="24"/>
          <w:szCs w:val="24"/>
        </w:rPr>
      </w:pPr>
    </w:p>
    <w:p w:rsidR="006D1DB2" w:rsidRDefault="006D1DB2" w:rsidP="006D1DB2">
      <w:pPr>
        <w:tabs>
          <w:tab w:val="left" w:pos="1276"/>
        </w:tabs>
        <w:jc w:val="both"/>
        <w:rPr>
          <w:sz w:val="24"/>
          <w:szCs w:val="24"/>
        </w:rPr>
      </w:pPr>
    </w:p>
    <w:p w:rsidR="006D1DB2" w:rsidRDefault="006D1DB2" w:rsidP="006D1DB2">
      <w:pPr>
        <w:tabs>
          <w:tab w:val="left" w:pos="1276"/>
        </w:tabs>
        <w:jc w:val="both"/>
        <w:rPr>
          <w:sz w:val="24"/>
          <w:szCs w:val="24"/>
        </w:rPr>
      </w:pPr>
    </w:p>
    <w:p w:rsidR="006D1DB2" w:rsidRPr="005E55E4" w:rsidRDefault="006D1DB2" w:rsidP="006D1DB2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5E55E4">
        <w:rPr>
          <w:sz w:val="24"/>
          <w:szCs w:val="24"/>
        </w:rPr>
        <w:t xml:space="preserve"> 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М.В. Воронков</w:t>
      </w:r>
    </w:p>
    <w:p w:rsidR="006D1DB2" w:rsidRPr="00AE161E" w:rsidRDefault="006D1DB2" w:rsidP="006D1DB2">
      <w:pPr>
        <w:rPr>
          <w:sz w:val="24"/>
          <w:szCs w:val="24"/>
        </w:rPr>
      </w:pPr>
    </w:p>
    <w:p w:rsidR="006D1DB2" w:rsidRPr="00AE161E" w:rsidRDefault="006D1DB2" w:rsidP="006D1DB2">
      <w:pPr>
        <w:rPr>
          <w:sz w:val="24"/>
          <w:szCs w:val="24"/>
        </w:rPr>
      </w:pPr>
    </w:p>
    <w:p w:rsidR="006D1DB2" w:rsidRPr="00AE161E" w:rsidRDefault="006D1DB2" w:rsidP="006D1DB2">
      <w:pPr>
        <w:rPr>
          <w:sz w:val="24"/>
          <w:szCs w:val="24"/>
        </w:rPr>
      </w:pPr>
    </w:p>
    <w:p w:rsidR="006D1DB2" w:rsidRPr="00AE161E" w:rsidRDefault="006D1DB2" w:rsidP="006D1DB2">
      <w:pPr>
        <w:rPr>
          <w:sz w:val="24"/>
          <w:szCs w:val="24"/>
        </w:rPr>
      </w:pPr>
    </w:p>
    <w:p w:rsidR="006D1DB2" w:rsidRPr="00AE161E" w:rsidRDefault="006D1DB2" w:rsidP="006D1DB2">
      <w:pPr>
        <w:rPr>
          <w:sz w:val="24"/>
          <w:szCs w:val="24"/>
        </w:rPr>
      </w:pPr>
      <w:bookmarkStart w:id="0" w:name="_GoBack"/>
      <w:bookmarkEnd w:id="0"/>
    </w:p>
    <w:p w:rsidR="006D1DB2" w:rsidRPr="00AE161E" w:rsidRDefault="006D1DB2" w:rsidP="006D1DB2">
      <w:pPr>
        <w:rPr>
          <w:sz w:val="24"/>
          <w:szCs w:val="24"/>
        </w:rPr>
      </w:pPr>
    </w:p>
    <w:p w:rsidR="006D1DB2" w:rsidRPr="00AE161E" w:rsidRDefault="006D1DB2" w:rsidP="006D1DB2">
      <w:pPr>
        <w:rPr>
          <w:sz w:val="24"/>
          <w:szCs w:val="24"/>
        </w:rPr>
      </w:pPr>
    </w:p>
    <w:p w:rsidR="006D1DB2" w:rsidRDefault="006D1DB2" w:rsidP="006D1DB2">
      <w:pPr>
        <w:rPr>
          <w:sz w:val="24"/>
          <w:szCs w:val="24"/>
        </w:rPr>
      </w:pPr>
    </w:p>
    <w:p w:rsidR="006D1DB2" w:rsidRPr="003C4EB8" w:rsidRDefault="006D1DB2" w:rsidP="006D1DB2">
      <w:pPr>
        <w:jc w:val="both"/>
        <w:rPr>
          <w:sz w:val="12"/>
          <w:szCs w:val="12"/>
        </w:rPr>
      </w:pPr>
      <w:r w:rsidRPr="003C4EB8">
        <w:rPr>
          <w:sz w:val="12"/>
          <w:szCs w:val="12"/>
        </w:rPr>
        <w:t xml:space="preserve">Булатова Татьяна Евгеньевна, </w:t>
      </w:r>
    </w:p>
    <w:p w:rsidR="006D1DB2" w:rsidRDefault="006D1DB2" w:rsidP="006D1DB2">
      <w:pPr>
        <w:jc w:val="both"/>
        <w:rPr>
          <w:sz w:val="12"/>
          <w:szCs w:val="12"/>
        </w:rPr>
      </w:pPr>
      <w:r w:rsidRPr="003C4EB8">
        <w:rPr>
          <w:sz w:val="12"/>
          <w:szCs w:val="12"/>
        </w:rPr>
        <w:t xml:space="preserve">(81369) 6-28-49 </w:t>
      </w:r>
      <w:r>
        <w:rPr>
          <w:sz w:val="12"/>
          <w:szCs w:val="12"/>
        </w:rPr>
        <w:t xml:space="preserve">   ТН</w:t>
      </w:r>
    </w:p>
    <w:p w:rsidR="006D1DB2" w:rsidRDefault="006D1DB2" w:rsidP="006D1DB2">
      <w:pPr>
        <w:jc w:val="both"/>
        <w:rPr>
          <w:sz w:val="12"/>
          <w:szCs w:val="12"/>
        </w:rPr>
      </w:pPr>
      <w:r w:rsidRPr="003C4EB8">
        <w:rPr>
          <w:sz w:val="12"/>
          <w:szCs w:val="12"/>
        </w:rPr>
        <w:t>(отдел экономического развития)</w:t>
      </w:r>
    </w:p>
    <w:p w:rsidR="008B3600" w:rsidRDefault="008B3600" w:rsidP="006D1DB2">
      <w:pPr>
        <w:jc w:val="both"/>
        <w:rPr>
          <w:sz w:val="16"/>
          <w:szCs w:val="16"/>
        </w:rPr>
        <w:sectPr w:rsidR="008B3600" w:rsidSect="008B36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p w:rsidR="008B3600" w:rsidRPr="003C4EB8" w:rsidRDefault="008B3600" w:rsidP="006D1DB2">
      <w:pPr>
        <w:jc w:val="both"/>
        <w:rPr>
          <w:sz w:val="16"/>
          <w:szCs w:val="16"/>
        </w:rPr>
      </w:pPr>
    </w:p>
    <w:p w:rsidR="008B3600" w:rsidRDefault="008B3600" w:rsidP="006D1DB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D1DB2" w:rsidRDefault="006D1DB2" w:rsidP="006D1DB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6D1DB2" w:rsidRPr="003C4EB8" w:rsidRDefault="006D1DB2" w:rsidP="006D1DB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Pr="003C4EB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D1DB2" w:rsidRPr="003C4EB8" w:rsidRDefault="006D1DB2" w:rsidP="006D1DB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EB8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6D1DB2" w:rsidRDefault="006D1DB2" w:rsidP="006D1DB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EB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11/01/2023 № 2-р</w:t>
      </w:r>
    </w:p>
    <w:p w:rsidR="006D1DB2" w:rsidRPr="003C4EB8" w:rsidRDefault="006D1DB2" w:rsidP="006D1DB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D1DB2" w:rsidRPr="003C4EB8" w:rsidRDefault="006D1DB2" w:rsidP="006D1DB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6D1DB2" w:rsidRDefault="006D1DB2" w:rsidP="006D1DB2">
      <w:pPr>
        <w:ind w:firstLine="709"/>
        <w:jc w:val="right"/>
      </w:pPr>
    </w:p>
    <w:p w:rsidR="006D1DB2" w:rsidRPr="000A553E" w:rsidRDefault="006D1DB2" w:rsidP="006D1DB2">
      <w:pPr>
        <w:rPr>
          <w:rFonts w:eastAsia="Calibri"/>
          <w:sz w:val="24"/>
          <w:szCs w:val="24"/>
        </w:rPr>
      </w:pPr>
      <w:r w:rsidRPr="006F1751">
        <w:rPr>
          <w:rFonts w:eastAsia="Calibri"/>
          <w:sz w:val="24"/>
          <w:szCs w:val="24"/>
        </w:rPr>
        <w:t>(Форма)</w:t>
      </w:r>
    </w:p>
    <w:p w:rsidR="006D1DB2" w:rsidRPr="006F1751" w:rsidRDefault="006D1DB2" w:rsidP="006D1DB2">
      <w:pPr>
        <w:rPr>
          <w:rFonts w:ascii="Calibri" w:eastAsia="Calibri" w:hAnsi="Calibri"/>
        </w:rPr>
      </w:pPr>
    </w:p>
    <w:p w:rsidR="006D1DB2" w:rsidRPr="006F1751" w:rsidRDefault="006D1DB2" w:rsidP="006D1DB2">
      <w:pPr>
        <w:jc w:val="center"/>
        <w:rPr>
          <w:rFonts w:eastAsia="Calibri"/>
          <w:b/>
          <w:sz w:val="24"/>
          <w:szCs w:val="24"/>
        </w:rPr>
      </w:pPr>
      <w:r w:rsidRPr="006F1751">
        <w:rPr>
          <w:rFonts w:eastAsia="Calibri"/>
          <w:b/>
          <w:sz w:val="24"/>
          <w:szCs w:val="24"/>
        </w:rPr>
        <w:t xml:space="preserve">Сводный отчет показателей развития малого и среднего предпринимательства </w:t>
      </w:r>
    </w:p>
    <w:p w:rsidR="006D1DB2" w:rsidRPr="006F1751" w:rsidRDefault="006D1DB2" w:rsidP="006D1DB2">
      <w:pPr>
        <w:jc w:val="center"/>
        <w:rPr>
          <w:rFonts w:eastAsia="Calibri"/>
          <w:b/>
          <w:sz w:val="24"/>
          <w:szCs w:val="24"/>
        </w:rPr>
      </w:pPr>
      <w:r w:rsidRPr="006F1751">
        <w:rPr>
          <w:rFonts w:eastAsia="Calibri"/>
          <w:b/>
          <w:sz w:val="24"/>
          <w:szCs w:val="24"/>
        </w:rPr>
        <w:t>на территории Сосновоборского городского округа Ленинградской области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561"/>
        <w:gridCol w:w="1996"/>
        <w:gridCol w:w="1343"/>
        <w:gridCol w:w="689"/>
        <w:gridCol w:w="592"/>
        <w:gridCol w:w="592"/>
        <w:gridCol w:w="592"/>
        <w:gridCol w:w="593"/>
        <w:gridCol w:w="592"/>
        <w:gridCol w:w="592"/>
        <w:gridCol w:w="593"/>
        <w:gridCol w:w="592"/>
        <w:gridCol w:w="592"/>
        <w:gridCol w:w="592"/>
        <w:gridCol w:w="593"/>
        <w:gridCol w:w="592"/>
        <w:gridCol w:w="592"/>
        <w:gridCol w:w="593"/>
      </w:tblGrid>
      <w:tr w:rsidR="006D1DB2" w:rsidRPr="006F1751" w:rsidTr="00414565">
        <w:trPr>
          <w:trHeight w:val="705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№№</w:t>
            </w:r>
          </w:p>
        </w:tc>
        <w:tc>
          <w:tcPr>
            <w:tcW w:w="0" w:type="auto"/>
            <w:vMerge w:val="restart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Единица измерения</w:t>
            </w:r>
          </w:p>
        </w:tc>
        <w:tc>
          <w:tcPr>
            <w:tcW w:w="689" w:type="dxa"/>
            <w:vMerge w:val="restart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Базо-вый пока-затель (2016 год)</w:t>
            </w:r>
          </w:p>
        </w:tc>
        <w:tc>
          <w:tcPr>
            <w:tcW w:w="8292" w:type="dxa"/>
            <w:gridSpan w:val="14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Факт</w:t>
            </w:r>
          </w:p>
        </w:tc>
      </w:tr>
      <w:tr w:rsidR="006D1DB2" w:rsidRPr="006F1751" w:rsidTr="00414565">
        <w:trPr>
          <w:tblHeader/>
          <w:jc w:val="center"/>
        </w:trPr>
        <w:tc>
          <w:tcPr>
            <w:tcW w:w="0" w:type="auto"/>
            <w:vMerge/>
            <w:vAlign w:val="center"/>
          </w:tcPr>
          <w:p w:rsidR="006D1DB2" w:rsidRPr="006F1751" w:rsidRDefault="006D1DB2" w:rsidP="0041456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</w:tcPr>
          <w:p w:rsidR="006D1DB2" w:rsidRPr="006F1751" w:rsidRDefault="006D1DB2" w:rsidP="00414565">
            <w:pPr>
              <w:jc w:val="both"/>
              <w:rPr>
                <w:rFonts w:eastAsia="Calibri"/>
              </w:rPr>
            </w:pPr>
          </w:p>
        </w:tc>
        <w:tc>
          <w:tcPr>
            <w:tcW w:w="0" w:type="auto"/>
            <w:vMerge/>
          </w:tcPr>
          <w:p w:rsidR="006D1DB2" w:rsidRPr="006F1751" w:rsidRDefault="006D1DB2" w:rsidP="0041456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</w:tcPr>
          <w:p w:rsidR="006D1DB2" w:rsidRPr="006F1751" w:rsidRDefault="006D1DB2" w:rsidP="00414565">
            <w:pPr>
              <w:rPr>
                <w:rFonts w:eastAsia="Calibri"/>
              </w:rPr>
            </w:pPr>
          </w:p>
        </w:tc>
        <w:tc>
          <w:tcPr>
            <w:tcW w:w="689" w:type="dxa"/>
            <w:vMerge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  <w:vAlign w:val="center"/>
          </w:tcPr>
          <w:p w:rsidR="006D1DB2" w:rsidRPr="006F1751" w:rsidRDefault="006D1DB2" w:rsidP="00414565">
            <w:pPr>
              <w:ind w:right="-166"/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2017 год</w:t>
            </w:r>
          </w:p>
        </w:tc>
        <w:tc>
          <w:tcPr>
            <w:tcW w:w="592" w:type="dxa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2018 год</w:t>
            </w:r>
          </w:p>
        </w:tc>
        <w:tc>
          <w:tcPr>
            <w:tcW w:w="592" w:type="dxa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2019 год</w:t>
            </w:r>
          </w:p>
        </w:tc>
        <w:tc>
          <w:tcPr>
            <w:tcW w:w="593" w:type="dxa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2020 год</w:t>
            </w:r>
          </w:p>
        </w:tc>
        <w:tc>
          <w:tcPr>
            <w:tcW w:w="592" w:type="dxa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2021 год</w:t>
            </w:r>
          </w:p>
        </w:tc>
        <w:tc>
          <w:tcPr>
            <w:tcW w:w="592" w:type="dxa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2022 год</w:t>
            </w:r>
          </w:p>
        </w:tc>
        <w:tc>
          <w:tcPr>
            <w:tcW w:w="593" w:type="dxa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2023 год</w:t>
            </w:r>
          </w:p>
        </w:tc>
        <w:tc>
          <w:tcPr>
            <w:tcW w:w="592" w:type="dxa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2024 год</w:t>
            </w:r>
          </w:p>
        </w:tc>
        <w:tc>
          <w:tcPr>
            <w:tcW w:w="592" w:type="dxa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92" w:type="dxa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93" w:type="dxa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92" w:type="dxa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2028 год</w:t>
            </w:r>
          </w:p>
        </w:tc>
        <w:tc>
          <w:tcPr>
            <w:tcW w:w="592" w:type="dxa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2029 год</w:t>
            </w:r>
          </w:p>
        </w:tc>
        <w:tc>
          <w:tcPr>
            <w:tcW w:w="593" w:type="dxa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2030 год</w:t>
            </w: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1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Количество субъектов МСП, получивших финансовую поддержку (в том числе микрозаймов), за счет средств муниципального бюджета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Отдел экономического развития (далее - ОЭР)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2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 xml:space="preserve">Количество рабочих мест, созданных субъектами малого предпринимательства, получившими поддержку в рамках мероприятия по предоставлению субсидии субъектам малого предпринимательства на организацию предпринимательской деятельности (включая вновь зарегистрированных </w:t>
            </w:r>
            <w:r w:rsidRPr="006F1751">
              <w:rPr>
                <w:rFonts w:eastAsia="Calibri"/>
              </w:rPr>
              <w:lastRenderedPageBreak/>
              <w:t>ИП)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 (показатель указывается отдельно по средствам областного бюджета)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3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Среднесписочная численность работников малых предприятий (в том числе микропредприятий) и средних предприятий (без внешних совместителей)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тыс. человек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4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5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Количество субъектов МСП (включая ИП) в расчете на    1 тыс. человек населения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6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Количество субъектов малого предпринимательства, получивших субсидии в рамках мероприятия по предоставлению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7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Количество рабочих мест, созданных субъектами малого предпринимательства, получившими поддержку в рамках мероприятия по предоставлению субсидии субъектам малого предпринимательства на организацию предпринимательской деятельности (включая вновь зарегистрированных ИП)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8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Количество субъектов МСП, которым оказана имущественная поддержка в виде передачи во владение и (или) в пользование субъектам МСП объектов муниципального имущества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Комитет по управлению муниципальным имуществом (далее – КУМИ)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9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 xml:space="preserve">Прирост количества объектов в перечне муниципального имущества, предназначенного для предоставления во владение и (или) в пользование субъектам МСП и организациям, образующим инфраструктуру </w:t>
            </w:r>
            <w:r w:rsidRPr="006F1751">
              <w:rPr>
                <w:rFonts w:eastAsia="Calibri"/>
              </w:rPr>
              <w:lastRenderedPageBreak/>
              <w:t>поддержки субъектов МСП, к предыдущему году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КУМИ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10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rPr>
                <w:rFonts w:eastAsia="Calibri"/>
              </w:rPr>
            </w:pPr>
            <w:r w:rsidRPr="006F1751">
              <w:rPr>
                <w:rFonts w:eastAsia="Calibri"/>
              </w:rPr>
              <w:t xml:space="preserve">Количество и площадь объектов недвижимого муниципального имущества, переданного во владение и (или) в пользование субъектам МСП, единиц /квадратных метров, </w:t>
            </w:r>
          </w:p>
          <w:p w:rsidR="006D1DB2" w:rsidRPr="006F1751" w:rsidRDefault="006D1DB2" w:rsidP="00414565">
            <w:pPr>
              <w:rPr>
                <w:rFonts w:eastAsia="Calibri"/>
              </w:rPr>
            </w:pPr>
            <w:r w:rsidRPr="006F1751">
              <w:rPr>
                <w:rFonts w:eastAsia="Calibri"/>
              </w:rPr>
              <w:t>в том числе</w:t>
            </w:r>
          </w:p>
          <w:p w:rsidR="006D1DB2" w:rsidRPr="006F1751" w:rsidRDefault="006D1DB2" w:rsidP="00414565">
            <w:pPr>
              <w:rPr>
                <w:rFonts w:eastAsia="Calibri"/>
              </w:rPr>
            </w:pPr>
            <w:r w:rsidRPr="006F1751">
              <w:rPr>
                <w:rFonts w:eastAsia="Calibri"/>
              </w:rPr>
              <w:t>- количество и площадь земельных участков, единиц/квадратных метров;</w:t>
            </w:r>
          </w:p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- количество и площадь зданий, строений, сооружений, помещений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КУМИ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единиц/</w:t>
            </w:r>
          </w:p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кв. метров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11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Объем доходов от передачи во владение и (или) в пользование субъектам МСП недвижимого муниципального имущества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КУМИ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тыс. рублей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12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Количество объектов движимого муниципального имущества, переданного во владение и (или) в пользование субъектам МСП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КУМИ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13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rPr>
                <w:rFonts w:eastAsia="Calibri"/>
              </w:rPr>
            </w:pPr>
            <w:r w:rsidRPr="006F1751">
              <w:rPr>
                <w:rFonts w:eastAsia="Calibri"/>
              </w:rPr>
              <w:t xml:space="preserve">Количество проведенных </w:t>
            </w:r>
            <w:r w:rsidRPr="006F1751">
              <w:rPr>
                <w:rFonts w:eastAsia="Calibri"/>
              </w:rPr>
              <w:lastRenderedPageBreak/>
              <w:t>конкурсных процедур,  к участию в которых допускались субъекты МСП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КУМИ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14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Количество объектов муниципального имущества, переданного во владение и (или) в пользование субъектам МСП по муниципальной преференции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КУМИ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15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Темп роста количества субъектов малого и среднего предпринимательства, которым на безвозмездной основе предоставлена консультационная поддержка, в сравнении с предыдущим периодом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Сосновоборский муниципальный фонд поддержки предпринима-тельства (далее – СМФПП)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16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Темп роста количества субъектов малого и среднего предпринимательства</w:t>
            </w:r>
            <w:r w:rsidRPr="006F1751">
              <w:rPr>
                <w:rFonts w:eastAsia="Calibri"/>
                <w:vertAlign w:val="superscript"/>
              </w:rPr>
              <w:footnoteReference w:id="1"/>
            </w:r>
            <w:r w:rsidRPr="006F1751">
              <w:rPr>
                <w:rFonts w:eastAsia="Calibri"/>
              </w:rPr>
              <w:t>, которым на безвозмездной основе предоставлена образовательная поддержка, в сравнении с предыдущим периодом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СМФПП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17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 xml:space="preserve">Доля индивидуальных предпринимателей, </w:t>
            </w:r>
            <w:r w:rsidRPr="006F1751">
              <w:rPr>
                <w:rFonts w:eastAsia="Calibri"/>
              </w:rPr>
              <w:lastRenderedPageBreak/>
              <w:t>применяющих налоговые каникулы, в общем количестве индивидуальных предпринимателей, зарегистрированных на территории города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18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Доля индивидуальных предпринимателей, использующих патентную систему налогообложения, в общем числе индивидуальных предпринимателей, относящихся к категории микропредприятий и зарегистрированных на территории города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19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Темп роста количества проектов в сфере социального предпринимательства на территории города по отношению к предыдущему году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СМФПП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20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 xml:space="preserve">Темп роста количества субъектов МСП, реализующих проекты в сфере социального предпринимательства на территории города, которым была предоставлена </w:t>
            </w:r>
            <w:r w:rsidRPr="006F1751">
              <w:rPr>
                <w:rFonts w:eastAsia="Calibri"/>
              </w:rPr>
              <w:lastRenderedPageBreak/>
              <w:t>консультационная поддержка, по отношению к предыдущему году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СМФПП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21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 xml:space="preserve">Количество проведенных заседаний координационных советов по вопросам развития МСП 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22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Темп роста оборота розничной торговли по отношению к предыдущему году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23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Достижение норматива минимальной обеспеченности населения площадью стационарных торговых объектов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24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Достижение норматива минимальной обеспеченности населения площадью торговых объектов местного значения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25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Достижение норматива минимальной обеспеченности населения площадью нестационарных торговых объектов (павильонов и киосков):</w:t>
            </w:r>
          </w:p>
          <w:p w:rsidR="006D1DB2" w:rsidRPr="006F1751" w:rsidRDefault="006D1DB2" w:rsidP="00414565">
            <w:pPr>
              <w:rPr>
                <w:rFonts w:eastAsia="Calibri"/>
              </w:rPr>
            </w:pPr>
            <w:r w:rsidRPr="006F1751">
              <w:rPr>
                <w:rFonts w:eastAsia="Calibri"/>
              </w:rPr>
              <w:t xml:space="preserve">1) по продаже </w:t>
            </w:r>
            <w:r w:rsidRPr="006F1751">
              <w:rPr>
                <w:rFonts w:eastAsia="Calibri"/>
              </w:rPr>
              <w:lastRenderedPageBreak/>
              <w:t>продовольственных товаров и сельскохозяйственной продукции,</w:t>
            </w:r>
          </w:p>
          <w:p w:rsidR="006D1DB2" w:rsidRPr="006F1751" w:rsidRDefault="006D1DB2" w:rsidP="00414565">
            <w:pPr>
              <w:rPr>
                <w:rFonts w:eastAsia="Calibri"/>
              </w:rPr>
            </w:pPr>
            <w:r w:rsidRPr="006F1751">
              <w:rPr>
                <w:rFonts w:eastAsia="Calibri"/>
              </w:rPr>
              <w:t xml:space="preserve">2) по продаже продукции общественного питания, </w:t>
            </w:r>
          </w:p>
          <w:p w:rsidR="006D1DB2" w:rsidRPr="006F1751" w:rsidRDefault="006D1DB2" w:rsidP="00414565">
            <w:pPr>
              <w:rPr>
                <w:rFonts w:eastAsia="Calibri"/>
              </w:rPr>
            </w:pPr>
            <w:r w:rsidRPr="006F1751">
              <w:rPr>
                <w:rFonts w:eastAsia="Calibri"/>
              </w:rPr>
              <w:t>3) по продаже печатной продукции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26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Достижение норматива минимальной обеспеченности населения площадью торговых мест, используемых для осуществления деятельности по продаже продовольственных товаров на розничных рынках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27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Количество торговых мест на ярмарках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28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Количество ярмарочных площадок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29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Количество субъектов МСП, осуществляющих деятельность в сфере народных художественных промыслов и ремесел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30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 xml:space="preserve">Достижение минимально допустимого уровня </w:t>
            </w:r>
            <w:r w:rsidRPr="006F1751">
              <w:rPr>
                <w:rFonts w:eastAsia="Calibri"/>
              </w:rPr>
              <w:lastRenderedPageBreak/>
              <w:t>обеспеченности  услугами общественного питания</w:t>
            </w:r>
            <w:r w:rsidRPr="006F1751">
              <w:rPr>
                <w:rFonts w:eastAsia="Calibri"/>
                <w:vertAlign w:val="superscript"/>
              </w:rPr>
              <w:footnoteReference w:id="2"/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31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Динамика оборота общественного питания к предыдущему периоду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32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Достижение минимально допустимого уровня обеспеченности  услугами бытового обслуживания</w:t>
            </w:r>
            <w:r w:rsidRPr="006F1751">
              <w:rPr>
                <w:rFonts w:eastAsia="Calibri"/>
                <w:vertAlign w:val="superscript"/>
              </w:rPr>
              <w:footnoteReference w:id="3"/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33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Динамика оборота бытовых услуг к предыдущему периоду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34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Доля субъектов МСП, участвовавших в мероприятиях по обучению (в том числе в форме семинаров, тренингов), в общем количестве субъектов МСП, зарегистрированных на территории муниципального образования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СМФПП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35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 xml:space="preserve">Доля закупок товаров (работ, услуг) у субъектов малого предпринимательства в совокупном годовом </w:t>
            </w:r>
            <w:r w:rsidRPr="006F1751">
              <w:rPr>
                <w:rFonts w:eastAsia="Calibri"/>
              </w:rPr>
              <w:lastRenderedPageBreak/>
              <w:t xml:space="preserve">объеме закупок 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Отдел муниципального заказа (ОМЗ)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36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Количество зарегистрированных в муниципальном образовании субъектов малого и среднего предпринимательства, сведения о которых внесены в информационно-аналитическую систему мониторинга социально-экономического развития муниципальных образований Ленинградской области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37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</w:pPr>
            <w:r w:rsidRPr="006F1751">
              <w:t>Количество услуг, предоставленных посредством ГБУ ЛО «МФЦ», к количеству услуг, предоставленных различными способами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38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</w:pPr>
            <w:r w:rsidRPr="006F1751">
              <w:t>Количество действующих на территории муниципального района (городского округа) организаций муниципальной инфраструктуры поддержки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39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</w:pPr>
            <w:r w:rsidRPr="006F1751">
              <w:t xml:space="preserve">Количество предоставляемых услуг организациями </w:t>
            </w:r>
            <w:r w:rsidRPr="006F1751">
              <w:lastRenderedPageBreak/>
              <w:t>муниципальной инфраструктуры поддержки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СМФПП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40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</w:pPr>
            <w:r w:rsidRPr="006F1751">
              <w:t>Доля уникальных субъектов МСП, получивших консультационную поддержку, от общего количества субъектов МСП, зарегистрированных в муниципальном районе (городском округе)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СМФПП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41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</w:pPr>
            <w:r w:rsidRPr="006F1751">
              <w:t xml:space="preserve">Количество созданных полностью или частично за счет средств местного бюджета следующих типов организаций инфраструктуры имущественной поддержки: </w:t>
            </w:r>
          </w:p>
          <w:p w:rsidR="006D1DB2" w:rsidRPr="006F1751" w:rsidRDefault="006D1DB2" w:rsidP="00414565">
            <w:pPr>
              <w:spacing w:after="120"/>
            </w:pPr>
            <w:r w:rsidRPr="006F1751">
              <w:t xml:space="preserve">технопарк, </w:t>
            </w:r>
          </w:p>
          <w:p w:rsidR="006D1DB2" w:rsidRPr="006F1751" w:rsidRDefault="006D1DB2" w:rsidP="00414565">
            <w:pPr>
              <w:spacing w:after="120"/>
            </w:pPr>
            <w:r w:rsidRPr="006F1751">
              <w:t xml:space="preserve">промышленный (индустриальный) парк, </w:t>
            </w:r>
          </w:p>
          <w:p w:rsidR="006D1DB2" w:rsidRPr="006F1751" w:rsidRDefault="006D1DB2" w:rsidP="00414565">
            <w:pPr>
              <w:spacing w:after="120"/>
            </w:pPr>
            <w:r w:rsidRPr="006F1751">
              <w:t xml:space="preserve">бизнес-инкубатор, </w:t>
            </w:r>
          </w:p>
          <w:p w:rsidR="006D1DB2" w:rsidRPr="006F1751" w:rsidRDefault="006D1DB2" w:rsidP="00414565">
            <w:pPr>
              <w:spacing w:after="120"/>
            </w:pPr>
            <w:r w:rsidRPr="006F1751">
              <w:t>другие виды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42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</w:pPr>
            <w:r w:rsidRPr="006F1751">
              <w:t xml:space="preserve">Наполняемость организаций инфраструктуры имущественной поддержки (технопарки, </w:t>
            </w:r>
            <w:r w:rsidRPr="006F1751">
              <w:lastRenderedPageBreak/>
              <w:t xml:space="preserve">промышленные (индустриальные) парки, бизнес-инкубаторы 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СМФПП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t>%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lastRenderedPageBreak/>
              <w:t>43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</w:pPr>
            <w:r w:rsidRPr="006F1751">
              <w:t>Количество проведенных ярмарок в год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44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Количество заседаний н</w:t>
            </w:r>
            <w:r w:rsidRPr="006F1751">
              <w:rPr>
                <w:rFonts w:eastAsia="Calibri"/>
                <w:lang w:eastAsia="zh-CN"/>
              </w:rPr>
              <w:t>екоммерческого коллегиального совещательного органа (Межведомственной градостроительной комиссии) по улучшению инвестиционного климата (далее – НСО)</w:t>
            </w:r>
            <w:r w:rsidRPr="006F1751">
              <w:rPr>
                <w:rFonts w:eastAsia="Calibri"/>
              </w:rPr>
              <w:t xml:space="preserve"> в год по вопросам, предусмотренным Муниципальным стандартом (функции НСО)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архитектуры, градостроительства и землепользования (</w:t>
            </w:r>
            <w:r w:rsidRPr="006F1751">
              <w:rPr>
                <w:rFonts w:eastAsia="Calibri"/>
              </w:rPr>
              <w:t>КАГиЗ</w:t>
            </w:r>
            <w:r>
              <w:rPr>
                <w:rFonts w:eastAsia="Calibri"/>
              </w:rPr>
              <w:t>)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единиц (не менее 4 в год)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D1DB2" w:rsidRPr="006F1751" w:rsidTr="00414565">
        <w:trPr>
          <w:trHeight w:val="1118"/>
          <w:jc w:val="center"/>
        </w:trPr>
        <w:tc>
          <w:tcPr>
            <w:tcW w:w="0" w:type="auto"/>
            <w:vAlign w:val="center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45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spacing w:after="120"/>
              <w:rPr>
                <w:rFonts w:eastAsia="Calibri"/>
              </w:rPr>
            </w:pPr>
            <w:r w:rsidRPr="006F1751">
              <w:rPr>
                <w:rFonts w:eastAsia="Calibri"/>
              </w:rPr>
              <w:t>Количество самозанятых, включая индивидуальных предпринимателей и физических лиц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rPr>
                <w:rFonts w:eastAsia="Calibri"/>
              </w:rPr>
              <w:t>ОЭР</w:t>
            </w:r>
          </w:p>
        </w:tc>
        <w:tc>
          <w:tcPr>
            <w:tcW w:w="0" w:type="auto"/>
          </w:tcPr>
          <w:p w:rsidR="006D1DB2" w:rsidRPr="006F1751" w:rsidRDefault="006D1DB2" w:rsidP="00414565">
            <w:pPr>
              <w:jc w:val="center"/>
              <w:rPr>
                <w:rFonts w:eastAsia="Calibri"/>
              </w:rPr>
            </w:pPr>
            <w:r w:rsidRPr="006F1751">
              <w:t>единиц</w:t>
            </w:r>
          </w:p>
        </w:tc>
        <w:tc>
          <w:tcPr>
            <w:tcW w:w="689" w:type="dxa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92" w:type="dxa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92" w:type="dxa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92" w:type="dxa"/>
          </w:tcPr>
          <w:p w:rsidR="006D1DB2" w:rsidRPr="006F1751" w:rsidRDefault="006D1DB2" w:rsidP="00414565">
            <w:pPr>
              <w:jc w:val="center"/>
              <w:rPr>
                <w:rFonts w:eastAsia="Calibri"/>
                <w:sz w:val="16"/>
                <w:szCs w:val="16"/>
              </w:rPr>
            </w:pPr>
            <w:r w:rsidRPr="006F1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2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6D1DB2" w:rsidRPr="006F1751" w:rsidRDefault="006D1DB2" w:rsidP="00414565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:rsidR="006D1DB2" w:rsidRPr="00D931F1" w:rsidRDefault="006D1DB2" w:rsidP="006D1DB2"/>
    <w:p w:rsidR="00986B56" w:rsidRDefault="00986B56"/>
    <w:sectPr w:rsidR="00986B56" w:rsidSect="00A07B9C"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CBD" w:rsidRDefault="00C12CBD" w:rsidP="006D1DB2">
      <w:r>
        <w:separator/>
      </w:r>
    </w:p>
  </w:endnote>
  <w:endnote w:type="continuationSeparator" w:id="0">
    <w:p w:rsidR="00C12CBD" w:rsidRDefault="00C12CBD" w:rsidP="006D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B2" w:rsidRDefault="006D1D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B2" w:rsidRDefault="006D1D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B2" w:rsidRDefault="006D1D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CBD" w:rsidRDefault="00C12CBD" w:rsidP="006D1DB2">
      <w:r>
        <w:separator/>
      </w:r>
    </w:p>
  </w:footnote>
  <w:footnote w:type="continuationSeparator" w:id="0">
    <w:p w:rsidR="00C12CBD" w:rsidRDefault="00C12CBD" w:rsidP="006D1DB2">
      <w:r>
        <w:continuationSeparator/>
      </w:r>
    </w:p>
  </w:footnote>
  <w:footnote w:id="1">
    <w:p w:rsidR="006D1DB2" w:rsidRPr="00F75F59" w:rsidRDefault="006D1DB2" w:rsidP="006D1DB2">
      <w:pPr>
        <w:pStyle w:val="a5"/>
        <w:rPr>
          <w:rFonts w:ascii="Times New Roman" w:hAnsi="Times New Roman"/>
          <w:sz w:val="16"/>
          <w:szCs w:val="16"/>
        </w:rPr>
      </w:pPr>
      <w:r w:rsidRPr="00F75F59">
        <w:rPr>
          <w:rStyle w:val="a7"/>
          <w:rFonts w:ascii="Times New Roman" w:hAnsi="Times New Roman"/>
          <w:sz w:val="16"/>
          <w:szCs w:val="16"/>
        </w:rPr>
        <w:footnoteRef/>
      </w:r>
      <w:r w:rsidRPr="00F75F59">
        <w:rPr>
          <w:rFonts w:ascii="Times New Roman" w:hAnsi="Times New Roman"/>
          <w:sz w:val="16"/>
          <w:szCs w:val="16"/>
        </w:rPr>
        <w:t xml:space="preserve"> В показателе учитываются социально ориентированные некоммерческие организации, за исключением государственных (муниципальных) учреждений).</w:t>
      </w:r>
    </w:p>
  </w:footnote>
  <w:footnote w:id="2">
    <w:p w:rsidR="006D1DB2" w:rsidRPr="00F75F59" w:rsidRDefault="006D1DB2" w:rsidP="006D1DB2">
      <w:pPr>
        <w:pStyle w:val="a5"/>
        <w:jc w:val="both"/>
        <w:rPr>
          <w:rFonts w:ascii="Times New Roman" w:hAnsi="Times New Roman"/>
          <w:sz w:val="16"/>
          <w:szCs w:val="16"/>
        </w:rPr>
      </w:pPr>
      <w:r w:rsidRPr="00F75F59">
        <w:rPr>
          <w:rStyle w:val="a7"/>
          <w:rFonts w:ascii="Times New Roman" w:hAnsi="Times New Roman"/>
          <w:sz w:val="16"/>
          <w:szCs w:val="16"/>
        </w:rPr>
        <w:footnoteRef/>
      </w:r>
      <w:r w:rsidRPr="00F75F59">
        <w:rPr>
          <w:rFonts w:ascii="Times New Roman" w:hAnsi="Times New Roman"/>
          <w:sz w:val="16"/>
          <w:szCs w:val="16"/>
        </w:rPr>
        <w:t xml:space="preserve"> Показатель «40 мест на 1000 человек населения» утвержден постановлением Правительства Ленинградской области от 22.03.2012 № 83 (в редакции от 26.08.2016) «Об утверждении Региональных нормативов градостроительного проектирования Ленинградской области»</w:t>
      </w:r>
    </w:p>
  </w:footnote>
  <w:footnote w:id="3">
    <w:p w:rsidR="006D1DB2" w:rsidRDefault="006D1DB2" w:rsidP="006D1DB2">
      <w:pPr>
        <w:pStyle w:val="a5"/>
        <w:jc w:val="both"/>
      </w:pPr>
      <w:r w:rsidRPr="00F75F59">
        <w:rPr>
          <w:rStyle w:val="a7"/>
          <w:rFonts w:ascii="Times New Roman" w:hAnsi="Times New Roman"/>
          <w:sz w:val="16"/>
          <w:szCs w:val="16"/>
        </w:rPr>
        <w:footnoteRef/>
      </w:r>
      <w:r w:rsidRPr="00F75F59">
        <w:rPr>
          <w:rFonts w:ascii="Times New Roman" w:hAnsi="Times New Roman"/>
          <w:sz w:val="16"/>
          <w:szCs w:val="16"/>
        </w:rPr>
        <w:t xml:space="preserve"> Показатель «5 рабочих мест на 1000 человек населения для городского округа, городского поселения; 4 рабочих места на 1000 человек населения для сельского поселения» утвержден постановлением Правительства Ленинградской области от 22.03.2012 №</w:t>
      </w:r>
      <w:r>
        <w:rPr>
          <w:rFonts w:ascii="Times New Roman" w:hAnsi="Times New Roman"/>
          <w:sz w:val="16"/>
          <w:szCs w:val="16"/>
        </w:rPr>
        <w:t> </w:t>
      </w:r>
      <w:r w:rsidRPr="00F75F59">
        <w:rPr>
          <w:rFonts w:ascii="Times New Roman" w:hAnsi="Times New Roman"/>
          <w:sz w:val="16"/>
          <w:szCs w:val="16"/>
        </w:rPr>
        <w:t>83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B2" w:rsidRDefault="006D1D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B2" w:rsidRDefault="006D1D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B2" w:rsidRDefault="006D1D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61b33bd-1261-4aee-8e06-acba7f3a0aa2"/>
  </w:docVars>
  <w:rsids>
    <w:rsidRoot w:val="006D1DB2"/>
    <w:rsid w:val="000230E3"/>
    <w:rsid w:val="00032969"/>
    <w:rsid w:val="00046AA9"/>
    <w:rsid w:val="00057AB4"/>
    <w:rsid w:val="00061FBC"/>
    <w:rsid w:val="000946DF"/>
    <w:rsid w:val="000B0B5B"/>
    <w:rsid w:val="000D3A9E"/>
    <w:rsid w:val="000F26AA"/>
    <w:rsid w:val="00116523"/>
    <w:rsid w:val="00124ABE"/>
    <w:rsid w:val="0014354D"/>
    <w:rsid w:val="00152546"/>
    <w:rsid w:val="001639F5"/>
    <w:rsid w:val="00175952"/>
    <w:rsid w:val="001D0766"/>
    <w:rsid w:val="001D1B78"/>
    <w:rsid w:val="00206E8A"/>
    <w:rsid w:val="00207A5B"/>
    <w:rsid w:val="00210722"/>
    <w:rsid w:val="00222A92"/>
    <w:rsid w:val="00222B38"/>
    <w:rsid w:val="00277DBE"/>
    <w:rsid w:val="002B5CAE"/>
    <w:rsid w:val="002B666D"/>
    <w:rsid w:val="002C3CAB"/>
    <w:rsid w:val="002C40DC"/>
    <w:rsid w:val="002E24E2"/>
    <w:rsid w:val="003046CE"/>
    <w:rsid w:val="003135E2"/>
    <w:rsid w:val="00325614"/>
    <w:rsid w:val="00344061"/>
    <w:rsid w:val="00350109"/>
    <w:rsid w:val="003669CE"/>
    <w:rsid w:val="003B6065"/>
    <w:rsid w:val="003C073C"/>
    <w:rsid w:val="003C4698"/>
    <w:rsid w:val="003C4AD1"/>
    <w:rsid w:val="003D05AE"/>
    <w:rsid w:val="003D5E43"/>
    <w:rsid w:val="003F0629"/>
    <w:rsid w:val="004035FE"/>
    <w:rsid w:val="0040422C"/>
    <w:rsid w:val="00422AA7"/>
    <w:rsid w:val="00470D2D"/>
    <w:rsid w:val="004D48F8"/>
    <w:rsid w:val="004F4405"/>
    <w:rsid w:val="00501B8C"/>
    <w:rsid w:val="00502B04"/>
    <w:rsid w:val="00515AAE"/>
    <w:rsid w:val="00527CCB"/>
    <w:rsid w:val="005425F4"/>
    <w:rsid w:val="0054739C"/>
    <w:rsid w:val="005521C7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5584E"/>
    <w:rsid w:val="00675C6F"/>
    <w:rsid w:val="00683392"/>
    <w:rsid w:val="00684320"/>
    <w:rsid w:val="00697CCC"/>
    <w:rsid w:val="006A73C5"/>
    <w:rsid w:val="006B1D5B"/>
    <w:rsid w:val="006B400D"/>
    <w:rsid w:val="006D1DB2"/>
    <w:rsid w:val="006D3233"/>
    <w:rsid w:val="006F2C51"/>
    <w:rsid w:val="006F3886"/>
    <w:rsid w:val="007158B7"/>
    <w:rsid w:val="0071788D"/>
    <w:rsid w:val="007222FE"/>
    <w:rsid w:val="00723B7C"/>
    <w:rsid w:val="00730E3B"/>
    <w:rsid w:val="007362DD"/>
    <w:rsid w:val="00766982"/>
    <w:rsid w:val="007A54EC"/>
    <w:rsid w:val="007B2BB7"/>
    <w:rsid w:val="007E321A"/>
    <w:rsid w:val="00805F1E"/>
    <w:rsid w:val="00821021"/>
    <w:rsid w:val="0084000B"/>
    <w:rsid w:val="008554B1"/>
    <w:rsid w:val="0086142F"/>
    <w:rsid w:val="0088303D"/>
    <w:rsid w:val="0089150D"/>
    <w:rsid w:val="008B3600"/>
    <w:rsid w:val="008B74AE"/>
    <w:rsid w:val="008D33EF"/>
    <w:rsid w:val="008D7255"/>
    <w:rsid w:val="008D787C"/>
    <w:rsid w:val="008E6448"/>
    <w:rsid w:val="008F16A3"/>
    <w:rsid w:val="008F2045"/>
    <w:rsid w:val="00911E52"/>
    <w:rsid w:val="00917BF1"/>
    <w:rsid w:val="00941FC4"/>
    <w:rsid w:val="00965960"/>
    <w:rsid w:val="00973345"/>
    <w:rsid w:val="0098408B"/>
    <w:rsid w:val="00986B56"/>
    <w:rsid w:val="009A33C7"/>
    <w:rsid w:val="009B5442"/>
    <w:rsid w:val="009C0DD1"/>
    <w:rsid w:val="009C21FC"/>
    <w:rsid w:val="009C288F"/>
    <w:rsid w:val="009E2C1E"/>
    <w:rsid w:val="009F3D19"/>
    <w:rsid w:val="00A60AF3"/>
    <w:rsid w:val="00A73C48"/>
    <w:rsid w:val="00A907ED"/>
    <w:rsid w:val="00A94C82"/>
    <w:rsid w:val="00AA10E6"/>
    <w:rsid w:val="00AA1779"/>
    <w:rsid w:val="00AF1CB9"/>
    <w:rsid w:val="00B03DC4"/>
    <w:rsid w:val="00B1380E"/>
    <w:rsid w:val="00B22300"/>
    <w:rsid w:val="00B4728B"/>
    <w:rsid w:val="00B57C22"/>
    <w:rsid w:val="00B774FA"/>
    <w:rsid w:val="00B9421C"/>
    <w:rsid w:val="00BC62EF"/>
    <w:rsid w:val="00BE11B1"/>
    <w:rsid w:val="00BF45AB"/>
    <w:rsid w:val="00C06573"/>
    <w:rsid w:val="00C12CBD"/>
    <w:rsid w:val="00C36BD0"/>
    <w:rsid w:val="00C67E2C"/>
    <w:rsid w:val="00C8162D"/>
    <w:rsid w:val="00C90755"/>
    <w:rsid w:val="00C96D26"/>
    <w:rsid w:val="00CC6781"/>
    <w:rsid w:val="00CD2109"/>
    <w:rsid w:val="00CE2E9C"/>
    <w:rsid w:val="00CF09E7"/>
    <w:rsid w:val="00CF44EE"/>
    <w:rsid w:val="00D2090E"/>
    <w:rsid w:val="00D257E2"/>
    <w:rsid w:val="00D340BD"/>
    <w:rsid w:val="00D6009D"/>
    <w:rsid w:val="00D71842"/>
    <w:rsid w:val="00DA5A23"/>
    <w:rsid w:val="00DA72CC"/>
    <w:rsid w:val="00DB6983"/>
    <w:rsid w:val="00E047A5"/>
    <w:rsid w:val="00E30882"/>
    <w:rsid w:val="00E31896"/>
    <w:rsid w:val="00E4356E"/>
    <w:rsid w:val="00E47A52"/>
    <w:rsid w:val="00E76055"/>
    <w:rsid w:val="00E93526"/>
    <w:rsid w:val="00EA1CBD"/>
    <w:rsid w:val="00EA7161"/>
    <w:rsid w:val="00EB7828"/>
    <w:rsid w:val="00EC0342"/>
    <w:rsid w:val="00EC1329"/>
    <w:rsid w:val="00ED74E4"/>
    <w:rsid w:val="00EE30B6"/>
    <w:rsid w:val="00EE389E"/>
    <w:rsid w:val="00EF25CE"/>
    <w:rsid w:val="00EF6872"/>
    <w:rsid w:val="00F00BAF"/>
    <w:rsid w:val="00F37141"/>
    <w:rsid w:val="00F40E67"/>
    <w:rsid w:val="00F52D90"/>
    <w:rsid w:val="00F61776"/>
    <w:rsid w:val="00F758B4"/>
    <w:rsid w:val="00F87B65"/>
    <w:rsid w:val="00F93947"/>
    <w:rsid w:val="00FA05D4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77D41"/>
  <w15:docId w15:val="{0FE1035B-79B2-4BBF-862F-CF63F5C2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1DB2"/>
    <w:pPr>
      <w:tabs>
        <w:tab w:val="center" w:pos="4677"/>
        <w:tab w:val="right" w:pos="9355"/>
      </w:tabs>
      <w:spacing w:after="120"/>
      <w:ind w:firstLine="567"/>
      <w:jc w:val="both"/>
    </w:pPr>
  </w:style>
  <w:style w:type="character" w:customStyle="1" w:styleId="a4">
    <w:name w:val="Верхний колонтитул Знак"/>
    <w:basedOn w:val="a0"/>
    <w:link w:val="a3"/>
    <w:rsid w:val="006D1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1D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6D1DB2"/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6D1DB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6D1DB2"/>
    <w:rPr>
      <w:vertAlign w:val="superscript"/>
    </w:rPr>
  </w:style>
  <w:style w:type="paragraph" w:styleId="a8">
    <w:name w:val="footer"/>
    <w:basedOn w:val="a"/>
    <w:link w:val="a9"/>
    <w:rsid w:val="006D1D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D1D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dc:description/>
  <cp:lastModifiedBy>ОЭР-Булатова Т.Е.</cp:lastModifiedBy>
  <cp:revision>2</cp:revision>
  <dcterms:created xsi:type="dcterms:W3CDTF">2023-01-12T08:39:00Z</dcterms:created>
  <dcterms:modified xsi:type="dcterms:W3CDTF">2023-01-12T08:39:00Z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b61b33bd-1261-4aee-8e06-acba7f3a0aa2</vt:lpwstr>
  </property>
</Properties>
</file>