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B6" w:rsidRDefault="00FC79B6" w:rsidP="00FC79B6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79B6" w:rsidRDefault="00FC79B6" w:rsidP="00FC79B6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FC79B6" w:rsidRDefault="00FC79B6" w:rsidP="00FC79B6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</w:t>
      </w:r>
      <w:r w:rsidR="00B138BB">
        <w:rPr>
          <w:b/>
          <w:sz w:val="22"/>
        </w:rPr>
        <w:t>ОКРУГ ЛЕНИНГРАДСКОЙ</w:t>
      </w:r>
      <w:r>
        <w:rPr>
          <w:b/>
          <w:sz w:val="22"/>
        </w:rPr>
        <w:t xml:space="preserve"> ОБЛАСТИ</w:t>
      </w:r>
    </w:p>
    <w:p w:rsidR="00FC79B6" w:rsidRDefault="00B138BB" w:rsidP="00FC79B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20320" r="12700" b="1714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7C9D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el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HCNF&#10;emjRk1AcTUJ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pQFHp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C79B6" w:rsidRDefault="00FC79B6" w:rsidP="00FC79B6">
      <w:pPr>
        <w:pStyle w:val="3"/>
        <w:jc w:val="left"/>
      </w:pPr>
      <w:r>
        <w:t xml:space="preserve">                             постановление</w:t>
      </w:r>
    </w:p>
    <w:p w:rsidR="00FC79B6" w:rsidRDefault="00FC79B6" w:rsidP="00FC79B6">
      <w:pPr>
        <w:jc w:val="center"/>
        <w:rPr>
          <w:sz w:val="24"/>
        </w:rPr>
      </w:pPr>
    </w:p>
    <w:p w:rsidR="00FC79B6" w:rsidRDefault="00FC79B6" w:rsidP="00FC79B6">
      <w:pPr>
        <w:rPr>
          <w:sz w:val="24"/>
        </w:rPr>
      </w:pPr>
      <w:r>
        <w:rPr>
          <w:sz w:val="24"/>
        </w:rPr>
        <w:t xml:space="preserve">                                                     от 28/12/2023 № 3619</w:t>
      </w:r>
    </w:p>
    <w:p w:rsidR="00FC79B6" w:rsidRPr="00DB5C07" w:rsidRDefault="00FC79B6" w:rsidP="00FC79B6">
      <w:pPr>
        <w:ind w:firstLine="709"/>
        <w:jc w:val="both"/>
        <w:rPr>
          <w:sz w:val="24"/>
        </w:rPr>
      </w:pPr>
    </w:p>
    <w:p w:rsidR="00FC79B6" w:rsidRPr="00DB5C07" w:rsidRDefault="00FC79B6" w:rsidP="00FC79B6">
      <w:pPr>
        <w:rPr>
          <w:sz w:val="24"/>
          <w:szCs w:val="24"/>
        </w:rPr>
      </w:pPr>
      <w:r w:rsidRPr="00DB5C07">
        <w:rPr>
          <w:sz w:val="24"/>
          <w:szCs w:val="24"/>
        </w:rPr>
        <w:t>О внесении изменений в постановление администрации</w:t>
      </w:r>
    </w:p>
    <w:p w:rsidR="00FC79B6" w:rsidRPr="00DB5C07" w:rsidRDefault="00FC79B6" w:rsidP="00FC79B6">
      <w:pPr>
        <w:rPr>
          <w:sz w:val="24"/>
          <w:szCs w:val="24"/>
        </w:rPr>
      </w:pPr>
      <w:r w:rsidRPr="00DB5C07">
        <w:rPr>
          <w:sz w:val="24"/>
          <w:szCs w:val="24"/>
        </w:rPr>
        <w:t>Сосновоборского городского округа от 01.10.2013 № 2464</w:t>
      </w:r>
    </w:p>
    <w:p w:rsidR="00FC79B6" w:rsidRPr="00DB5C07" w:rsidRDefault="00FC79B6" w:rsidP="00FC79B6">
      <w:pPr>
        <w:rPr>
          <w:sz w:val="24"/>
          <w:szCs w:val="24"/>
        </w:rPr>
      </w:pPr>
      <w:r w:rsidRPr="00DB5C07">
        <w:rPr>
          <w:sz w:val="24"/>
          <w:szCs w:val="24"/>
        </w:rPr>
        <w:t>«Об утверждении муниципальной программы</w:t>
      </w:r>
    </w:p>
    <w:p w:rsidR="00FC79B6" w:rsidRPr="00DB5C07" w:rsidRDefault="00FC79B6" w:rsidP="00FC79B6">
      <w:pPr>
        <w:rPr>
          <w:sz w:val="24"/>
          <w:szCs w:val="24"/>
        </w:rPr>
      </w:pPr>
      <w:r w:rsidRPr="00DB5C07">
        <w:rPr>
          <w:sz w:val="24"/>
          <w:szCs w:val="24"/>
        </w:rPr>
        <w:t>«Стимулирование экономической активности</w:t>
      </w:r>
    </w:p>
    <w:p w:rsidR="00FC79B6" w:rsidRPr="00DB5C07" w:rsidRDefault="00FC79B6" w:rsidP="00FC79B6">
      <w:pPr>
        <w:rPr>
          <w:sz w:val="24"/>
          <w:szCs w:val="24"/>
        </w:rPr>
      </w:pPr>
      <w:r w:rsidRPr="00DB5C07">
        <w:rPr>
          <w:sz w:val="24"/>
          <w:szCs w:val="24"/>
        </w:rPr>
        <w:t>малого и среднего предпринимательства</w:t>
      </w:r>
    </w:p>
    <w:p w:rsidR="00FC79B6" w:rsidRPr="00DB5C07" w:rsidRDefault="00FC79B6" w:rsidP="00FC79B6">
      <w:pPr>
        <w:rPr>
          <w:sz w:val="24"/>
          <w:szCs w:val="24"/>
        </w:rPr>
      </w:pPr>
      <w:r w:rsidRPr="00DB5C07">
        <w:rPr>
          <w:sz w:val="24"/>
          <w:szCs w:val="24"/>
        </w:rPr>
        <w:t>в Сосновоборском городском округе до 2030 года»</w:t>
      </w:r>
    </w:p>
    <w:p w:rsidR="00FC79B6" w:rsidRDefault="00FC79B6" w:rsidP="00FC79B6">
      <w:pPr>
        <w:ind w:firstLine="709"/>
        <w:jc w:val="both"/>
        <w:rPr>
          <w:sz w:val="24"/>
          <w:szCs w:val="24"/>
        </w:rPr>
      </w:pPr>
    </w:p>
    <w:p w:rsidR="00FC79B6" w:rsidRDefault="00FC79B6" w:rsidP="00FC79B6">
      <w:pPr>
        <w:ind w:firstLine="709"/>
        <w:jc w:val="both"/>
        <w:rPr>
          <w:sz w:val="24"/>
          <w:szCs w:val="24"/>
        </w:rPr>
      </w:pPr>
    </w:p>
    <w:p w:rsidR="00FC79B6" w:rsidRDefault="00FC79B6" w:rsidP="00FC79B6">
      <w:pPr>
        <w:ind w:firstLine="709"/>
        <w:jc w:val="both"/>
        <w:rPr>
          <w:sz w:val="24"/>
          <w:szCs w:val="24"/>
        </w:rPr>
      </w:pPr>
    </w:p>
    <w:p w:rsidR="00FC79B6" w:rsidRPr="00C3797D" w:rsidRDefault="00FC79B6" w:rsidP="00FC79B6">
      <w:pPr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423EB1">
        <w:rPr>
          <w:bCs/>
          <w:sz w:val="24"/>
          <w:szCs w:val="24"/>
        </w:rPr>
        <w:t xml:space="preserve">В соответствии с </w:t>
      </w:r>
      <w:r w:rsidRPr="00423EB1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 13.12.2023 № 166 «О бюджете Сосновоборского городского округа на 2024 год и на плановый период 2025</w:t>
      </w:r>
      <w:r>
        <w:rPr>
          <w:rFonts w:cs="Calibri"/>
          <w:bCs/>
          <w:sz w:val="24"/>
          <w:szCs w:val="24"/>
        </w:rPr>
        <w:t xml:space="preserve"> и 2026</w:t>
      </w:r>
      <w:r w:rsidRPr="005914AC">
        <w:rPr>
          <w:rFonts w:cs="Calibri"/>
          <w:bCs/>
          <w:sz w:val="24"/>
          <w:szCs w:val="24"/>
        </w:rPr>
        <w:t xml:space="preserve"> годов», постановлением администрации Сосново</w:t>
      </w:r>
      <w:r>
        <w:rPr>
          <w:rFonts w:cs="Calibri"/>
          <w:bCs/>
          <w:sz w:val="24"/>
          <w:szCs w:val="24"/>
        </w:rPr>
        <w:t>борского городского округа от 14.11.2023 № 3167 «</w:t>
      </w:r>
      <w:r w:rsidRPr="00C3797D">
        <w:rPr>
          <w:color w:val="000000" w:themeColor="text1"/>
          <w:sz w:val="24"/>
          <w:szCs w:val="24"/>
        </w:rPr>
        <w:t>О внесении изменений в постановление администрации</w:t>
      </w:r>
      <w:r>
        <w:rPr>
          <w:color w:val="000000" w:themeColor="text1"/>
          <w:sz w:val="24"/>
          <w:szCs w:val="24"/>
        </w:rPr>
        <w:t xml:space="preserve"> </w:t>
      </w:r>
      <w:r w:rsidRPr="00C3797D">
        <w:rPr>
          <w:color w:val="000000" w:themeColor="text1"/>
          <w:sz w:val="24"/>
          <w:szCs w:val="24"/>
        </w:rPr>
        <w:t xml:space="preserve">Сосновоборского городского округа от </w:t>
      </w:r>
      <w:r w:rsidRPr="00C3797D">
        <w:rPr>
          <w:color w:val="000000" w:themeColor="text1"/>
          <w:sz w:val="24"/>
        </w:rPr>
        <w:t>20.02.2023 № 453</w:t>
      </w:r>
      <w:r>
        <w:rPr>
          <w:color w:val="000000" w:themeColor="text1"/>
          <w:sz w:val="24"/>
        </w:rPr>
        <w:t xml:space="preserve"> </w:t>
      </w:r>
      <w:r w:rsidRPr="00C3797D">
        <w:rPr>
          <w:color w:val="000000" w:themeColor="text1"/>
          <w:sz w:val="24"/>
          <w:szCs w:val="24"/>
        </w:rPr>
        <w:t>«О порядке разработки, реализации и оценки</w:t>
      </w:r>
      <w:r>
        <w:rPr>
          <w:color w:val="000000" w:themeColor="text1"/>
          <w:sz w:val="24"/>
          <w:szCs w:val="24"/>
        </w:rPr>
        <w:t xml:space="preserve"> </w:t>
      </w:r>
      <w:r w:rsidRPr="00C3797D">
        <w:rPr>
          <w:color w:val="000000" w:themeColor="text1"/>
          <w:sz w:val="24"/>
          <w:szCs w:val="24"/>
        </w:rPr>
        <w:t>эффективности муниципальных программ Сосновоборского городского округа»</w:t>
      </w:r>
      <w:r>
        <w:rPr>
          <w:color w:val="000000" w:themeColor="text1"/>
          <w:sz w:val="24"/>
          <w:szCs w:val="24"/>
        </w:rPr>
        <w:t xml:space="preserve">, </w:t>
      </w:r>
      <w:r w:rsidRPr="005914AC">
        <w:rPr>
          <w:rFonts w:cs="Calibri"/>
          <w:bCs/>
          <w:sz w:val="24"/>
          <w:szCs w:val="24"/>
        </w:rPr>
        <w:t>администрация Сосновоборского</w:t>
      </w:r>
      <w:r w:rsidRPr="007727E6">
        <w:rPr>
          <w:rFonts w:cs="Calibri"/>
          <w:bCs/>
          <w:sz w:val="24"/>
          <w:szCs w:val="24"/>
        </w:rPr>
        <w:t xml:space="preserve"> городского округа </w:t>
      </w:r>
      <w:r w:rsidRPr="007727E6">
        <w:rPr>
          <w:rFonts w:cs="Calibri"/>
          <w:b/>
          <w:bCs/>
          <w:sz w:val="24"/>
          <w:szCs w:val="24"/>
        </w:rPr>
        <w:t>п о с т а н о в л я е т</w:t>
      </w:r>
      <w:r w:rsidRPr="007727E6">
        <w:rPr>
          <w:rFonts w:cs="Calibri"/>
          <w:bCs/>
          <w:sz w:val="24"/>
          <w:szCs w:val="24"/>
        </w:rPr>
        <w:t>:</w:t>
      </w:r>
    </w:p>
    <w:p w:rsidR="00FC79B6" w:rsidRPr="007727E6" w:rsidRDefault="00FC79B6" w:rsidP="00FC79B6">
      <w:pPr>
        <w:pStyle w:val="16"/>
        <w:suppressAutoHyphens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79B6" w:rsidRPr="00F67FD2" w:rsidRDefault="00FC79B6" w:rsidP="00FC79B6">
      <w:pPr>
        <w:ind w:firstLine="709"/>
        <w:jc w:val="both"/>
        <w:rPr>
          <w:sz w:val="24"/>
          <w:szCs w:val="24"/>
        </w:rPr>
      </w:pPr>
      <w:r w:rsidRPr="00F67FD2">
        <w:rPr>
          <w:sz w:val="24"/>
          <w:szCs w:val="24"/>
        </w:rPr>
        <w:t>1. Внести изменения в муниципальную программу «Стимулирование экономической активности малого и среднего предпринимательства в Сосновоборском городском округе до 2030</w:t>
      </w:r>
      <w:r>
        <w:rPr>
          <w:sz w:val="24"/>
          <w:szCs w:val="24"/>
        </w:rPr>
        <w:t> </w:t>
      </w:r>
      <w:r w:rsidRPr="00F67FD2">
        <w:rPr>
          <w:sz w:val="24"/>
          <w:szCs w:val="24"/>
        </w:rPr>
        <w:t>года», утвержденную постановлением администрации Сосновоборского го</w:t>
      </w:r>
      <w:r>
        <w:rPr>
          <w:sz w:val="24"/>
          <w:szCs w:val="24"/>
        </w:rPr>
        <w:t>родского округа от 01.10.2013 № </w:t>
      </w:r>
      <w:r w:rsidRPr="00F67FD2">
        <w:rPr>
          <w:sz w:val="24"/>
          <w:szCs w:val="24"/>
        </w:rPr>
        <w:t>2464 (</w:t>
      </w:r>
      <w:r w:rsidRPr="00F67FD2">
        <w:rPr>
          <w:bCs/>
          <w:sz w:val="24"/>
          <w:szCs w:val="24"/>
        </w:rPr>
        <w:t>с изменениями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от 24.07.2023 № 2101</w:t>
      </w:r>
      <w:r w:rsidRPr="00F67FD2">
        <w:rPr>
          <w:sz w:val="24"/>
          <w:szCs w:val="24"/>
        </w:rPr>
        <w:t>):</w:t>
      </w:r>
    </w:p>
    <w:p w:rsidR="00FC79B6" w:rsidRPr="00F67FD2" w:rsidRDefault="00FC79B6" w:rsidP="00FC79B6">
      <w:pPr>
        <w:ind w:firstLine="709"/>
        <w:jc w:val="both"/>
        <w:outlineLvl w:val="0"/>
        <w:rPr>
          <w:sz w:val="24"/>
          <w:szCs w:val="24"/>
          <w:lang w:eastAsia="en-US"/>
        </w:rPr>
      </w:pPr>
      <w:r w:rsidRPr="00F67FD2">
        <w:rPr>
          <w:sz w:val="24"/>
          <w:szCs w:val="24"/>
          <w:lang w:eastAsia="en-US"/>
        </w:rPr>
        <w:t>1.1. Изложить в новой редакции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 (Приложение).</w:t>
      </w:r>
    </w:p>
    <w:p w:rsidR="00FC79B6" w:rsidRPr="00DB5C07" w:rsidRDefault="00FC79B6" w:rsidP="00FC79B6">
      <w:pPr>
        <w:pStyle w:val="16"/>
        <w:suppressAutoHyphens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79B6" w:rsidRPr="00DB5C07" w:rsidRDefault="00FC79B6" w:rsidP="00FC79B6">
      <w:pPr>
        <w:suppressAutoHyphens/>
        <w:ind w:firstLine="709"/>
        <w:jc w:val="both"/>
        <w:rPr>
          <w:sz w:val="24"/>
          <w:szCs w:val="24"/>
        </w:rPr>
      </w:pPr>
      <w:r w:rsidRPr="00DB5C07">
        <w:rPr>
          <w:sz w:val="24"/>
          <w:szCs w:val="24"/>
        </w:rPr>
        <w:t>2. 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FC79B6" w:rsidRPr="00DB5C07" w:rsidRDefault="00FC79B6" w:rsidP="00FC79B6">
      <w:pPr>
        <w:suppressAutoHyphens/>
        <w:ind w:firstLine="709"/>
        <w:jc w:val="both"/>
        <w:rPr>
          <w:sz w:val="24"/>
          <w:szCs w:val="24"/>
        </w:rPr>
      </w:pPr>
    </w:p>
    <w:p w:rsidR="00FC79B6" w:rsidRDefault="00FC79B6" w:rsidP="00FC79B6">
      <w:pPr>
        <w:suppressAutoHyphens/>
        <w:ind w:firstLine="709"/>
        <w:jc w:val="both"/>
        <w:rPr>
          <w:sz w:val="24"/>
          <w:szCs w:val="24"/>
        </w:rPr>
      </w:pPr>
      <w:r w:rsidRPr="00DB5C07">
        <w:rPr>
          <w:sz w:val="24"/>
          <w:szCs w:val="24"/>
        </w:rPr>
        <w:t>3.</w:t>
      </w:r>
      <w:r w:rsidRPr="00DB5C07">
        <w:rPr>
          <w:sz w:val="24"/>
          <w:szCs w:val="24"/>
          <w:lang w:val="en-US"/>
        </w:rPr>
        <w:t> </w:t>
      </w:r>
      <w:r w:rsidRPr="00DB5C07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(</w:t>
      </w:r>
      <w:r>
        <w:rPr>
          <w:sz w:val="24"/>
          <w:szCs w:val="24"/>
        </w:rPr>
        <w:t>Чичиндаева Т.В</w:t>
      </w:r>
      <w:r w:rsidRPr="00DB5C07">
        <w:rPr>
          <w:sz w:val="24"/>
          <w:szCs w:val="24"/>
        </w:rPr>
        <w:t>.) разместить настоящее постановление на официальном сайте Сосновоборского городского округа.</w:t>
      </w:r>
    </w:p>
    <w:p w:rsidR="00FC79B6" w:rsidRPr="00DB5C07" w:rsidRDefault="00FC79B6" w:rsidP="00FC79B6">
      <w:pPr>
        <w:suppressAutoHyphens/>
        <w:ind w:firstLine="709"/>
        <w:jc w:val="both"/>
        <w:rPr>
          <w:sz w:val="24"/>
          <w:szCs w:val="24"/>
        </w:rPr>
      </w:pPr>
    </w:p>
    <w:p w:rsidR="00FC79B6" w:rsidRPr="00DB5C07" w:rsidRDefault="00FC79B6" w:rsidP="00FC79B6">
      <w:pPr>
        <w:suppressAutoHyphens/>
        <w:ind w:firstLine="709"/>
        <w:jc w:val="both"/>
        <w:rPr>
          <w:sz w:val="24"/>
          <w:szCs w:val="24"/>
        </w:rPr>
      </w:pPr>
      <w:r w:rsidRPr="00DB5C07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FC79B6" w:rsidRPr="00DB5C07" w:rsidRDefault="00FC79B6" w:rsidP="00FC79B6">
      <w:pPr>
        <w:suppressAutoHyphens/>
        <w:ind w:firstLine="709"/>
        <w:jc w:val="both"/>
        <w:rPr>
          <w:sz w:val="24"/>
          <w:szCs w:val="24"/>
        </w:rPr>
      </w:pPr>
    </w:p>
    <w:p w:rsidR="00FC79B6" w:rsidRPr="00DB5C07" w:rsidRDefault="00FC79B6" w:rsidP="00FC79B6">
      <w:pPr>
        <w:suppressAutoHyphens/>
        <w:ind w:firstLine="709"/>
        <w:jc w:val="both"/>
        <w:rPr>
          <w:sz w:val="24"/>
        </w:rPr>
      </w:pPr>
      <w:r w:rsidRPr="00DB5C07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FC79B6" w:rsidRDefault="00FC79B6" w:rsidP="00FC79B6">
      <w:pPr>
        <w:jc w:val="both"/>
        <w:rPr>
          <w:sz w:val="24"/>
          <w:szCs w:val="24"/>
        </w:rPr>
      </w:pPr>
    </w:p>
    <w:p w:rsidR="00FC79B6" w:rsidRPr="00DB5C07" w:rsidRDefault="00FC79B6" w:rsidP="00FC79B6">
      <w:pPr>
        <w:jc w:val="both"/>
        <w:rPr>
          <w:sz w:val="24"/>
          <w:szCs w:val="24"/>
        </w:rPr>
      </w:pPr>
    </w:p>
    <w:p w:rsidR="00FC79B6" w:rsidRPr="00DB5C07" w:rsidRDefault="00FC79B6" w:rsidP="00FC79B6">
      <w:pPr>
        <w:tabs>
          <w:tab w:val="left" w:pos="6946"/>
        </w:tabs>
        <w:jc w:val="both"/>
        <w:rPr>
          <w:sz w:val="24"/>
          <w:szCs w:val="24"/>
        </w:rPr>
      </w:pPr>
      <w:r w:rsidRPr="00DB5C07">
        <w:rPr>
          <w:sz w:val="24"/>
        </w:rPr>
        <w:t>Глава Сосновоборского городского округа</w:t>
      </w:r>
      <w:r w:rsidRPr="00DB5C07">
        <w:rPr>
          <w:sz w:val="24"/>
        </w:rPr>
        <w:tab/>
      </w:r>
      <w:r w:rsidRPr="00DB5C07">
        <w:rPr>
          <w:sz w:val="24"/>
        </w:rPr>
        <w:tab/>
      </w:r>
      <w:r>
        <w:rPr>
          <w:sz w:val="24"/>
        </w:rPr>
        <w:t xml:space="preserve">   </w:t>
      </w:r>
      <w:r w:rsidRPr="00DB5C07">
        <w:rPr>
          <w:sz w:val="24"/>
        </w:rPr>
        <w:t xml:space="preserve">                М.В. Воронков</w:t>
      </w:r>
    </w:p>
    <w:p w:rsidR="00FC79B6" w:rsidRDefault="00FC79B6" w:rsidP="00FC79B6">
      <w:pPr>
        <w:tabs>
          <w:tab w:val="left" w:pos="6946"/>
        </w:tabs>
        <w:jc w:val="both"/>
        <w:rPr>
          <w:sz w:val="24"/>
          <w:szCs w:val="24"/>
        </w:rPr>
      </w:pPr>
    </w:p>
    <w:p w:rsidR="00FC79B6" w:rsidRPr="00E05828" w:rsidRDefault="00FC79B6" w:rsidP="00FC79B6">
      <w:pPr>
        <w:rPr>
          <w:sz w:val="12"/>
          <w:szCs w:val="12"/>
          <w:highlight w:val="yellow"/>
        </w:rPr>
        <w:sectPr w:rsidR="00FC79B6" w:rsidRPr="00E05828" w:rsidSect="009414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6" w:bottom="567" w:left="1560" w:header="708" w:footer="708" w:gutter="0"/>
          <w:cols w:space="708"/>
          <w:docGrid w:linePitch="360"/>
        </w:sectPr>
      </w:pPr>
      <w:r w:rsidRPr="00E05828">
        <w:rPr>
          <w:sz w:val="12"/>
          <w:szCs w:val="12"/>
        </w:rPr>
        <w:t>Булатова Татьяна Евгеньевна, (81369) 6-28-49 (отдел экономического развития)</w:t>
      </w:r>
      <w:r>
        <w:rPr>
          <w:sz w:val="12"/>
          <w:szCs w:val="12"/>
        </w:rPr>
        <w:t xml:space="preserve"> </w:t>
      </w:r>
      <w:r w:rsidRPr="00E05828">
        <w:rPr>
          <w:sz w:val="12"/>
          <w:szCs w:val="12"/>
        </w:rPr>
        <w:t>БО</w:t>
      </w:r>
    </w:p>
    <w:p w:rsidR="00FC79B6" w:rsidRPr="001D1CB4" w:rsidRDefault="00B138BB" w:rsidP="00FC79B6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635" r="4445" b="0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9B6" w:rsidRDefault="00FC79B6" w:rsidP="00FC79B6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36.6pt;margin-top:-78.4pt;width:20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" filled="f" fillcolor="#4f81bd" stroked="f" strokecolor="#243f60" strokeweight="2pt">
                <v:path arrowok="t"/>
                <v:textbox inset="0,0,0,0">
                  <w:txbxContent>
                    <w:p w:rsidR="00FC79B6" w:rsidRDefault="00FC79B6" w:rsidP="00FC79B6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FC79B6" w:rsidRPr="001D1CB4">
        <w:rPr>
          <w:rFonts w:ascii="Times New Roman" w:hAnsi="Times New Roman" w:cs="Times New Roman"/>
          <w:bCs/>
          <w:caps/>
          <w:sz w:val="24"/>
          <w:szCs w:val="24"/>
        </w:rPr>
        <w:t>утвержденА</w:t>
      </w:r>
    </w:p>
    <w:p w:rsidR="00FC79B6" w:rsidRPr="001D1CB4" w:rsidRDefault="00FC79B6" w:rsidP="00FC79B6">
      <w:pPr>
        <w:pStyle w:val="ConsPlusNormal"/>
        <w:widowControl/>
        <w:ind w:left="504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1CB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C79B6" w:rsidRPr="001D1CB4" w:rsidRDefault="00FC79B6" w:rsidP="00FC79B6">
      <w:pPr>
        <w:ind w:left="5041"/>
        <w:jc w:val="right"/>
        <w:rPr>
          <w:sz w:val="24"/>
          <w:szCs w:val="24"/>
        </w:rPr>
      </w:pPr>
      <w:r w:rsidRPr="001D1CB4">
        <w:rPr>
          <w:sz w:val="24"/>
          <w:szCs w:val="24"/>
        </w:rPr>
        <w:t>Сосновоборского городского округа</w:t>
      </w:r>
    </w:p>
    <w:p w:rsidR="00FC79B6" w:rsidRPr="001D1CB4" w:rsidRDefault="00FC79B6" w:rsidP="00FC79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1CB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28/12/2023 № 3619</w:t>
      </w:r>
    </w:p>
    <w:p w:rsidR="00FC79B6" w:rsidRPr="001D1CB4" w:rsidRDefault="00FC79B6" w:rsidP="00FC79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C79B6" w:rsidRPr="007505E8" w:rsidRDefault="00FC79B6" w:rsidP="00FC79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1CB4">
        <w:rPr>
          <w:rFonts w:ascii="Times New Roman" w:hAnsi="Times New Roman" w:cs="Times New Roman"/>
          <w:sz w:val="24"/>
          <w:szCs w:val="24"/>
        </w:rPr>
        <w:t>(Приложение)</w:t>
      </w:r>
    </w:p>
    <w:p w:rsidR="00FC79B6" w:rsidRPr="00CD263D" w:rsidRDefault="00FC79B6" w:rsidP="00FC79B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C79B6" w:rsidRDefault="00FC79B6" w:rsidP="00FC79B6">
      <w:pPr>
        <w:jc w:val="center"/>
        <w:rPr>
          <w:b/>
          <w:sz w:val="24"/>
          <w:szCs w:val="24"/>
        </w:rPr>
      </w:pPr>
    </w:p>
    <w:p w:rsidR="00FC79B6" w:rsidRPr="0087026C" w:rsidRDefault="00FC79B6" w:rsidP="00FC79B6">
      <w:pPr>
        <w:jc w:val="center"/>
        <w:rPr>
          <w:b/>
          <w:sz w:val="24"/>
          <w:szCs w:val="24"/>
        </w:rPr>
      </w:pPr>
    </w:p>
    <w:p w:rsidR="00FC79B6" w:rsidRDefault="00FC79B6" w:rsidP="00FC79B6">
      <w:pPr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>Муниципальная программа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FC79B6" w:rsidRPr="0087026C" w:rsidRDefault="00FC79B6" w:rsidP="00FC79B6">
      <w:pPr>
        <w:jc w:val="center"/>
        <w:rPr>
          <w:b/>
          <w:sz w:val="24"/>
          <w:szCs w:val="24"/>
        </w:rPr>
      </w:pPr>
    </w:p>
    <w:p w:rsidR="00FC79B6" w:rsidRPr="0087026C" w:rsidRDefault="00FC79B6" w:rsidP="00FC79B6">
      <w:pPr>
        <w:tabs>
          <w:tab w:val="right" w:leader="dot" w:pos="9344"/>
        </w:tabs>
        <w:jc w:val="center"/>
        <w:rPr>
          <w:b/>
          <w:bCs/>
          <w:sz w:val="24"/>
          <w:szCs w:val="24"/>
        </w:rPr>
      </w:pPr>
    </w:p>
    <w:p w:rsidR="00FC79B6" w:rsidRPr="008457CC" w:rsidRDefault="00FC79B6" w:rsidP="00FC79B6">
      <w:pPr>
        <w:pStyle w:val="af2"/>
        <w:jc w:val="center"/>
        <w:rPr>
          <w:rFonts w:ascii="Times New Roman" w:hAnsi="Times New Roman"/>
          <w:color w:val="auto"/>
          <w:sz w:val="24"/>
          <w:szCs w:val="24"/>
        </w:rPr>
      </w:pPr>
      <w:r w:rsidRPr="008457CC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</w:p>
    <w:p w:rsidR="00FC79B6" w:rsidRPr="008457CC" w:rsidRDefault="00FC79B6" w:rsidP="00FC79B6">
      <w:pPr>
        <w:pStyle w:val="22"/>
        <w:rPr>
          <w:rFonts w:asciiTheme="minorHAnsi" w:eastAsiaTheme="minorEastAsia" w:hAnsiTheme="minorHAnsi" w:cstheme="minorBidi"/>
          <w:strike w:val="0"/>
          <w:sz w:val="24"/>
          <w:szCs w:val="24"/>
        </w:rPr>
      </w:pPr>
      <w:r w:rsidRPr="002E57A7">
        <w:fldChar w:fldCharType="begin"/>
      </w:r>
      <w:r w:rsidRPr="002E57A7">
        <w:instrText xml:space="preserve"> TOC \o "1-3" \h \z \u </w:instrText>
      </w:r>
      <w:r w:rsidRPr="002E57A7">
        <w:fldChar w:fldCharType="separate"/>
      </w:r>
      <w:hyperlink w:anchor="_Toc152249716" w:history="1">
        <w:r w:rsidRPr="008457CC">
          <w:rPr>
            <w:rStyle w:val="af8"/>
            <w:strike w:val="0"/>
            <w:sz w:val="24"/>
            <w:szCs w:val="24"/>
          </w:rPr>
          <w:t>П А С П О Р Т муниципальной программы</w:t>
        </w:r>
        <w:r w:rsidRPr="008457CC">
          <w:rPr>
            <w:strike w:val="0"/>
            <w:webHidden/>
            <w:sz w:val="24"/>
            <w:szCs w:val="24"/>
          </w:rPr>
          <w:tab/>
        </w:r>
        <w:r w:rsidRPr="008457CC">
          <w:rPr>
            <w:strike w:val="0"/>
            <w:webHidden/>
            <w:sz w:val="24"/>
            <w:szCs w:val="24"/>
          </w:rPr>
          <w:fldChar w:fldCharType="begin"/>
        </w:r>
        <w:r w:rsidRPr="008457CC">
          <w:rPr>
            <w:strike w:val="0"/>
            <w:webHidden/>
            <w:sz w:val="24"/>
            <w:szCs w:val="24"/>
          </w:rPr>
          <w:instrText xml:space="preserve"> PAGEREF _Toc152249716 \h </w:instrText>
        </w:r>
        <w:r w:rsidRPr="008457CC">
          <w:rPr>
            <w:strike w:val="0"/>
            <w:webHidden/>
            <w:sz w:val="24"/>
            <w:szCs w:val="24"/>
          </w:rPr>
        </w:r>
        <w:r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3</w:t>
        </w:r>
        <w:r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Pr="008457CC" w:rsidRDefault="00181A81" w:rsidP="00FC79B6">
      <w:pPr>
        <w:pStyle w:val="22"/>
        <w:rPr>
          <w:rFonts w:asciiTheme="minorHAnsi" w:eastAsiaTheme="minorEastAsia" w:hAnsiTheme="minorHAnsi" w:cstheme="minorBidi"/>
          <w:strike w:val="0"/>
          <w:sz w:val="24"/>
          <w:szCs w:val="24"/>
        </w:rPr>
      </w:pPr>
      <w:hyperlink w:anchor="_Toc152249717" w:history="1">
        <w:r w:rsidR="00FC79B6" w:rsidRPr="008457CC">
          <w:rPr>
            <w:rStyle w:val="af8"/>
            <w:strike w:val="0"/>
            <w:sz w:val="24"/>
            <w:szCs w:val="24"/>
          </w:rPr>
          <w:t>Общая характеристика, основные проблемы и прогноз развития сферы малого и среднего предпринимательства в Сосновоборском городском округе</w:t>
        </w:r>
        <w:r w:rsidR="00FC79B6" w:rsidRPr="008457CC">
          <w:rPr>
            <w:strike w:val="0"/>
            <w:webHidden/>
            <w:sz w:val="24"/>
            <w:szCs w:val="24"/>
          </w:rPr>
          <w:tab/>
        </w:r>
        <w:r w:rsidR="00FC79B6" w:rsidRPr="008457CC">
          <w:rPr>
            <w:strike w:val="0"/>
            <w:webHidden/>
            <w:sz w:val="24"/>
            <w:szCs w:val="24"/>
          </w:rPr>
          <w:fldChar w:fldCharType="begin"/>
        </w:r>
        <w:r w:rsidR="00FC79B6" w:rsidRPr="008457CC">
          <w:rPr>
            <w:strike w:val="0"/>
            <w:webHidden/>
            <w:sz w:val="24"/>
            <w:szCs w:val="24"/>
          </w:rPr>
          <w:instrText xml:space="preserve"> PAGEREF _Toc152249717 \h </w:instrText>
        </w:r>
        <w:r w:rsidR="00FC79B6" w:rsidRPr="008457CC">
          <w:rPr>
            <w:strike w:val="0"/>
            <w:webHidden/>
            <w:sz w:val="24"/>
            <w:szCs w:val="24"/>
          </w:rPr>
        </w:r>
        <w:r w:rsidR="00FC79B6"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6</w:t>
        </w:r>
        <w:r w:rsidR="00FC79B6"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Pr="008457CC" w:rsidRDefault="00181A81" w:rsidP="00FC79B6">
      <w:pPr>
        <w:pStyle w:val="22"/>
        <w:rPr>
          <w:rFonts w:asciiTheme="minorHAnsi" w:eastAsiaTheme="minorEastAsia" w:hAnsiTheme="minorHAnsi" w:cstheme="minorBidi"/>
          <w:strike w:val="0"/>
          <w:sz w:val="24"/>
          <w:szCs w:val="24"/>
        </w:rPr>
      </w:pPr>
      <w:hyperlink w:anchor="_Toc152249718" w:history="1">
        <w:r w:rsidR="00FC79B6" w:rsidRPr="008457CC">
          <w:rPr>
            <w:rStyle w:val="af8"/>
            <w:strike w:val="0"/>
            <w:sz w:val="24"/>
            <w:szCs w:val="24"/>
          </w:rPr>
          <w:t>Приоритеты и цели муниципальной политики в сфере развития малого и среднего предпринимательства в Сосновоборском городском округе</w:t>
        </w:r>
        <w:r w:rsidR="00FC79B6" w:rsidRPr="008457CC">
          <w:rPr>
            <w:strike w:val="0"/>
            <w:webHidden/>
            <w:sz w:val="24"/>
            <w:szCs w:val="24"/>
          </w:rPr>
          <w:tab/>
        </w:r>
        <w:r w:rsidR="00FC79B6" w:rsidRPr="008457CC">
          <w:rPr>
            <w:strike w:val="0"/>
            <w:webHidden/>
            <w:sz w:val="24"/>
            <w:szCs w:val="24"/>
          </w:rPr>
          <w:fldChar w:fldCharType="begin"/>
        </w:r>
        <w:r w:rsidR="00FC79B6" w:rsidRPr="008457CC">
          <w:rPr>
            <w:strike w:val="0"/>
            <w:webHidden/>
            <w:sz w:val="24"/>
            <w:szCs w:val="24"/>
          </w:rPr>
          <w:instrText xml:space="preserve"> PAGEREF _Toc152249718 \h </w:instrText>
        </w:r>
        <w:r w:rsidR="00FC79B6" w:rsidRPr="008457CC">
          <w:rPr>
            <w:strike w:val="0"/>
            <w:webHidden/>
            <w:sz w:val="24"/>
            <w:szCs w:val="24"/>
          </w:rPr>
        </w:r>
        <w:r w:rsidR="00FC79B6"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7</w:t>
        </w:r>
        <w:r w:rsidR="00FC79B6"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Pr="008457CC" w:rsidRDefault="00181A81" w:rsidP="00FC79B6">
      <w:pPr>
        <w:pStyle w:val="22"/>
        <w:rPr>
          <w:rFonts w:asciiTheme="minorHAnsi" w:eastAsiaTheme="minorEastAsia" w:hAnsiTheme="minorHAnsi" w:cstheme="minorBidi"/>
          <w:strike w:val="0"/>
          <w:sz w:val="24"/>
          <w:szCs w:val="24"/>
        </w:rPr>
      </w:pPr>
      <w:hyperlink w:anchor="_Toc152249719" w:history="1">
        <w:r w:rsidR="00FC79B6" w:rsidRPr="008457CC">
          <w:rPr>
            <w:rStyle w:val="af8"/>
            <w:strike w:val="0"/>
            <w:sz w:val="24"/>
            <w:szCs w:val="24"/>
          </w:rPr>
          <w:t xml:space="preserve">Информация о проектах и комплексах процессных мероприятий муниципальной программы </w:t>
        </w:r>
        <w:r w:rsidR="00FC79B6" w:rsidRPr="008457CC">
          <w:rPr>
            <w:rStyle w:val="af8"/>
            <w:bCs/>
            <w:strike w:val="0"/>
            <w:sz w:val="24"/>
            <w:szCs w:val="24"/>
          </w:rPr>
          <w:t>в Сосновоборском городском округе</w:t>
        </w:r>
        <w:r w:rsidR="00FC79B6" w:rsidRPr="008457CC">
          <w:rPr>
            <w:strike w:val="0"/>
            <w:webHidden/>
            <w:sz w:val="24"/>
            <w:szCs w:val="24"/>
          </w:rPr>
          <w:tab/>
        </w:r>
        <w:r w:rsidR="00FC79B6" w:rsidRPr="008457CC">
          <w:rPr>
            <w:strike w:val="0"/>
            <w:webHidden/>
            <w:sz w:val="24"/>
            <w:szCs w:val="24"/>
          </w:rPr>
          <w:fldChar w:fldCharType="begin"/>
        </w:r>
        <w:r w:rsidR="00FC79B6" w:rsidRPr="008457CC">
          <w:rPr>
            <w:strike w:val="0"/>
            <w:webHidden/>
            <w:sz w:val="24"/>
            <w:szCs w:val="24"/>
          </w:rPr>
          <w:instrText xml:space="preserve"> PAGEREF _Toc152249719 \h </w:instrText>
        </w:r>
        <w:r w:rsidR="00FC79B6" w:rsidRPr="008457CC">
          <w:rPr>
            <w:strike w:val="0"/>
            <w:webHidden/>
            <w:sz w:val="24"/>
            <w:szCs w:val="24"/>
          </w:rPr>
        </w:r>
        <w:r w:rsidR="00FC79B6"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12</w:t>
        </w:r>
        <w:r w:rsidR="00FC79B6"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Pr="008457CC" w:rsidRDefault="00181A81" w:rsidP="00FC79B6">
      <w:pPr>
        <w:pStyle w:val="22"/>
        <w:rPr>
          <w:rFonts w:asciiTheme="minorHAnsi" w:eastAsiaTheme="minorEastAsia" w:hAnsiTheme="minorHAnsi" w:cstheme="minorBidi"/>
          <w:strike w:val="0"/>
          <w:sz w:val="24"/>
          <w:szCs w:val="24"/>
        </w:rPr>
      </w:pPr>
      <w:hyperlink w:anchor="_Toc152249720" w:history="1">
        <w:r w:rsidR="00FC79B6" w:rsidRPr="008457CC">
          <w:rPr>
            <w:rStyle w:val="af8"/>
            <w:strike w:val="0"/>
            <w:sz w:val="24"/>
            <w:szCs w:val="24"/>
          </w:rPr>
          <w:t>Сведения о показателях (индикаторах) и их значениях муниципальной программы</w:t>
        </w:r>
        <w:r w:rsidR="00FC79B6" w:rsidRPr="008457CC">
          <w:rPr>
            <w:strike w:val="0"/>
            <w:webHidden/>
            <w:sz w:val="24"/>
            <w:szCs w:val="24"/>
          </w:rPr>
          <w:tab/>
        </w:r>
        <w:r w:rsidR="00FC79B6" w:rsidRPr="008457CC">
          <w:rPr>
            <w:strike w:val="0"/>
            <w:webHidden/>
            <w:sz w:val="24"/>
            <w:szCs w:val="24"/>
          </w:rPr>
          <w:fldChar w:fldCharType="begin"/>
        </w:r>
        <w:r w:rsidR="00FC79B6" w:rsidRPr="008457CC">
          <w:rPr>
            <w:strike w:val="0"/>
            <w:webHidden/>
            <w:sz w:val="24"/>
            <w:szCs w:val="24"/>
          </w:rPr>
          <w:instrText xml:space="preserve"> PAGEREF _Toc152249720 \h </w:instrText>
        </w:r>
        <w:r w:rsidR="00FC79B6" w:rsidRPr="008457CC">
          <w:rPr>
            <w:strike w:val="0"/>
            <w:webHidden/>
            <w:sz w:val="24"/>
            <w:szCs w:val="24"/>
          </w:rPr>
        </w:r>
        <w:r w:rsidR="00FC79B6"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17</w:t>
        </w:r>
        <w:r w:rsidR="00FC79B6"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Pr="008457CC" w:rsidRDefault="00181A81" w:rsidP="00FC79B6">
      <w:pPr>
        <w:pStyle w:val="22"/>
        <w:rPr>
          <w:rFonts w:asciiTheme="minorHAnsi" w:eastAsiaTheme="minorEastAsia" w:hAnsiTheme="minorHAnsi" w:cstheme="minorBidi"/>
          <w:strike w:val="0"/>
          <w:sz w:val="24"/>
          <w:szCs w:val="24"/>
        </w:rPr>
      </w:pPr>
      <w:hyperlink w:anchor="_Toc152249721" w:history="1">
        <w:r w:rsidR="00FC79B6" w:rsidRPr="008457CC">
          <w:rPr>
            <w:rStyle w:val="af8"/>
            <w:strike w:val="0"/>
            <w:sz w:val="24"/>
            <w:szCs w:val="24"/>
          </w:rPr>
          <w:t>Сведения о порядке сбора информации и методике расчета показателей (индикаторов) и их значениях</w:t>
        </w:r>
        <w:r w:rsidR="00FC79B6" w:rsidRPr="008457CC">
          <w:rPr>
            <w:strike w:val="0"/>
            <w:webHidden/>
            <w:sz w:val="24"/>
            <w:szCs w:val="24"/>
          </w:rPr>
          <w:tab/>
        </w:r>
        <w:r w:rsidR="00FC79B6" w:rsidRPr="008457CC">
          <w:rPr>
            <w:strike w:val="0"/>
            <w:webHidden/>
            <w:sz w:val="24"/>
            <w:szCs w:val="24"/>
          </w:rPr>
          <w:fldChar w:fldCharType="begin"/>
        </w:r>
        <w:r w:rsidR="00FC79B6" w:rsidRPr="008457CC">
          <w:rPr>
            <w:strike w:val="0"/>
            <w:webHidden/>
            <w:sz w:val="24"/>
            <w:szCs w:val="24"/>
          </w:rPr>
          <w:instrText xml:space="preserve"> PAGEREF _Toc152249721 \h </w:instrText>
        </w:r>
        <w:r w:rsidR="00FC79B6" w:rsidRPr="008457CC">
          <w:rPr>
            <w:strike w:val="0"/>
            <w:webHidden/>
            <w:sz w:val="24"/>
            <w:szCs w:val="24"/>
          </w:rPr>
        </w:r>
        <w:r w:rsidR="00FC79B6"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18</w:t>
        </w:r>
        <w:r w:rsidR="00FC79B6"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Pr="008457CC" w:rsidRDefault="00181A81" w:rsidP="00FC79B6">
      <w:pPr>
        <w:pStyle w:val="22"/>
        <w:rPr>
          <w:rFonts w:asciiTheme="minorHAnsi" w:eastAsiaTheme="minorEastAsia" w:hAnsiTheme="minorHAnsi" w:cstheme="minorBidi"/>
          <w:strike w:val="0"/>
          <w:sz w:val="24"/>
          <w:szCs w:val="24"/>
        </w:rPr>
      </w:pPr>
      <w:hyperlink w:anchor="_Toc152249722" w:history="1">
        <w:r w:rsidR="00FC79B6" w:rsidRPr="008457CC">
          <w:rPr>
            <w:rStyle w:val="af8"/>
            <w:strike w:val="0"/>
            <w:sz w:val="24"/>
            <w:szCs w:val="24"/>
          </w:rPr>
          <w:t>План реализации муниципальной программы</w:t>
        </w:r>
        <w:r w:rsidR="00FC79B6" w:rsidRPr="008457CC">
          <w:rPr>
            <w:strike w:val="0"/>
            <w:webHidden/>
            <w:sz w:val="24"/>
            <w:szCs w:val="24"/>
          </w:rPr>
          <w:tab/>
        </w:r>
        <w:r w:rsidR="00FC79B6" w:rsidRPr="008457CC">
          <w:rPr>
            <w:strike w:val="0"/>
            <w:webHidden/>
            <w:sz w:val="24"/>
            <w:szCs w:val="24"/>
          </w:rPr>
          <w:fldChar w:fldCharType="begin"/>
        </w:r>
        <w:r w:rsidR="00FC79B6" w:rsidRPr="008457CC">
          <w:rPr>
            <w:strike w:val="0"/>
            <w:webHidden/>
            <w:sz w:val="24"/>
            <w:szCs w:val="24"/>
          </w:rPr>
          <w:instrText xml:space="preserve"> PAGEREF _Toc152249722 \h </w:instrText>
        </w:r>
        <w:r w:rsidR="00FC79B6" w:rsidRPr="008457CC">
          <w:rPr>
            <w:strike w:val="0"/>
            <w:webHidden/>
            <w:sz w:val="24"/>
            <w:szCs w:val="24"/>
          </w:rPr>
        </w:r>
        <w:r w:rsidR="00FC79B6"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19</w:t>
        </w:r>
        <w:r w:rsidR="00FC79B6"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Default="00181A81" w:rsidP="00FC79B6">
      <w:pPr>
        <w:pStyle w:val="22"/>
        <w:rPr>
          <w:rFonts w:asciiTheme="minorHAnsi" w:eastAsiaTheme="minorEastAsia" w:hAnsiTheme="minorHAnsi" w:cstheme="minorBidi"/>
          <w:strike w:val="0"/>
          <w:sz w:val="22"/>
          <w:szCs w:val="22"/>
        </w:rPr>
      </w:pPr>
      <w:hyperlink w:anchor="_Toc152249723" w:history="1">
        <w:r w:rsidR="00FC79B6" w:rsidRPr="008457CC">
          <w:rPr>
            <w:rStyle w:val="af8"/>
            <w:strike w:val="0"/>
            <w:sz w:val="24"/>
            <w:szCs w:val="24"/>
          </w:rPr>
          <w:t>Сведения о фактических расходах на реализацию муниципальной программы</w:t>
        </w:r>
        <w:r w:rsidR="00FC79B6" w:rsidRPr="008457CC">
          <w:rPr>
            <w:strike w:val="0"/>
            <w:webHidden/>
            <w:sz w:val="24"/>
            <w:szCs w:val="24"/>
          </w:rPr>
          <w:tab/>
        </w:r>
        <w:r w:rsidR="00FC79B6" w:rsidRPr="008457CC">
          <w:rPr>
            <w:strike w:val="0"/>
            <w:webHidden/>
            <w:sz w:val="24"/>
            <w:szCs w:val="24"/>
          </w:rPr>
          <w:fldChar w:fldCharType="begin"/>
        </w:r>
        <w:r w:rsidR="00FC79B6" w:rsidRPr="008457CC">
          <w:rPr>
            <w:strike w:val="0"/>
            <w:webHidden/>
            <w:sz w:val="24"/>
            <w:szCs w:val="24"/>
          </w:rPr>
          <w:instrText xml:space="preserve"> PAGEREF _Toc152249723 \h </w:instrText>
        </w:r>
        <w:r w:rsidR="00FC79B6" w:rsidRPr="008457CC">
          <w:rPr>
            <w:strike w:val="0"/>
            <w:webHidden/>
            <w:sz w:val="24"/>
            <w:szCs w:val="24"/>
          </w:rPr>
        </w:r>
        <w:r w:rsidR="00FC79B6" w:rsidRPr="008457CC">
          <w:rPr>
            <w:strike w:val="0"/>
            <w:webHidden/>
            <w:sz w:val="24"/>
            <w:szCs w:val="24"/>
          </w:rPr>
          <w:fldChar w:fldCharType="separate"/>
        </w:r>
        <w:r w:rsidR="00947371">
          <w:rPr>
            <w:strike w:val="0"/>
            <w:webHidden/>
            <w:sz w:val="24"/>
            <w:szCs w:val="24"/>
          </w:rPr>
          <w:t>29</w:t>
        </w:r>
        <w:r w:rsidR="00FC79B6" w:rsidRPr="008457CC">
          <w:rPr>
            <w:strike w:val="0"/>
            <w:webHidden/>
            <w:sz w:val="24"/>
            <w:szCs w:val="24"/>
          </w:rPr>
          <w:fldChar w:fldCharType="end"/>
        </w:r>
      </w:hyperlink>
    </w:p>
    <w:p w:rsidR="00FC79B6" w:rsidRPr="002E57A7" w:rsidRDefault="00FC79B6" w:rsidP="00FC79B6">
      <w:r w:rsidRPr="002E57A7">
        <w:rPr>
          <w:b/>
          <w:bCs/>
        </w:rPr>
        <w:fldChar w:fldCharType="end"/>
      </w:r>
    </w:p>
    <w:p w:rsidR="00FC79B6" w:rsidRDefault="00FC79B6" w:rsidP="00FC79B6">
      <w:pPr>
        <w:spacing w:after="200" w:line="276" w:lineRule="auto"/>
        <w:rPr>
          <w:b/>
          <w:bCs/>
          <w:sz w:val="24"/>
          <w:szCs w:val="24"/>
        </w:rPr>
      </w:pPr>
    </w:p>
    <w:p w:rsidR="00FC79B6" w:rsidRPr="0087026C" w:rsidRDefault="00FC79B6" w:rsidP="00FC79B6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br w:type="page"/>
      </w:r>
      <w:bookmarkStart w:id="1" w:name="_Toc152249716"/>
      <w:r w:rsidRPr="0019537D">
        <w:rPr>
          <w:rStyle w:val="20"/>
        </w:rPr>
        <w:lastRenderedPageBreak/>
        <w:t>П А С П О Р Т</w:t>
      </w:r>
      <w:r w:rsidRPr="0019537D">
        <w:rPr>
          <w:rStyle w:val="20"/>
        </w:rPr>
        <w:br/>
        <w:t>муниципальной программы</w:t>
      </w:r>
      <w:bookmarkEnd w:id="1"/>
      <w:r w:rsidRPr="0087026C">
        <w:rPr>
          <w:b/>
          <w:sz w:val="24"/>
          <w:szCs w:val="24"/>
        </w:rPr>
        <w:t xml:space="preserve"> Сосновоборского городского округа</w:t>
      </w:r>
    </w:p>
    <w:p w:rsidR="00FC79B6" w:rsidRPr="0087026C" w:rsidRDefault="00FC79B6" w:rsidP="00FC79B6">
      <w:pPr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</w:p>
    <w:p w:rsidR="00FC79B6" w:rsidRPr="0087026C" w:rsidRDefault="00FC79B6" w:rsidP="00FC79B6">
      <w:pPr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>в Сосновоборском городском округе до 2030 года»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3"/>
      </w:tblGrid>
      <w:tr w:rsidR="00FC79B6" w:rsidRPr="0087026C" w:rsidTr="00B94D43">
        <w:trPr>
          <w:trHeight w:val="501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943" w:type="dxa"/>
            <w:vAlign w:val="center"/>
          </w:tcPr>
          <w:p w:rsidR="00FC79B6" w:rsidRPr="00572CEF" w:rsidRDefault="00FC79B6" w:rsidP="00B94D43">
            <w:pPr>
              <w:rPr>
                <w:sz w:val="22"/>
                <w:szCs w:val="22"/>
              </w:rPr>
            </w:pPr>
            <w:r w:rsidRPr="00572CEF">
              <w:rPr>
                <w:sz w:val="22"/>
                <w:szCs w:val="22"/>
              </w:rPr>
              <w:t>Муниципальная программа реализуется в 2014-2030 годах в три этапа: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 xml:space="preserve">I этап – 2014-2018 годы, 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II этап – 2019-2024 годы,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III этап – 2025-2030 годы</w:t>
            </w:r>
          </w:p>
        </w:tc>
      </w:tr>
      <w:tr w:rsidR="00FC79B6" w:rsidRPr="0087026C" w:rsidTr="00B94D43">
        <w:trPr>
          <w:trHeight w:val="880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Ответственный исполнитель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3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(отдел экономического развития)</w:t>
            </w:r>
          </w:p>
        </w:tc>
      </w:tr>
      <w:tr w:rsidR="00FC79B6" w:rsidRPr="0087026C" w:rsidTr="00B94D43">
        <w:trPr>
          <w:trHeight w:val="880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3" w:type="dxa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 xml:space="preserve">Сосновоборский муниципальный фонд поддержки 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предпринимательства,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Комитет образования,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FC79B6" w:rsidRPr="0087026C" w:rsidTr="00B94D43">
        <w:trPr>
          <w:trHeight w:val="416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 xml:space="preserve">Участники 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3" w:type="dxa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Отдел экономического развития,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rFonts w:eastAsia="Calibri"/>
                <w:sz w:val="24"/>
              </w:rPr>
              <w:t>МБОУ ДО</w:t>
            </w:r>
            <w:r w:rsidRPr="0087026C">
              <w:rPr>
                <w:sz w:val="24"/>
                <w:szCs w:val="24"/>
              </w:rPr>
              <w:t xml:space="preserve"> «Центр развития творчества» (с 2021 г. и далее), 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МАОУ ДО «Центр информационных технологий» (до 2020 г.),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МАУК «Городской культурный центр «Арт-Карусель» (до 2019г.)</w:t>
            </w:r>
          </w:p>
        </w:tc>
      </w:tr>
      <w:tr w:rsidR="00FC79B6" w:rsidRPr="0087026C" w:rsidTr="00B94D43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 xml:space="preserve">Цели 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</w:tr>
      <w:tr w:rsidR="00FC79B6" w:rsidRPr="0087026C" w:rsidTr="00B94D43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 xml:space="preserve">Задачи 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FC79B6" w:rsidRPr="0087026C" w:rsidTr="00B94D43">
        <w:trPr>
          <w:trHeight w:val="849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943" w:type="dxa"/>
          </w:tcPr>
          <w:p w:rsidR="00FC79B6" w:rsidRPr="0087026C" w:rsidRDefault="00FC79B6" w:rsidP="00B94D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26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</w:tr>
      <w:tr w:rsidR="00FC79B6" w:rsidRPr="0087026C" w:rsidTr="00B94D43">
        <w:trPr>
          <w:trHeight w:val="849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 xml:space="preserve">Подпрограммы 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муниципальной программы (в период с 2014 по 2022 год включительно)</w:t>
            </w:r>
          </w:p>
        </w:tc>
        <w:tc>
          <w:tcPr>
            <w:tcW w:w="6943" w:type="dxa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2. «Поддержка товаропроизводителей в сфере агропромышленного и рыбохозяйственного комплекса на территории Сосновоборского городского округа»</w:t>
            </w:r>
          </w:p>
        </w:tc>
      </w:tr>
      <w:tr w:rsidR="00FC79B6" w:rsidRPr="0087026C" w:rsidTr="00B94D43">
        <w:trPr>
          <w:trHeight w:val="880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Проекты, реализуемые в рамках муниципальной программы (проектная часть)</w:t>
            </w:r>
          </w:p>
        </w:tc>
        <w:tc>
          <w:tcPr>
            <w:tcW w:w="6943" w:type="dxa"/>
          </w:tcPr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В рамках программы 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      </w:r>
          </w:p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С 2024 года реализация проектов не предусмотрена</w:t>
            </w:r>
          </w:p>
        </w:tc>
      </w:tr>
      <w:tr w:rsidR="00FC79B6" w:rsidRPr="0087026C" w:rsidTr="00B94D43">
        <w:trPr>
          <w:trHeight w:val="880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Комплексы процессных мероприятий (процессная часть)</w:t>
            </w:r>
          </w:p>
        </w:tc>
        <w:tc>
          <w:tcPr>
            <w:tcW w:w="6943" w:type="dxa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предпринимательства».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lastRenderedPageBreak/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FC79B6" w:rsidRPr="0087026C" w:rsidRDefault="00FC79B6" w:rsidP="00B94D43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«Поддержка молодежного предпринимательства».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«Поддержка социального предпринимательства».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«Обеспечение мероприятий статистической информацией Петростата».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потребителей».</w:t>
            </w:r>
          </w:p>
          <w:p w:rsidR="00FC79B6" w:rsidRPr="0087026C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FC79B6" w:rsidRPr="0087026C" w:rsidRDefault="00FC79B6" w:rsidP="00B94D43">
            <w:pPr>
              <w:rPr>
                <w:i/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предпринимательства».</w:t>
            </w:r>
          </w:p>
        </w:tc>
      </w:tr>
      <w:tr w:rsidR="00FC79B6" w:rsidRPr="00423EB1" w:rsidTr="00B94D43">
        <w:trPr>
          <w:trHeight w:val="558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6" w:rsidRPr="00423EB1" w:rsidRDefault="00FC79B6" w:rsidP="00B94D43">
            <w:pPr>
              <w:jc w:val="both"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70 660,75094 тыс. рублей*, в том числе (тыс. руб.):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1536"/>
              <w:gridCol w:w="1316"/>
              <w:gridCol w:w="1499"/>
              <w:gridCol w:w="1536"/>
            </w:tblGrid>
            <w:tr w:rsidR="00FC79B6" w:rsidRPr="00423EB1" w:rsidTr="00B94D43">
              <w:trPr>
                <w:trHeight w:val="675"/>
                <w:jc w:val="center"/>
              </w:trPr>
              <w:tc>
                <w:tcPr>
                  <w:tcW w:w="1170" w:type="dxa"/>
                  <w:vAlign w:val="center"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536" w:type="dxa"/>
                  <w:noWrap/>
                  <w:vAlign w:val="center"/>
                </w:tcPr>
                <w:p w:rsidR="00FC79B6" w:rsidRPr="00423EB1" w:rsidRDefault="00FC79B6" w:rsidP="00B94D4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23EB1">
                    <w:rPr>
                      <w:sz w:val="22"/>
                      <w:szCs w:val="22"/>
                      <w:lang w:eastAsia="en-US"/>
                    </w:rPr>
                    <w:t xml:space="preserve">Местный </w:t>
                  </w:r>
                </w:p>
                <w:p w:rsidR="00FC79B6" w:rsidRPr="00423EB1" w:rsidRDefault="00FC79B6" w:rsidP="00B94D4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23EB1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316" w:type="dxa"/>
                  <w:noWrap/>
                  <w:vAlign w:val="center"/>
                </w:tcPr>
                <w:p w:rsidR="00FC79B6" w:rsidRPr="00423EB1" w:rsidRDefault="00FC79B6" w:rsidP="00B94D4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23EB1">
                    <w:rPr>
                      <w:sz w:val="22"/>
                      <w:szCs w:val="22"/>
                      <w:lang w:eastAsia="en-US"/>
                    </w:rPr>
                    <w:t xml:space="preserve">Областной </w:t>
                  </w:r>
                </w:p>
                <w:p w:rsidR="00FC79B6" w:rsidRPr="00423EB1" w:rsidRDefault="00FC79B6" w:rsidP="00B94D4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23EB1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499" w:type="dxa"/>
                  <w:noWrap/>
                  <w:vAlign w:val="center"/>
                </w:tcPr>
                <w:p w:rsidR="00FC79B6" w:rsidRPr="00423EB1" w:rsidRDefault="00FC79B6" w:rsidP="00B94D4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23EB1">
                    <w:rPr>
                      <w:sz w:val="22"/>
                      <w:szCs w:val="22"/>
                      <w:lang w:eastAsia="en-US"/>
                    </w:rPr>
                    <w:t xml:space="preserve">Федеральный </w:t>
                  </w:r>
                </w:p>
                <w:p w:rsidR="00FC79B6" w:rsidRPr="00423EB1" w:rsidRDefault="00FC79B6" w:rsidP="00B94D4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23EB1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536" w:type="dxa"/>
                  <w:noWrap/>
                  <w:vAlign w:val="center"/>
                </w:tcPr>
                <w:p w:rsidR="00FC79B6" w:rsidRPr="00423EB1" w:rsidRDefault="00FC79B6" w:rsidP="00B94D4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23EB1"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2014-2022</w:t>
                  </w:r>
                </w:p>
              </w:tc>
              <w:tc>
                <w:tcPr>
                  <w:tcW w:w="1536" w:type="dxa"/>
                  <w:shd w:val="clear" w:color="auto" w:fill="auto"/>
                  <w:noWrap/>
                  <w:vAlign w:val="bottom"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17 086,111</w:t>
                  </w:r>
                </w:p>
              </w:tc>
              <w:tc>
                <w:tcPr>
                  <w:tcW w:w="1316" w:type="dxa"/>
                  <w:shd w:val="clear" w:color="auto" w:fill="auto"/>
                  <w:noWrap/>
                  <w:vAlign w:val="bottom"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13 700,464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auto" w:fill="auto"/>
                  <w:noWrap/>
                  <w:vAlign w:val="bottom"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30 786,575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4 451,525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1 088,658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5 540,183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4 473,95244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1 176,800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5 650,75244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4 405,9925*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1 076,600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5 482,5925*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914,000*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5 371,3296*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4 457,3296*</w:t>
                  </w:r>
                </w:p>
              </w:tc>
            </w:tr>
            <w:tr w:rsidR="00FC79B6" w:rsidRPr="00423EB1" w:rsidTr="00B94D43">
              <w:trPr>
                <w:trHeight w:val="315"/>
                <w:jc w:val="center"/>
              </w:trPr>
              <w:tc>
                <w:tcPr>
                  <w:tcW w:w="1170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23EB1">
                    <w:rPr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52 704,22894*</w:t>
                  </w:r>
                </w:p>
              </w:tc>
              <w:tc>
                <w:tcPr>
                  <w:tcW w:w="131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17 956,522*</w:t>
                  </w:r>
                </w:p>
              </w:tc>
              <w:tc>
                <w:tcPr>
                  <w:tcW w:w="1499" w:type="dxa"/>
                  <w:shd w:val="clear" w:color="auto" w:fill="auto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23EB1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shd w:val="clear" w:color="000000" w:fill="FFFFFF"/>
                  <w:noWrap/>
                  <w:vAlign w:val="bottom"/>
                  <w:hideMark/>
                </w:tcPr>
                <w:p w:rsidR="00FC79B6" w:rsidRPr="00423EB1" w:rsidRDefault="00FC79B6" w:rsidP="00B94D43">
                  <w:pPr>
                    <w:jc w:val="center"/>
                    <w:rPr>
                      <w:sz w:val="22"/>
                      <w:szCs w:val="22"/>
                    </w:rPr>
                  </w:pPr>
                  <w:r w:rsidRPr="00423EB1">
                    <w:rPr>
                      <w:sz w:val="22"/>
                      <w:szCs w:val="22"/>
                    </w:rPr>
                    <w:t>70 660,75094*</w:t>
                  </w:r>
                </w:p>
              </w:tc>
            </w:tr>
          </w:tbl>
          <w:p w:rsidR="00FC79B6" w:rsidRPr="00423EB1" w:rsidRDefault="00FC79B6" w:rsidP="00B94D43">
            <w:pPr>
              <w:jc w:val="both"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* - финансирование будет уточняться при дальнейшей разработке Программы</w:t>
            </w:r>
          </w:p>
        </w:tc>
      </w:tr>
      <w:tr w:rsidR="00FC79B6" w:rsidRPr="0087026C" w:rsidTr="00B94D43">
        <w:trPr>
          <w:trHeight w:val="880"/>
          <w:jc w:val="center"/>
        </w:trPr>
        <w:tc>
          <w:tcPr>
            <w:tcW w:w="3258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t xml:space="preserve">Размер налоговых расходов, направленных на достижение цели государственной </w:t>
            </w:r>
            <w:r w:rsidRPr="0087026C">
              <w:rPr>
                <w:sz w:val="24"/>
                <w:szCs w:val="24"/>
              </w:rPr>
              <w:lastRenderedPageBreak/>
              <w:t>программы, - всего, в том числе по годам реализации</w:t>
            </w:r>
          </w:p>
        </w:tc>
        <w:tc>
          <w:tcPr>
            <w:tcW w:w="6943" w:type="dxa"/>
            <w:vAlign w:val="center"/>
          </w:tcPr>
          <w:p w:rsidR="00FC79B6" w:rsidRPr="0087026C" w:rsidRDefault="00FC79B6" w:rsidP="00B94D43">
            <w:pPr>
              <w:rPr>
                <w:sz w:val="24"/>
                <w:szCs w:val="24"/>
              </w:rPr>
            </w:pPr>
            <w:r w:rsidRPr="0087026C">
              <w:rPr>
                <w:sz w:val="24"/>
                <w:szCs w:val="24"/>
              </w:rPr>
              <w:lastRenderedPageBreak/>
              <w:t>Налоговые расходы не предусмотрены</w:t>
            </w:r>
          </w:p>
        </w:tc>
      </w:tr>
    </w:tbl>
    <w:p w:rsidR="00FC79B6" w:rsidRDefault="00FC79B6" w:rsidP="00FC79B6">
      <w:pPr>
        <w:jc w:val="center"/>
        <w:rPr>
          <w:b/>
          <w:sz w:val="24"/>
          <w:szCs w:val="24"/>
        </w:rPr>
        <w:sectPr w:rsidR="00FC79B6" w:rsidSect="009414F0">
          <w:headerReference w:type="even" r:id="rId14"/>
          <w:footerReference w:type="even" r:id="rId15"/>
          <w:footerReference w:type="default" r:id="rId16"/>
          <w:footerReference w:type="first" r:id="rId17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FC79B6" w:rsidRPr="0087026C" w:rsidRDefault="00FC79B6" w:rsidP="00FC79B6">
      <w:pPr>
        <w:pStyle w:val="2"/>
      </w:pPr>
      <w:bookmarkStart w:id="2" w:name="_Toc152249717"/>
      <w:r w:rsidRPr="0087026C">
        <w:lastRenderedPageBreak/>
        <w:t>Общая характеристика, основные проблемы и прогноз развития сферы</w:t>
      </w:r>
      <w:r>
        <w:br/>
      </w:r>
      <w:r w:rsidRPr="0087026C">
        <w:t>малого и среднего предпринимательства в Сосновоборском городском округе</w:t>
      </w:r>
      <w:bookmarkEnd w:id="2"/>
    </w:p>
    <w:p w:rsidR="00FC79B6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Экономическое развитие в целом зависит в немалой степени и от развития малого и среднего бизнеса. На территории Сосновоборского городского округа развитие предпринимательства остается одним из основных направлений повышения социальной стабильности, обеспечения экономического роста.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По данным Единого реестра субъектов малого и среднего предпринимательства Федеральной налоговой службы России по состоянию на 10.01.2022 года на территории Сосновоборского городского округа зарегистрировано всего 1 931 СМП (по отношению к показателю на 10.01.2021 года составляет 102,8 %), в том числе: 10</w:t>
      </w:r>
      <w:r w:rsidRPr="0087026C">
        <w:rPr>
          <w:sz w:val="24"/>
          <w:szCs w:val="24"/>
          <w:lang w:val="en-US"/>
        </w:rPr>
        <w:t> </w:t>
      </w:r>
      <w:r w:rsidRPr="0087026C">
        <w:rPr>
          <w:sz w:val="24"/>
          <w:szCs w:val="24"/>
        </w:rPr>
        <w:t xml:space="preserve">средних предприятий, 60 малых организаций, 1 861 микропредприятий (в том числе 544 юридических лица и 1 317 индивидуальных предпринимателей). 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  <w:highlight w:val="yellow"/>
        </w:rPr>
      </w:pPr>
      <w:r w:rsidRPr="0087026C">
        <w:rPr>
          <w:sz w:val="24"/>
          <w:szCs w:val="24"/>
        </w:rPr>
        <w:t>На 13-ти средних предприятиях в 2021 году произошло снижение средней численности работников на 7,4 % (952 чел.) и среднесписочной численности работников на 7,3 % (895 чел.). Среднемесячная заработная плата работников списочного состава на 01.01.2022г. составила 55,1 тыс. рублей (увеличение на 14,1 % к аналогичному периоду 2020 года).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Обороты средних предприятий в 2021 году увеличились на 9,6 % и составили 7 240,4 млн. рублей. Доля оборота средних предприятий в общем обороте крупных и средних предприятий составила 4,2 % (снижение на 3,3 % к уровню показателя 2020 года). Объем инвестиций в 2021 году снизился на 2,4 % и составил 290,4 млн. рублей. Наибольший численный удельный вес среди средних предприятий (53,8 %) имеют обрабатывающие предприятия (4 ед.) и организации, осуществляющие оптовую и розничную торговлю (3 ед.).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Обороты 110-ти малых и микропредприятий, участвующих в выборочном обследовании Петростата в 2021 году, составили 9 893,9 млн. рублей. Объем инвестиций составил 283,1 млн. рублей. Наибольший численный удельный вес малых и микропредприятий (70 %) имеют предприятия оптовой и розничной торговли (26 ед.), строительные организации (20 ед.), организации, деятельность которых связана и операциями с недвижимым имуществом (17 ед.), обрабатывающие производства (14 ед.).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Средняя и среднесписочная численность на данных предприятиях в 2021 году составила 1 660,8 чел. и 1 425 чел. соответственно. Среднемесячная заработная плата работников списочного состава малых и микропредприятий на 01.01.2022г. составила 47,6 тыс. рублей.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Объемы поступлений по специальным налоговым режимам в местный бюджет в 2021 году составили 226 млн. рублей или 121,9 % к уровню поступлений в 2020 году.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К концу 2021 года в расчете на 10 тыс. человек населения число субъектов малого и среднего предпринимательства составило 292,8 единиц.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составила 25,39 %.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Доля муниципальных контрактов, заключенных с субъектами малого и среднего предпринимательства в совокупном годовом объеме закупок за 12 месяцев 2021 года составила 34 %.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Малый и средний бизнес мобилизует значительные финансовые, производственные, сырьевые и трудовые ресурсы населения. Предприниматели – самостоятельный общественный слой с собственными интересами, ценностями и социальными ориентирами.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Однако в развитии малого и среднего предпринимательства существуют определенные проблемы. Актуальность проблем малого и среднего предпринимательства определена, в первую очередь, его объективно значимой ролью в современной социально-ориентированной экономике.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lastRenderedPageBreak/>
        <w:t>Проблемы малых и средних предприятий на разных этапах их деятельности имеют существенные отличия. На период создания новых предприятий независимо от выбранных ими направлений деятельности - это недостаточный размер первоначального капитала. Далее в 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 квалифицированный предварительный анализ рынка и не в состоянии по финансовым возможностям заказать такое исследование консалтинговым фирмам. Исходя из этого, услуги и торговля, как сфера деятельности для начинающих предпринимателей, наиболее привлекательна. Также, отсутствуют знания об основах ведения предпринимательской деятельности, присутствует сложность выхода на товарные рынки, самостоятельное ведение бухгалтерского и налогового учета.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Для развивающегося бизнеса - трудности в получении кредитов, их высокая стоимость, отсутствие кредитной истории и достаточного ликвидного обеспечения для получения банковского кредита, нестабильность налогового законодательства, отсутствие площадей для развития бизнеса, «информационный голод», дефицит подготовленных кадров, избыточное государственное администрирование. 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 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Наличие муниципальной программы поддержки развития малого бизнеса на территории Сосновоборского городского округа (далее – муниципальная программа) позволяет администрации города Сосновый Бор более эффективно осуществлять координацию основных направлений и мероприятий, направленных на развитие и поддержку субъектов предпринимательства, самозанятых граждан города, а также выполнять требования Федерального закона от 24.07.2007 № 209-ФЗ «О развитии малого и среднего предпринимательства в Российской Федерации».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Муниципальная программа обеспечит консультационную, образовательную, организационно-методическую, информационную и имущественную виды поддержки, а также участие субъектов малого предпринимательства в размещении муниципального заказа - закупок для муниципальных нужд.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Реализация муниципальной программы позволит создать новые рабочие места в бизнес-инкубаторе, увеличить количество субъектов малого предпринимательства (далее – СМП), самозанятых граждан, следствием чего станет рост занятости в сфере малого и среднего предпринимательства, увеличение оборотов СМП и налоговых поступлений от СМП во все уровни бюджета.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В связи со сложным экономическим положением в стране в целом в ближайшее время не ожидается значительного роста показателя «Число субъектов малого и среднего предпринимательства в расчете на 10 тыс. человек населения», но малый бизнес постарается сохранить себя, «пересмотрев» при этом свою хозяйственную-экономическую деятельность. Результатом этого «пересмотра», возможно, станет изменение видов экономической деятельности, а также оптимизация затрат. Согласно прогнозу, к концу 2023 года значение данного показателя составит 303,6 единицы, к концу 2024 года – 305,1 единицы, к концу 2025</w:t>
      </w:r>
      <w:r w:rsidRPr="0087026C">
        <w:rPr>
          <w:sz w:val="24"/>
          <w:szCs w:val="24"/>
          <w:lang w:val="en-US"/>
        </w:rPr>
        <w:t> </w:t>
      </w:r>
      <w:r w:rsidRPr="0087026C">
        <w:rPr>
          <w:sz w:val="24"/>
          <w:szCs w:val="24"/>
        </w:rPr>
        <w:t>года значение данного показателя составит 306,6 единицы.</w:t>
      </w:r>
    </w:p>
    <w:p w:rsidR="00FC79B6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концу 2023 года составит 27,4 %, к концу 2024 года – 27,5 %, к концу 2025 года значение данного показателя составит 27,8 %.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pStyle w:val="2"/>
      </w:pPr>
      <w:bookmarkStart w:id="3" w:name="_Toc152249718"/>
      <w:r w:rsidRPr="0087026C">
        <w:t>Приоритеты и цели муниципальной политики в сфере развития малого и среднего предпринимательства в Сосновоборском городском округе</w:t>
      </w:r>
      <w:bookmarkEnd w:id="3"/>
    </w:p>
    <w:p w:rsidR="00FC79B6" w:rsidRPr="008E2D93" w:rsidRDefault="00FC79B6" w:rsidP="00FC79B6">
      <w:pPr>
        <w:ind w:firstLine="567"/>
        <w:jc w:val="both"/>
        <w:rPr>
          <w:sz w:val="10"/>
          <w:szCs w:val="10"/>
        </w:rPr>
      </w:pP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Основополагающими документами общесистемного характера, определяющими основные направления и приоритеты в сфере экономического развития, являются указы Президента </w:t>
      </w:r>
      <w:r w:rsidRPr="0087026C">
        <w:rPr>
          <w:sz w:val="24"/>
          <w:szCs w:val="24"/>
        </w:rPr>
        <w:lastRenderedPageBreak/>
        <w:t xml:space="preserve">Российской Федерации от 07.05.2018 № 204 "О национальных целях и стратегических задачах развития Российской Федерации на период до 2024 года" и от 21.07.2020 </w:t>
      </w:r>
      <w:hyperlink r:id="rId18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87026C">
          <w:rPr>
            <w:sz w:val="24"/>
            <w:szCs w:val="24"/>
          </w:rPr>
          <w:t>№ 474</w:t>
        </w:r>
      </w:hyperlink>
      <w:r w:rsidRPr="0087026C">
        <w:rPr>
          <w:sz w:val="24"/>
          <w:szCs w:val="24"/>
        </w:rPr>
        <w:t xml:space="preserve"> "О национальных целях развития Российской Федерации на период до 2030 года", Федеральный закон от 24.07.2007 № 209-ФЗ «О развитии малого и среднего предпринимательства в Российской Федерации».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Деятельность по обеспечению стимулирования экономической активности малого и среднего предпринимательства в Сосновоборском городском округе осуществляется в контексте системы мер стратегического планирования и направлена на решение задач устойчивого социально-экономического развития Сосновоборского городского округа.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rFonts w:eastAsia="Calibri"/>
          <w:sz w:val="24"/>
          <w:szCs w:val="24"/>
        </w:rPr>
        <w:t xml:space="preserve">Стратегия развития малого и среднего предпринимательства в Ленинградской области до 2030 года, Государственная программа «Стимулирование экономической активности Ленинградской области», </w:t>
      </w:r>
      <w:r w:rsidRPr="0087026C">
        <w:rPr>
          <w:sz w:val="24"/>
          <w:szCs w:val="24"/>
        </w:rPr>
        <w:t>Стратегия социально-экономического развития Сосновоборского городского округа до 2030 года являются основой разработки муниципальной программы.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В настоящее время приоритетными направлениями развития малого и среднего предпринимательства на территории Сосновоборского городского округа</w:t>
      </w:r>
      <w:r w:rsidRPr="0087026C">
        <w:rPr>
          <w:b/>
          <w:sz w:val="24"/>
          <w:szCs w:val="24"/>
        </w:rPr>
        <w:t xml:space="preserve"> </w:t>
      </w:r>
      <w:r w:rsidRPr="0087026C">
        <w:rPr>
          <w:sz w:val="24"/>
          <w:szCs w:val="24"/>
        </w:rPr>
        <w:t>являются производственная сфера, социально значимые отрасли (образование, социальная защита населения, здравоохранение, услуги по присмотру за детьми, дошкольное образование, физическая культура, спорт), деятельность в сфере сельского хозяйства, туризма, народных художественных промыслов и (или) ремесел, общественное питание в учреждениях социальной сферы, жилищно-коммунальное хозяйство, предоставление бытовых услуг населению (за исключением парикмахерских услуг, услуг по ремонту и строительству жилья и других строений, услуг фотоателье), а также развитие информационно-коммуникационных технологий.</w:t>
      </w:r>
    </w:p>
    <w:p w:rsidR="00FC79B6" w:rsidRPr="0087026C" w:rsidRDefault="00FC79B6" w:rsidP="00FC79B6">
      <w:pPr>
        <w:spacing w:before="120"/>
        <w:ind w:firstLine="709"/>
        <w:jc w:val="center"/>
        <w:rPr>
          <w:sz w:val="24"/>
          <w:szCs w:val="24"/>
        </w:rPr>
      </w:pPr>
      <w:r w:rsidRPr="0087026C">
        <w:rPr>
          <w:sz w:val="24"/>
          <w:szCs w:val="24"/>
        </w:rPr>
        <w:t xml:space="preserve">Целевые ориентиры развития малого и среднего предпринимательства </w:t>
      </w:r>
    </w:p>
    <w:p w:rsidR="00FC79B6" w:rsidRPr="0087026C" w:rsidRDefault="00FC79B6" w:rsidP="00FC79B6">
      <w:pPr>
        <w:spacing w:after="120"/>
        <w:ind w:firstLine="709"/>
        <w:jc w:val="center"/>
        <w:rPr>
          <w:sz w:val="24"/>
          <w:szCs w:val="24"/>
        </w:rPr>
      </w:pPr>
      <w:r w:rsidRPr="0087026C">
        <w:rPr>
          <w:sz w:val="24"/>
          <w:szCs w:val="24"/>
        </w:rPr>
        <w:t>в Сосновоборском городском округе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Целевые ориентиры развития малого и среднего предпринимательства в Сосновоборском городском округе определены Стратегией развития малого и среднего предпринимательства в Ленинградской области на период до 2030 года*: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927"/>
        <w:gridCol w:w="2928"/>
        <w:gridCol w:w="2928"/>
      </w:tblGrid>
      <w:tr w:rsidR="00FC79B6" w:rsidRPr="0087026C" w:rsidTr="00B94D43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«Год</w:t>
            </w:r>
          </w:p>
        </w:tc>
        <w:tc>
          <w:tcPr>
            <w:tcW w:w="8783" w:type="dxa"/>
            <w:gridSpan w:val="3"/>
            <w:vAlign w:val="center"/>
          </w:tcPr>
          <w:p w:rsidR="00FC79B6" w:rsidRPr="0087026C" w:rsidRDefault="00FC79B6" w:rsidP="00B94D43">
            <w:pPr>
              <w:jc w:val="center"/>
              <w:rPr>
                <w:rFonts w:eastAsia="Calibri"/>
                <w:sz w:val="22"/>
                <w:szCs w:val="22"/>
              </w:rPr>
            </w:pPr>
            <w:r w:rsidRPr="0087026C">
              <w:rPr>
                <w:rFonts w:eastAsia="Calibri"/>
                <w:sz w:val="22"/>
                <w:szCs w:val="22"/>
              </w:rPr>
              <w:t xml:space="preserve">Наименование целевого показателя развития малого </w:t>
            </w:r>
          </w:p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rFonts w:eastAsia="Calibri"/>
                <w:sz w:val="22"/>
                <w:szCs w:val="22"/>
              </w:rPr>
              <w:t>и среднего предпринимательства</w:t>
            </w:r>
          </w:p>
        </w:tc>
      </w:tr>
      <w:tr w:rsidR="00FC79B6" w:rsidRPr="0087026C" w:rsidTr="00B94D43">
        <w:trPr>
          <w:tblHeader/>
          <w:jc w:val="center"/>
        </w:trPr>
        <w:tc>
          <w:tcPr>
            <w:tcW w:w="1129" w:type="dxa"/>
            <w:vMerge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Количество субъектов СМП (включая индивидуальных предпринимателей) в расчете на 1000 человек населения, единиц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bCs/>
                <w:sz w:val="22"/>
                <w:szCs w:val="22"/>
              </w:rPr>
            </w:pPr>
            <w:r w:rsidRPr="0087026C">
              <w:rPr>
                <w:bCs/>
                <w:sz w:val="22"/>
                <w:szCs w:val="22"/>
              </w:rPr>
              <w:t xml:space="preserve">Численность занятых </w:t>
            </w:r>
          </w:p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bCs/>
                <w:sz w:val="22"/>
                <w:szCs w:val="22"/>
              </w:rPr>
              <w:t>в сфере МСП, включая индивидуальных предпринимателей, тысяч человек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bCs/>
                <w:sz w:val="22"/>
                <w:szCs w:val="22"/>
              </w:rPr>
            </w:pPr>
            <w:r w:rsidRPr="0087026C">
              <w:rPr>
                <w:bCs/>
                <w:sz w:val="22"/>
                <w:szCs w:val="22"/>
              </w:rPr>
              <w:t>Количество самозанятых граждан, зафиксировавших свой статус, и применяющих специальный налоговый режим «Налог на профессиональный доход», тысяч человек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2018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28,5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6,9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-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2019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29,5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7,0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-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2020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30,5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7,1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0,2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2021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31,5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7,4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0,5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2022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28,9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8,381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1,814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2023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29,65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9,37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2,826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2024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37,0**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8,2**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0,9**</w:t>
            </w:r>
          </w:p>
        </w:tc>
      </w:tr>
      <w:tr w:rsidR="00FC79B6" w:rsidRPr="0087026C" w:rsidTr="00B94D43">
        <w:trPr>
          <w:jc w:val="center"/>
        </w:trPr>
        <w:tc>
          <w:tcPr>
            <w:tcW w:w="1129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2030 год</w:t>
            </w:r>
          </w:p>
        </w:tc>
        <w:tc>
          <w:tcPr>
            <w:tcW w:w="2927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42,2**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9,9**</w:t>
            </w:r>
          </w:p>
        </w:tc>
        <w:tc>
          <w:tcPr>
            <w:tcW w:w="2928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1,2**</w:t>
            </w:r>
          </w:p>
        </w:tc>
      </w:tr>
    </w:tbl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* - расчет представлен комитетом по развитию малого, среднего бизнеса и потребительского рынка Ленинградской области;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** - показатели будут уточняться комитетом по развитию малого, среднего бизнеса и потребительского </w:t>
      </w:r>
      <w:r>
        <w:rPr>
          <w:sz w:val="24"/>
          <w:szCs w:val="24"/>
        </w:rPr>
        <w:t>рынка Ленинградской области.</w:t>
      </w:r>
    </w:p>
    <w:p w:rsidR="00FC79B6" w:rsidRPr="0087026C" w:rsidRDefault="00FC79B6" w:rsidP="00FC79B6">
      <w:pPr>
        <w:spacing w:before="120" w:after="120"/>
        <w:ind w:firstLine="567"/>
        <w:jc w:val="center"/>
        <w:rPr>
          <w:sz w:val="24"/>
          <w:szCs w:val="24"/>
        </w:rPr>
      </w:pPr>
      <w:r w:rsidRPr="0087026C">
        <w:rPr>
          <w:sz w:val="24"/>
          <w:szCs w:val="24"/>
        </w:rPr>
        <w:t>Целевые показатели региональных проектов Ленинградской области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Целевые показатели являются показателями региональных проектов Ленинградской области «Улучшение условий ведения предпринимательской деятельности», «Акселерация субъектов малого и среднего предпринимательства», «Популяризация предпринимательства», «Расширение </w:t>
      </w:r>
      <w:r w:rsidRPr="0087026C">
        <w:rPr>
          <w:sz w:val="24"/>
          <w:szCs w:val="24"/>
        </w:rPr>
        <w:lastRenderedPageBreak/>
        <w:t>доступа субъектов малого и среднего предпринимательства к финансовым ресурсам, в том числе к льготному финансированию», «Создание системы поддержки фермеров и развитие сельской кооперации Ленинградской области», обеспечивающих достижение целей, показателей и результатов федеральных проектов национального проекта «Малое и среднее предпринимательство и поддержка индивидуальной предпринимательской инициативы»**: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821"/>
        <w:gridCol w:w="1822"/>
        <w:gridCol w:w="1821"/>
        <w:gridCol w:w="1822"/>
        <w:gridCol w:w="1822"/>
      </w:tblGrid>
      <w:tr w:rsidR="00FC79B6" w:rsidRPr="0087026C" w:rsidTr="00B94D43">
        <w:trPr>
          <w:tblHeader/>
          <w:jc w:val="center"/>
        </w:trPr>
        <w:tc>
          <w:tcPr>
            <w:tcW w:w="1030" w:type="dxa"/>
            <w:vMerge w:val="restart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Год</w:t>
            </w:r>
          </w:p>
        </w:tc>
        <w:tc>
          <w:tcPr>
            <w:tcW w:w="9108" w:type="dxa"/>
            <w:gridSpan w:val="5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 xml:space="preserve">Наименование целевого показателя </w:t>
            </w:r>
          </w:p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 xml:space="preserve">развития малого и среднего предпринимательства </w:t>
            </w:r>
          </w:p>
        </w:tc>
      </w:tr>
      <w:tr w:rsidR="00FC79B6" w:rsidRPr="0087026C" w:rsidTr="00B94D43">
        <w:trPr>
          <w:tblHeader/>
          <w:jc w:val="center"/>
        </w:trPr>
        <w:tc>
          <w:tcPr>
            <w:tcW w:w="1030" w:type="dxa"/>
            <w:vMerge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Количество субъектом МСП и самозанятых граждан, получивших поддержку в рамках регионального проекта «Акселерация субъектов МСП», единиц нарастающим итогом</w:t>
            </w:r>
          </w:p>
        </w:tc>
        <w:tc>
          <w:tcPr>
            <w:tcW w:w="1822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Количество физических лиц – участников регионального проекта «Популяризация предпринимательства», занятых в сфере МСП, по итогам участия в региональном проекте, человек нарастающим итогом</w:t>
            </w:r>
          </w:p>
        </w:tc>
        <w:tc>
          <w:tcPr>
            <w:tcW w:w="1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Количество обученных основам ведения бизнеса, финансовой грамотности и иным навыкам предпринима-тельской деятельности в рамках регионального проекта «Популяризация предпринимательства», человек нарастающим итогом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Количество физических лиц – участников регионального проекта «Популяризация предпринимательства», человек нарастающим итогом</w:t>
            </w:r>
          </w:p>
        </w:tc>
        <w:tc>
          <w:tcPr>
            <w:tcW w:w="1822" w:type="dxa"/>
            <w:vAlign w:val="center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Количество вновь созданных субъектов МСП участниками регионального проекта «Популяризация предпринима-тельства», единиц нарастающим итогом</w:t>
            </w:r>
          </w:p>
        </w:tc>
      </w:tr>
      <w:tr w:rsidR="00FC79B6" w:rsidRPr="0087026C" w:rsidTr="00B94D43">
        <w:trPr>
          <w:jc w:val="center"/>
        </w:trPr>
        <w:tc>
          <w:tcPr>
            <w:tcW w:w="1030" w:type="dxa"/>
          </w:tcPr>
          <w:p w:rsidR="00FC79B6" w:rsidRPr="0087026C" w:rsidRDefault="00FC79B6" w:rsidP="00B94D43">
            <w:pPr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2019 год</w:t>
            </w:r>
          </w:p>
        </w:tc>
        <w:tc>
          <w:tcPr>
            <w:tcW w:w="1821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102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17</w:t>
            </w: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52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284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5</w:t>
            </w:r>
          </w:p>
        </w:tc>
      </w:tr>
      <w:tr w:rsidR="00FC79B6" w:rsidRPr="0087026C" w:rsidTr="00B94D43">
        <w:trPr>
          <w:jc w:val="center"/>
        </w:trPr>
        <w:tc>
          <w:tcPr>
            <w:tcW w:w="1030" w:type="dxa"/>
          </w:tcPr>
          <w:p w:rsidR="00FC79B6" w:rsidRPr="0087026C" w:rsidRDefault="00FC79B6" w:rsidP="00B94D43">
            <w:pPr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2020 год</w:t>
            </w:r>
          </w:p>
        </w:tc>
        <w:tc>
          <w:tcPr>
            <w:tcW w:w="1821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145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69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106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584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13</w:t>
            </w:r>
          </w:p>
        </w:tc>
      </w:tr>
      <w:tr w:rsidR="00FC79B6" w:rsidRPr="0087026C" w:rsidTr="00B94D43">
        <w:trPr>
          <w:jc w:val="center"/>
        </w:trPr>
        <w:tc>
          <w:tcPr>
            <w:tcW w:w="1030" w:type="dxa"/>
          </w:tcPr>
          <w:p w:rsidR="00FC79B6" w:rsidRPr="0087026C" w:rsidRDefault="00FC79B6" w:rsidP="00B94D43">
            <w:pPr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2021 год</w:t>
            </w:r>
          </w:p>
        </w:tc>
        <w:tc>
          <w:tcPr>
            <w:tcW w:w="1821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192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126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160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891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21</w:t>
            </w:r>
          </w:p>
        </w:tc>
      </w:tr>
      <w:tr w:rsidR="00FC79B6" w:rsidRPr="0087026C" w:rsidTr="00B94D43">
        <w:trPr>
          <w:jc w:val="center"/>
        </w:trPr>
        <w:tc>
          <w:tcPr>
            <w:tcW w:w="1030" w:type="dxa"/>
          </w:tcPr>
          <w:p w:rsidR="00FC79B6" w:rsidRPr="0087026C" w:rsidRDefault="00FC79B6" w:rsidP="00B94D43">
            <w:pPr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2022 год</w:t>
            </w:r>
          </w:p>
        </w:tc>
        <w:tc>
          <w:tcPr>
            <w:tcW w:w="1821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276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184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195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1175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27</w:t>
            </w:r>
          </w:p>
        </w:tc>
      </w:tr>
      <w:tr w:rsidR="00FC79B6" w:rsidRPr="0087026C" w:rsidTr="00B94D43">
        <w:trPr>
          <w:jc w:val="center"/>
        </w:trPr>
        <w:tc>
          <w:tcPr>
            <w:tcW w:w="1030" w:type="dxa"/>
          </w:tcPr>
          <w:p w:rsidR="00FC79B6" w:rsidRPr="0087026C" w:rsidRDefault="00FC79B6" w:rsidP="00B94D43">
            <w:pPr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2023 год</w:t>
            </w:r>
          </w:p>
        </w:tc>
        <w:tc>
          <w:tcPr>
            <w:tcW w:w="1821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364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241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228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1448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32</w:t>
            </w:r>
          </w:p>
        </w:tc>
      </w:tr>
      <w:tr w:rsidR="00FC79B6" w:rsidRPr="0087026C" w:rsidTr="00B94D43">
        <w:trPr>
          <w:jc w:val="center"/>
        </w:trPr>
        <w:tc>
          <w:tcPr>
            <w:tcW w:w="1030" w:type="dxa"/>
          </w:tcPr>
          <w:p w:rsidR="00FC79B6" w:rsidRPr="0087026C" w:rsidRDefault="00FC79B6" w:rsidP="00B94D43">
            <w:pPr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2024 год</w:t>
            </w:r>
          </w:p>
        </w:tc>
        <w:tc>
          <w:tcPr>
            <w:tcW w:w="1821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416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299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257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1675</w:t>
            </w:r>
          </w:p>
        </w:tc>
        <w:tc>
          <w:tcPr>
            <w:tcW w:w="1822" w:type="dxa"/>
          </w:tcPr>
          <w:p w:rsidR="00FC79B6" w:rsidRPr="0087026C" w:rsidRDefault="00FC79B6" w:rsidP="00B94D43">
            <w:pPr>
              <w:jc w:val="center"/>
              <w:rPr>
                <w:sz w:val="22"/>
                <w:szCs w:val="22"/>
              </w:rPr>
            </w:pPr>
            <w:r w:rsidRPr="0087026C">
              <w:rPr>
                <w:sz w:val="22"/>
                <w:szCs w:val="22"/>
              </w:rPr>
              <w:t>36</w:t>
            </w:r>
          </w:p>
        </w:tc>
      </w:tr>
    </w:tbl>
    <w:p w:rsidR="00FC79B6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** - расчет представлен комитетом по развитию малого, среднего бизнеса и потребительского рынка Ленинградской области</w:t>
      </w:r>
    </w:p>
    <w:p w:rsidR="00FC79B6" w:rsidRPr="0087026C" w:rsidRDefault="00FC79B6" w:rsidP="00FC79B6">
      <w:pPr>
        <w:ind w:firstLine="567"/>
        <w:jc w:val="both"/>
        <w:rPr>
          <w:bCs/>
          <w:sz w:val="24"/>
          <w:szCs w:val="24"/>
        </w:rPr>
      </w:pPr>
      <w:r w:rsidRPr="0087026C">
        <w:rPr>
          <w:sz w:val="24"/>
          <w:szCs w:val="24"/>
        </w:rPr>
        <w:t>Для решения задач муниципальной программы в период с 2014 по 2022 год включительно в составе муниципальной программы реализовывались Подпрограммы: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«Поддержка </w:t>
      </w:r>
      <w:r w:rsidRPr="0087026C">
        <w:rPr>
          <w:sz w:val="24"/>
          <w:szCs w:val="24"/>
        </w:rPr>
        <w:t>товаропроизводителей в сфере агропромышленного и рыбохозяйственного комплекса на территории Сосновоборского городского округа».</w:t>
      </w:r>
    </w:p>
    <w:p w:rsidR="00FC79B6" w:rsidRPr="00423EB1" w:rsidRDefault="00FC79B6" w:rsidP="00FC79B6">
      <w:pPr>
        <w:ind w:firstLine="567"/>
        <w:jc w:val="both"/>
        <w:rPr>
          <w:sz w:val="24"/>
          <w:szCs w:val="24"/>
        </w:rPr>
      </w:pPr>
      <w:r w:rsidRPr="00423EB1">
        <w:rPr>
          <w:sz w:val="24"/>
          <w:szCs w:val="24"/>
        </w:rPr>
        <w:t>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</w:r>
    </w:p>
    <w:p w:rsidR="00FC79B6" w:rsidRPr="00423EB1" w:rsidRDefault="00FC79B6" w:rsidP="00FC79B6">
      <w:pPr>
        <w:ind w:firstLine="567"/>
        <w:jc w:val="both"/>
        <w:rPr>
          <w:sz w:val="24"/>
          <w:szCs w:val="24"/>
        </w:rPr>
      </w:pPr>
      <w:r w:rsidRPr="00423EB1">
        <w:rPr>
          <w:sz w:val="24"/>
          <w:szCs w:val="24"/>
        </w:rPr>
        <w:t>С 2024 года реализация проектов не предусмотрена. В рамках муниципальной программы реализуются только комплексы процессных мероприятий (процессная часть).</w:t>
      </w:r>
    </w:p>
    <w:p w:rsidR="00FC79B6" w:rsidRPr="00423EB1" w:rsidRDefault="00FC79B6" w:rsidP="00FC79B6">
      <w:pPr>
        <w:ind w:firstLine="567"/>
        <w:rPr>
          <w:sz w:val="24"/>
          <w:szCs w:val="24"/>
        </w:rPr>
      </w:pPr>
      <w:r w:rsidRPr="00423EB1">
        <w:rPr>
          <w:sz w:val="24"/>
          <w:szCs w:val="24"/>
        </w:rPr>
        <w:t>Муниципальная программа реализуется с 2014 года по 2030 год включительно в три этапа:</w:t>
      </w:r>
    </w:p>
    <w:p w:rsidR="00FC79B6" w:rsidRPr="00423EB1" w:rsidRDefault="00FC79B6" w:rsidP="00FC79B6">
      <w:pPr>
        <w:ind w:firstLine="567"/>
        <w:rPr>
          <w:sz w:val="24"/>
          <w:szCs w:val="24"/>
        </w:rPr>
      </w:pPr>
      <w:r w:rsidRPr="00423EB1">
        <w:rPr>
          <w:sz w:val="24"/>
          <w:szCs w:val="24"/>
        </w:rPr>
        <w:t xml:space="preserve">I этап – 2014-2018 годы, </w:t>
      </w:r>
    </w:p>
    <w:p w:rsidR="00FC79B6" w:rsidRPr="00423EB1" w:rsidRDefault="00FC79B6" w:rsidP="00FC79B6">
      <w:pPr>
        <w:ind w:firstLine="567"/>
        <w:rPr>
          <w:sz w:val="24"/>
          <w:szCs w:val="24"/>
        </w:rPr>
      </w:pPr>
      <w:r w:rsidRPr="00423EB1">
        <w:rPr>
          <w:sz w:val="24"/>
          <w:szCs w:val="24"/>
        </w:rPr>
        <w:t>II этап – 2019-2024 годы,</w:t>
      </w:r>
    </w:p>
    <w:p w:rsidR="00FC79B6" w:rsidRDefault="00FC79B6" w:rsidP="00FC79B6">
      <w:pPr>
        <w:ind w:firstLine="567"/>
        <w:jc w:val="both"/>
        <w:rPr>
          <w:sz w:val="24"/>
          <w:szCs w:val="24"/>
        </w:rPr>
      </w:pPr>
      <w:r w:rsidRPr="00423EB1">
        <w:rPr>
          <w:sz w:val="24"/>
          <w:szCs w:val="24"/>
        </w:rPr>
        <w:t>III этап – 2025-2030 годы</w:t>
      </w:r>
    </w:p>
    <w:p w:rsidR="00FC79B6" w:rsidRPr="00423EB1" w:rsidRDefault="00FC79B6" w:rsidP="00FC79B6">
      <w:pPr>
        <w:spacing w:before="120"/>
        <w:ind w:firstLine="567"/>
        <w:jc w:val="center"/>
        <w:rPr>
          <w:sz w:val="24"/>
          <w:szCs w:val="24"/>
          <w:lang w:eastAsia="en-US"/>
        </w:rPr>
      </w:pPr>
      <w:r w:rsidRPr="00423EB1">
        <w:rPr>
          <w:sz w:val="24"/>
          <w:szCs w:val="24"/>
          <w:lang w:eastAsia="en-US"/>
        </w:rPr>
        <w:t xml:space="preserve">Информация о взаимосвязи целей, задач, ожидаемых результатов, показателей </w:t>
      </w:r>
    </w:p>
    <w:p w:rsidR="00FC79B6" w:rsidRPr="00423EB1" w:rsidRDefault="00FC79B6" w:rsidP="00FC79B6">
      <w:pPr>
        <w:spacing w:after="120"/>
        <w:ind w:firstLine="567"/>
        <w:jc w:val="center"/>
        <w:rPr>
          <w:sz w:val="24"/>
          <w:szCs w:val="24"/>
          <w:lang w:eastAsia="en-US"/>
        </w:rPr>
      </w:pPr>
      <w:r w:rsidRPr="00423EB1">
        <w:rPr>
          <w:sz w:val="24"/>
          <w:szCs w:val="24"/>
          <w:lang w:eastAsia="en-US"/>
        </w:rPr>
        <w:t>и структурных элементов</w:t>
      </w: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1963"/>
        <w:gridCol w:w="2011"/>
        <w:gridCol w:w="1962"/>
        <w:gridCol w:w="2108"/>
        <w:gridCol w:w="2011"/>
      </w:tblGrid>
      <w:tr w:rsidR="00FC79B6" w:rsidRPr="00423EB1" w:rsidTr="00B94D43">
        <w:tc>
          <w:tcPr>
            <w:tcW w:w="0" w:type="auto"/>
            <w:vAlign w:val="center"/>
            <w:hideMark/>
          </w:tcPr>
          <w:p w:rsidR="00FC79B6" w:rsidRPr="00423EB1" w:rsidRDefault="00FC79B6" w:rsidP="00B94D43">
            <w:pPr>
              <w:jc w:val="center"/>
              <w:rPr>
                <w:sz w:val="24"/>
                <w:szCs w:val="24"/>
                <w:lang w:eastAsia="en-US"/>
              </w:rPr>
            </w:pPr>
            <w:r w:rsidRPr="00423EB1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FC79B6" w:rsidRPr="00423EB1" w:rsidRDefault="00FC79B6" w:rsidP="00B94D43">
            <w:pPr>
              <w:jc w:val="center"/>
              <w:rPr>
                <w:sz w:val="24"/>
                <w:szCs w:val="24"/>
                <w:lang w:eastAsia="en-US"/>
              </w:rPr>
            </w:pPr>
            <w:r w:rsidRPr="00423EB1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FC79B6" w:rsidRPr="00423EB1" w:rsidRDefault="00FC79B6" w:rsidP="00B94D43">
            <w:pPr>
              <w:jc w:val="center"/>
              <w:rPr>
                <w:sz w:val="24"/>
                <w:szCs w:val="24"/>
                <w:lang w:eastAsia="en-US"/>
              </w:rPr>
            </w:pPr>
            <w:r w:rsidRPr="00423EB1">
              <w:rPr>
                <w:sz w:val="24"/>
                <w:szCs w:val="24"/>
                <w:lang w:eastAsia="en-US"/>
              </w:rPr>
              <w:t>Ожидаемые результаты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FC79B6" w:rsidRPr="00423EB1" w:rsidRDefault="00FC79B6" w:rsidP="00B94D43">
            <w:pPr>
              <w:jc w:val="center"/>
              <w:rPr>
                <w:sz w:val="24"/>
                <w:szCs w:val="24"/>
                <w:lang w:eastAsia="en-US"/>
              </w:rPr>
            </w:pPr>
            <w:r w:rsidRPr="00423EB1">
              <w:rPr>
                <w:sz w:val="24"/>
                <w:szCs w:val="24"/>
                <w:lang w:eastAsia="en-US"/>
              </w:rPr>
              <w:t>Структурней элементы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FC79B6" w:rsidRPr="00423EB1" w:rsidRDefault="00FC79B6" w:rsidP="00B94D43">
            <w:pPr>
              <w:jc w:val="center"/>
              <w:rPr>
                <w:sz w:val="24"/>
                <w:szCs w:val="24"/>
                <w:lang w:eastAsia="en-US"/>
              </w:rPr>
            </w:pPr>
            <w:r w:rsidRPr="00423EB1">
              <w:rPr>
                <w:sz w:val="24"/>
                <w:szCs w:val="24"/>
                <w:lang w:eastAsia="en-US"/>
              </w:rPr>
              <w:t xml:space="preserve">Целевые показатели муниципальной программы (см. </w:t>
            </w:r>
            <w:r w:rsidRPr="00423EB1">
              <w:rPr>
                <w:sz w:val="24"/>
                <w:szCs w:val="24"/>
                <w:lang w:eastAsia="en-US"/>
              </w:rPr>
              <w:lastRenderedPageBreak/>
              <w:t>Приложения 1-2 к муниципальной программе)</w:t>
            </w:r>
          </w:p>
        </w:tc>
      </w:tr>
      <w:tr w:rsidR="00FC79B6" w:rsidRPr="00423EB1" w:rsidTr="00B94D43">
        <w:tc>
          <w:tcPr>
            <w:tcW w:w="0" w:type="auto"/>
          </w:tcPr>
          <w:p w:rsidR="00FC79B6" w:rsidRPr="00423EB1" w:rsidRDefault="00FC79B6" w:rsidP="00B94D4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  <w:tc>
          <w:tcPr>
            <w:tcW w:w="0" w:type="auto"/>
          </w:tcPr>
          <w:p w:rsidR="00FC79B6" w:rsidRPr="00423EB1" w:rsidRDefault="00FC79B6" w:rsidP="00B94D4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3EB1">
              <w:rPr>
                <w:rFonts w:ascii="Times New Roman" w:hAnsi="Times New Roman" w:cs="Times New Roman"/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  <w:tc>
          <w:tcPr>
            <w:tcW w:w="0" w:type="auto"/>
          </w:tcPr>
          <w:p w:rsidR="00FC79B6" w:rsidRPr="00423EB1" w:rsidRDefault="00FC79B6" w:rsidP="00B94D43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1">
              <w:rPr>
                <w:rFonts w:ascii="Times New Roman" w:hAnsi="Times New Roman" w:cs="Times New Roman"/>
                <w:sz w:val="24"/>
                <w:szCs w:val="24"/>
              </w:rPr>
              <w:t>1. Создание условий для легкого старта и комфортного ведения бизнеса;</w:t>
            </w:r>
          </w:p>
          <w:p w:rsidR="00FC79B6" w:rsidRPr="00423EB1" w:rsidRDefault="00FC79B6" w:rsidP="00B94D43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3EB1">
              <w:rPr>
                <w:rFonts w:ascii="Times New Roman" w:hAnsi="Times New Roman" w:cs="Times New Roman"/>
                <w:sz w:val="24"/>
                <w:szCs w:val="24"/>
              </w:rPr>
              <w:t>2. рост занятости в сфере малого и среднего предпринимательства</w:t>
            </w:r>
          </w:p>
        </w:tc>
        <w:tc>
          <w:tcPr>
            <w:tcW w:w="0" w:type="auto"/>
          </w:tcPr>
          <w:p w:rsidR="00FC79B6" w:rsidRPr="00423EB1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предпринимательства».</w:t>
            </w:r>
          </w:p>
          <w:p w:rsidR="00FC79B6" w:rsidRPr="00423EB1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FC79B6" w:rsidRPr="00423EB1" w:rsidRDefault="00FC79B6" w:rsidP="00B94D43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 xml:space="preserve">«Поддержка молодежного </w:t>
            </w:r>
            <w:r w:rsidRPr="00423EB1">
              <w:rPr>
                <w:sz w:val="24"/>
                <w:szCs w:val="24"/>
              </w:rPr>
              <w:lastRenderedPageBreak/>
              <w:t>предпринимательства».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«Поддержка социального предпринимательства».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«Обеспечение мероприятий статистической информацией Петростата».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 xml:space="preserve">«Содействие в устранении административных барьеров и препятствий, сдерживающих развитие </w:t>
            </w:r>
            <w:r w:rsidRPr="00423EB1">
              <w:rPr>
                <w:sz w:val="24"/>
                <w:szCs w:val="24"/>
              </w:rPr>
              <w:lastRenderedPageBreak/>
              <w:t>предпринимательства».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FC79B6" w:rsidRPr="00423EB1" w:rsidRDefault="00FC79B6" w:rsidP="00B94D43">
            <w:pPr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потребителей».</w:t>
            </w:r>
          </w:p>
          <w:p w:rsidR="00FC79B6" w:rsidRPr="00423EB1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FC79B6" w:rsidRPr="00423EB1" w:rsidRDefault="00FC79B6" w:rsidP="00B94D43">
            <w:pPr>
              <w:rPr>
                <w:i/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предпринимательства».</w:t>
            </w:r>
          </w:p>
        </w:tc>
        <w:tc>
          <w:tcPr>
            <w:tcW w:w="0" w:type="auto"/>
          </w:tcPr>
          <w:p w:rsidR="00FC79B6" w:rsidRPr="00423EB1" w:rsidRDefault="00FC79B6" w:rsidP="00B94D43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</w:rPr>
              <w:lastRenderedPageBreak/>
              <w:t>1. Количество субъектов малого и среднего предпринимательства (включая индивидуальных предпринимателей) в расчете на 10 тыс. человек населения;</w:t>
            </w:r>
          </w:p>
          <w:p w:rsidR="00FC79B6" w:rsidRPr="00423EB1" w:rsidRDefault="00FC79B6" w:rsidP="00B94D43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23EB1">
              <w:rPr>
                <w:sz w:val="24"/>
                <w:szCs w:val="24"/>
                <w:lang w:eastAsia="en-US"/>
              </w:rPr>
              <w:t>2. </w:t>
            </w:r>
            <w:r w:rsidRPr="00423EB1">
              <w:rPr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предпринимателей;</w:t>
            </w:r>
          </w:p>
          <w:p w:rsidR="00FC79B6" w:rsidRPr="00423EB1" w:rsidRDefault="00FC79B6" w:rsidP="00B94D43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423EB1">
              <w:rPr>
                <w:sz w:val="24"/>
                <w:szCs w:val="24"/>
                <w:lang w:eastAsia="en-US"/>
              </w:rPr>
              <w:t>3. </w:t>
            </w:r>
            <w:r w:rsidRPr="00423EB1">
              <w:rPr>
                <w:sz w:val="24"/>
                <w:szCs w:val="24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</w:tr>
    </w:tbl>
    <w:p w:rsidR="00FC79B6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Default="00FC79B6" w:rsidP="00FC79B6">
      <w:pPr>
        <w:pStyle w:val="2"/>
        <w:rPr>
          <w:bCs/>
          <w:szCs w:val="24"/>
        </w:rPr>
      </w:pPr>
      <w:bookmarkStart w:id="4" w:name="_Toc152249719"/>
      <w:r w:rsidRPr="0087026C">
        <w:t xml:space="preserve">Информация о проектах и комплексах процессных мероприятий муниципальной программы </w:t>
      </w:r>
      <w:r w:rsidRPr="0087026C">
        <w:rPr>
          <w:bCs/>
          <w:szCs w:val="24"/>
        </w:rPr>
        <w:t>в Сосновоборском городском округе</w:t>
      </w:r>
      <w:bookmarkEnd w:id="4"/>
    </w:p>
    <w:p w:rsidR="00FC79B6" w:rsidRPr="00BE6BE1" w:rsidRDefault="00FC79B6" w:rsidP="00FC79B6"/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3.1. Проектная часть муниципальной программы.</w:t>
      </w:r>
    </w:p>
    <w:p w:rsidR="00FC79B6" w:rsidRPr="00423EB1" w:rsidRDefault="00FC79B6" w:rsidP="00FC79B6">
      <w:pPr>
        <w:ind w:firstLine="567"/>
        <w:jc w:val="both"/>
        <w:rPr>
          <w:sz w:val="24"/>
          <w:szCs w:val="24"/>
        </w:rPr>
      </w:pPr>
      <w:r w:rsidRPr="00423EB1">
        <w:rPr>
          <w:sz w:val="24"/>
          <w:szCs w:val="24"/>
        </w:rPr>
        <w:t>С 2024 года реализация проектов не предусмотрена.</w:t>
      </w:r>
    </w:p>
    <w:p w:rsidR="00FC79B6" w:rsidRPr="0087026C" w:rsidRDefault="00FC79B6" w:rsidP="00FC79B6">
      <w:pPr>
        <w:spacing w:before="120"/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3.2. Процессная часть муниципальной программы.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Для решения задач муниципальной программы осуществляется реализация комплексов процессных мероприятий.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 1.</w:t>
      </w:r>
    </w:p>
    <w:p w:rsidR="00FC79B6" w:rsidRPr="0087026C" w:rsidRDefault="00FC79B6" w:rsidP="00FC79B6">
      <w:pPr>
        <w:ind w:firstLine="567"/>
        <w:jc w:val="both"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1) Предоставление субсидий:</w:t>
      </w:r>
    </w:p>
    <w:p w:rsidR="00FC79B6" w:rsidRPr="0087026C" w:rsidRDefault="00FC79B6" w:rsidP="00FC79B6">
      <w:pPr>
        <w:ind w:firstLine="567"/>
        <w:jc w:val="both"/>
        <w:rPr>
          <w:i/>
          <w:sz w:val="24"/>
          <w:szCs w:val="24"/>
        </w:rPr>
      </w:pPr>
      <w:r w:rsidRPr="0087026C">
        <w:rPr>
          <w:sz w:val="24"/>
          <w:szCs w:val="24"/>
        </w:rPr>
        <w:t>-На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-На возмещение части затрат на участие в ярмарочных, выставочных мероприятиях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 (предоставление субсидий),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Порядками предоставления субсидий субъектам малого предпринимательства.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-Сосновоборскому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</w:t>
      </w:r>
      <w:r w:rsidRPr="0087026C">
        <w:rPr>
          <w:sz w:val="24"/>
          <w:szCs w:val="24"/>
        </w:rPr>
        <w:lastRenderedPageBreak/>
        <w:t>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предпринимательства).</w:t>
      </w:r>
    </w:p>
    <w:p w:rsidR="00FC79B6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Условия и правила предоставления субсидии Фонду из бюджета Сосновоборского городского округа устанавливаются Порядком предоставления субсидии.</w:t>
      </w:r>
    </w:p>
    <w:p w:rsidR="00FC79B6" w:rsidRPr="00423EB1" w:rsidRDefault="00FC79B6" w:rsidP="00FC79B6">
      <w:pPr>
        <w:ind w:firstLine="567"/>
        <w:jc w:val="both"/>
        <w:rPr>
          <w:sz w:val="24"/>
          <w:szCs w:val="24"/>
        </w:rPr>
      </w:pPr>
      <w:r w:rsidRPr="00423EB1">
        <w:rPr>
          <w:sz w:val="24"/>
          <w:szCs w:val="24"/>
        </w:rPr>
        <w:t>-С</w:t>
      </w:r>
      <w:r w:rsidRPr="00423EB1">
        <w:rPr>
          <w:i/>
          <w:sz w:val="24"/>
          <w:szCs w:val="24"/>
        </w:rPr>
        <w:t>убъектам малого предпринимательства на организацию предпринимательской деятельности</w:t>
      </w:r>
      <w:r w:rsidRPr="00423EB1">
        <w:rPr>
          <w:sz w:val="24"/>
          <w:szCs w:val="24"/>
        </w:rPr>
        <w:t>.</w:t>
      </w:r>
    </w:p>
    <w:p w:rsidR="00FC79B6" w:rsidRPr="00423EB1" w:rsidRDefault="00FC79B6" w:rsidP="00FC79B6">
      <w:pPr>
        <w:ind w:firstLine="567"/>
        <w:jc w:val="both"/>
        <w:rPr>
          <w:sz w:val="24"/>
          <w:szCs w:val="24"/>
        </w:rPr>
      </w:pPr>
      <w:r w:rsidRPr="00423EB1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субъектам малого предпринимательства на организацию предпринимательской деятельности.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2)</w:t>
      </w:r>
      <w:r w:rsidRPr="0087026C">
        <w:rPr>
          <w:sz w:val="24"/>
          <w:szCs w:val="24"/>
          <w:lang w:val="en-US"/>
        </w:rPr>
        <w:t> </w:t>
      </w:r>
      <w:r w:rsidRPr="0087026C">
        <w:rPr>
          <w:sz w:val="24"/>
          <w:szCs w:val="24"/>
        </w:rPr>
        <w:t>Оказание содействия субъектам малого и среднего предпринимательства и Фонду в получении финансовой поддержки в рамках реализации Государственной программы по развитию малого, среднего предпринимательства и потребительского рынка Ленинградской области.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3)</w:t>
      </w:r>
      <w:r w:rsidRPr="0087026C">
        <w:rPr>
          <w:sz w:val="24"/>
          <w:szCs w:val="24"/>
          <w:lang w:val="en-US"/>
        </w:rPr>
        <w:t> </w:t>
      </w:r>
      <w:r w:rsidRPr="0087026C">
        <w:rPr>
          <w:sz w:val="24"/>
          <w:szCs w:val="24"/>
        </w:rPr>
        <w:t>Структурное подразделение Фонда - Сосновоборский бизнес-инкубатор офисного и производственного назначений - будет продолжать размещать в помещениях офисного и производственного бизнес-инкубатора на конкурсной основе и льготных условиях начинающих предпринимателей и предпринимателей, открывающих новые направления деятельности.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Критерии отбора субъектов предпринимательской деятельности в целях предоставления имущественной поддержки (бизнес-инкубирование), перечень документов, представление которых необходимо для подтверждения соответствия установленным критериям, а также условия и порядок оказания поддержки определяются Положением о бизнес-инкубаторе Сосновоборского муниципального фонда поддержки предпринимательства и Положением о порядке размещения в Сосновоборском бизнес-инкубаторе.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026C">
        <w:rPr>
          <w:sz w:val="24"/>
          <w:szCs w:val="24"/>
        </w:rPr>
        <w:t>)</w:t>
      </w:r>
      <w:r w:rsidRPr="0087026C">
        <w:rPr>
          <w:sz w:val="24"/>
          <w:szCs w:val="24"/>
          <w:lang w:val="en-US"/>
        </w:rPr>
        <w:t> </w:t>
      </w:r>
      <w:r w:rsidRPr="0087026C">
        <w:rPr>
          <w:sz w:val="24"/>
          <w:szCs w:val="24"/>
        </w:rPr>
        <w:t>Администрация Сосновоборск</w:t>
      </w:r>
      <w:r>
        <w:rPr>
          <w:sz w:val="24"/>
          <w:szCs w:val="24"/>
        </w:rPr>
        <w:t>ого городского округа продолжит</w:t>
      </w:r>
      <w:r w:rsidRPr="0087026C">
        <w:rPr>
          <w:sz w:val="24"/>
          <w:szCs w:val="24"/>
        </w:rPr>
        <w:t xml:space="preserve"> оказывать имущественную поддержку субъектам малого и среднего предпринимательства, включая социальные предприятия,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(самозанятым гражданам).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Имущественная поддержка оказывается посредством предоставления в аренду помещений, земельных участков и иного муниципального имущества, в том числе на льготных условиях. 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Одной из форм имущественной поддержки является, в том числе, предоставление вышеуказанным субъектам имущества, включенного в Перечень имущества муниципального образования Сосновоборский городской округ Ленинградской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 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Еще одной из форм имущественной поддержки является предоставление муниципальной преференции субъектам малого и среднего предпринимательства, осуществляемой в порядке, установленном Федеральным законом «О защите конкуренции», в виде заключения договоров аренды без проведения торгов в отношении объектов недвижимого и движимого муниципального имущества Сосновоборского городского округа, как включенного, так и не включенного в Перечень. Объекты, включенные в Перечень, могут быть предоставлены как по итогам проведения торгов на право заключения договора, к участию в которых допускаются только указанные субъекты, так и по преференции.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Критерии принятия решений о предоставлении имущественной поддержки (сдача в аренду муниципального имущества) субъектам поддержки, перечни документов, представление которых необходимо для подтверждения соответствия установленным критериям, условия и порядок оказания поддержки, определены федеральными законами, постановлениями администрации и регламентами. Порядок предоставления муниципальной преференции в виде заключения </w:t>
      </w:r>
      <w:r w:rsidRPr="0087026C">
        <w:rPr>
          <w:sz w:val="24"/>
          <w:szCs w:val="24"/>
        </w:rPr>
        <w:lastRenderedPageBreak/>
        <w:t>договоров аренды без проведения торгов устанавливается Федеральным законом от 26.07.2006 № 135-ФЗ «О защите конкуренции».</w:t>
      </w:r>
    </w:p>
    <w:p w:rsidR="00FC79B6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Информация об оказании имущественной поддержки размещается на официальном сайте Сосновоборского городского округа в разделе «Главная/ Экономика/ Муниципальное имущество и имущественная поддержка/ Имущественная поддержка субъектов малого и среднего предпринимательства (МСП) и самозанятых граждан».</w:t>
      </w:r>
    </w:p>
    <w:p w:rsidR="00FC79B6" w:rsidRPr="0087026C" w:rsidRDefault="00FC79B6" w:rsidP="00FC79B6">
      <w:pPr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2.</w:t>
      </w:r>
    </w:p>
    <w:p w:rsidR="00FC79B6" w:rsidRPr="0087026C" w:rsidRDefault="00FC79B6" w:rsidP="00FC79B6">
      <w:pPr>
        <w:ind w:firstLine="567"/>
        <w:jc w:val="both"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Комплекс направлен на совершенствование знаний предпринимателей, самозанятых граждан, физических лиц. Предусматривается проведение обучающих семинаров, лекций по актуальным темам,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 и самозанятых граждан.</w:t>
      </w:r>
    </w:p>
    <w:p w:rsidR="00FC79B6" w:rsidRPr="0087026C" w:rsidRDefault="00FC79B6" w:rsidP="00FC79B6">
      <w:pPr>
        <w:ind w:firstLine="567"/>
        <w:jc w:val="both"/>
        <w:rPr>
          <w:bCs/>
          <w:sz w:val="24"/>
          <w:szCs w:val="24"/>
        </w:rPr>
      </w:pPr>
      <w:r w:rsidRPr="0087026C">
        <w:rPr>
          <w:sz w:val="24"/>
          <w:szCs w:val="24"/>
        </w:rPr>
        <w:t xml:space="preserve">Фонд продолжит взаимодействие с Сосновоборским филиалом ГКУ ЛО </w:t>
      </w:r>
      <w:r w:rsidRPr="0087026C">
        <w:rPr>
          <w:bCs/>
          <w:sz w:val="24"/>
          <w:szCs w:val="24"/>
        </w:rPr>
        <w:t>«Центр занятости населения Ленинградской области»</w:t>
      </w:r>
      <w:r w:rsidRPr="0087026C">
        <w:rPr>
          <w:sz w:val="24"/>
          <w:szCs w:val="24"/>
        </w:rPr>
        <w:t>, помогая безработным гражданам организовать свое дело в целях самозанятости.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Фондом за счет средств областного бюджета в целях реализации Государственной программы по развитию малого, среднего предпринимательства и потребительского рынка Ленинградской области будут продолжать оказываться безвозмездные информационные, консультационные и образовательные услуги субъектам малого и среднего предпринимательства, самозанятым гражданам, осуществляющим предпринимательскую деятельность, прочим физическим лицам.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Также Фонд продолжит формировать «копилку» историй успеха предпринимателей города Сосновый Бор.</w:t>
      </w:r>
    </w:p>
    <w:p w:rsidR="00FC79B6" w:rsidRPr="00394052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Администрацией и Фондом будут распространяться информационные материалы и объявления в газете «Маяк» (в </w:t>
      </w:r>
      <w:r w:rsidRPr="0087026C">
        <w:rPr>
          <w:rFonts w:eastAsia="Calibri"/>
          <w:sz w:val="24"/>
          <w:szCs w:val="24"/>
          <w:lang w:eastAsia="en-US"/>
        </w:rPr>
        <w:t>периодическом печатном издании</w:t>
      </w:r>
      <w:r w:rsidRPr="0087026C">
        <w:rPr>
          <w:sz w:val="24"/>
          <w:szCs w:val="24"/>
        </w:rPr>
        <w:t xml:space="preserve"> и/или на </w:t>
      </w:r>
      <w:r w:rsidRPr="0087026C">
        <w:rPr>
          <w:rFonts w:eastAsia="Calibri"/>
          <w:sz w:val="24"/>
          <w:szCs w:val="24"/>
          <w:lang w:eastAsia="en-US"/>
        </w:rPr>
        <w:t>информационном портале г.</w:t>
      </w:r>
      <w:r>
        <w:rPr>
          <w:rFonts w:eastAsia="Calibri"/>
          <w:sz w:val="24"/>
          <w:szCs w:val="24"/>
          <w:lang w:eastAsia="en-US"/>
        </w:rPr>
        <w:t> </w:t>
      </w:r>
      <w:r w:rsidRPr="0087026C">
        <w:rPr>
          <w:rFonts w:eastAsia="Calibri"/>
          <w:sz w:val="24"/>
          <w:szCs w:val="24"/>
          <w:lang w:eastAsia="en-US"/>
        </w:rPr>
        <w:t>Сосновый Бор «Маяк» в информационно-телекоммуникационной сети Интернет)</w:t>
      </w:r>
      <w:r w:rsidRPr="0087026C">
        <w:rPr>
          <w:sz w:val="24"/>
          <w:szCs w:val="24"/>
        </w:rPr>
        <w:t xml:space="preserve">, на городском информационном сайте и в социальной сети Фонда, а также будет осуществляться подготовка и выпуск в эфир телевизионных программ и радиопередач, посвященных вопросам развития малого и среднего предпринимательства, будут продолжать организовываться семинары, тренинги, встречи по вопросам правовой поддержки субъектов малого и среднего предпринимательства, бизнес-форумы, праздничные мероприятия, посвященные Дню Российского </w:t>
      </w:r>
      <w:r w:rsidRPr="00394052">
        <w:rPr>
          <w:sz w:val="24"/>
          <w:szCs w:val="24"/>
        </w:rPr>
        <w:t>предпринимательства, Дню предпринимателя Ленинградской области, другие мероприятия, в том числе по проведению информационно-аналитического наблюдения за осуществлением торговой деятельности на территории г. Сосновый Бор или мониторинга малого предпринимательства в г. Сосновый Бор.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Информационная поддержка будет продолжать осуществляться: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-администрацией через официальный сайт города в сети Интернет (www.sbor.ru) в разделе «Экономика/ Поддержка малого и среднего предпринимательства»,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  <w:highlight w:val="yellow"/>
        </w:rPr>
      </w:pPr>
      <w:r w:rsidRPr="0087026C">
        <w:rPr>
          <w:sz w:val="24"/>
          <w:szCs w:val="24"/>
        </w:rPr>
        <w:t>-Фондом (</w:t>
      </w:r>
      <w:hyperlink r:id="rId19" w:history="1">
        <w:r w:rsidRPr="0087026C">
          <w:rPr>
            <w:sz w:val="24"/>
            <w:szCs w:val="24"/>
          </w:rPr>
          <w:t>https://vk.com/fond47</w:t>
        </w:r>
      </w:hyperlink>
      <w:r w:rsidRPr="0087026C">
        <w:rPr>
          <w:sz w:val="24"/>
          <w:szCs w:val="24"/>
        </w:rPr>
        <w:t xml:space="preserve">, </w:t>
      </w:r>
      <w:hyperlink r:id="rId20" w:history="1">
        <w:r w:rsidRPr="0087026C">
          <w:rPr>
            <w:rStyle w:val="af8"/>
            <w:color w:val="auto"/>
            <w:sz w:val="24"/>
            <w:szCs w:val="24"/>
            <w:u w:val="none"/>
          </w:rPr>
          <w:t>https://sbor.813.ru/),</w:t>
        </w:r>
      </w:hyperlink>
    </w:p>
    <w:p w:rsidR="00FC79B6" w:rsidRPr="0087026C" w:rsidRDefault="00FC79B6" w:rsidP="00FC79B6">
      <w:pPr>
        <w:ind w:firstLine="567"/>
        <w:jc w:val="both"/>
        <w:rPr>
          <w:strike/>
          <w:sz w:val="24"/>
          <w:szCs w:val="24"/>
        </w:rPr>
      </w:pPr>
      <w:r w:rsidRPr="0087026C">
        <w:rPr>
          <w:sz w:val="24"/>
          <w:szCs w:val="24"/>
        </w:rPr>
        <w:t>-МБОУДО «ЦРТ» (http://crtd.edu.sbor.net).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3.</w:t>
      </w:r>
    </w:p>
    <w:p w:rsidR="00FC79B6" w:rsidRPr="0087026C" w:rsidRDefault="00FC79B6" w:rsidP="00FC79B6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«Поддержка молодежного предпринимательства»</w:t>
      </w:r>
    </w:p>
    <w:p w:rsidR="00FC79B6" w:rsidRPr="0087026C" w:rsidRDefault="00FC79B6" w:rsidP="00FC79B6">
      <w:pPr>
        <w:shd w:val="clear" w:color="auto" w:fill="FFFFFF"/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Предусматривает обучение основам предпринимательства учащихся 9-11 классов в рамках образовательного проекта «Школа молодого предпринимателя» на базе МБОУДО «ЦРТ» и привлечение учащихся школ города, молодежи в возрасте от 18 до 35 лет (включая самозанятых </w:t>
      </w:r>
      <w:r w:rsidRPr="0087026C">
        <w:rPr>
          <w:sz w:val="24"/>
          <w:szCs w:val="24"/>
        </w:rPr>
        <w:lastRenderedPageBreak/>
        <w:t>граждан и индивидуальных предпринимателей) к участию в тематических массовых мероприятиях, направленных на популяризацию предпринимательства, организуемых Фондом.</w:t>
      </w:r>
    </w:p>
    <w:p w:rsidR="00FC79B6" w:rsidRPr="0087026C" w:rsidRDefault="00FC79B6" w:rsidP="00FC79B6">
      <w:pPr>
        <w:shd w:val="clear" w:color="auto" w:fill="FFFFFF"/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Массовые мероприятия - это информационные семинары, обучающих тренинги, олимпиады, конкурсы, научно-практических конференции, ярмарки школьных бизнес-идей, встречи старшеклассников с руководителями организаций города и индивидуальными предпринимателями, экскурсии на городские предприятия и в Сосновоборский муниципальный фонд поддержки предпринимательства, а также другие мероприятия, направленные на популяризацию предпринимательства в молодежной среде.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4.</w:t>
      </w:r>
    </w:p>
    <w:p w:rsidR="00FC79B6" w:rsidRPr="0087026C" w:rsidRDefault="00FC79B6" w:rsidP="00FC79B6">
      <w:pPr>
        <w:ind w:firstLine="567"/>
        <w:jc w:val="both"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«Поддержка малого и среднего предпринимательства в области ремесленной деятельности (творческой индустрии)».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Предусматривает оказание содействия в участии в региональных мероприятиях в области ремесленной деятельности (творческой индустрии) субъектов малого и среднего предпринимательства, самозанятых граждан, а также в участии субъектов малого и среднего предпринимательства в областном конкурсе на получение субсидий субъектами малого и среднего предпринимательства, осуществляющими деятельность в сфере народных художественных промыслов и (или) ремесел.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5.</w:t>
      </w: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«Поддержка социального предпринимательства».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Предусматривает оказание на безвозмездной основе консультационных услуг, а также проведение мероприятий, популяризующих предпринимательскую деятельность, направленную на достижение общественно полезных целей, способствующих решению социальных проблем граждан и общества, - тематических телепередач, семинаров, тренингов и (или) прочее.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С целью популяризации социального предпринимательства, продвижения позитивного имиджа социального предпринимателя Фонд будет осуществлять консультационную поддержку субъектам малого и среднего предпринимательства, реализующим проекты в сфере социального предпринимательства или осуществляющим социально значимые виды деятельности, а также оказывать содействие в формировании комплекта документов для признания их социальными предприятиями и подготовительной работе для участия в областных конкурсах по отбору лучших социальных практик.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6.</w:t>
      </w: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«Поддержка самозанятых граждан, зафиксировавших свой статус и применяющих специальный налоговый режим «Налог на профессиональный доход».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Предусматривает оказание гражданам на безвозмездной основе консультационных услуг по применению специального налогового режима «Налог на профессиональный доход», а также проведение мероприятий, направленных на популяризацию самозанятости, - тематических телепередач, семинаров, тренингов и (или) прочее.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7.</w:t>
      </w:r>
    </w:p>
    <w:p w:rsidR="00FC79B6" w:rsidRPr="0087026C" w:rsidRDefault="00FC79B6" w:rsidP="00FC79B6">
      <w:pPr>
        <w:ind w:firstLine="567"/>
        <w:jc w:val="both"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«Обеспечение мероприятий статистической информацией Петростата».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Предполагает </w:t>
      </w:r>
      <w:r>
        <w:rPr>
          <w:sz w:val="24"/>
          <w:szCs w:val="24"/>
        </w:rPr>
        <w:t>анализ</w:t>
      </w:r>
      <w:r w:rsidRPr="0087026C">
        <w:rPr>
          <w:sz w:val="24"/>
          <w:szCs w:val="24"/>
        </w:rPr>
        <w:t xml:space="preserve"> и обработку данных </w:t>
      </w:r>
      <w:r>
        <w:rPr>
          <w:sz w:val="24"/>
          <w:szCs w:val="24"/>
        </w:rPr>
        <w:t xml:space="preserve">Петростата </w:t>
      </w:r>
      <w:r w:rsidRPr="0087026C">
        <w:rPr>
          <w:sz w:val="24"/>
          <w:szCs w:val="24"/>
        </w:rPr>
        <w:t>по предприятиям</w:t>
      </w:r>
      <w:r>
        <w:rPr>
          <w:sz w:val="24"/>
          <w:szCs w:val="24"/>
        </w:rPr>
        <w:t>/организациям</w:t>
      </w:r>
      <w:r w:rsidRPr="0087026C">
        <w:rPr>
          <w:sz w:val="24"/>
          <w:szCs w:val="24"/>
        </w:rPr>
        <w:t xml:space="preserve"> города по основным экономическим показателям для представления социально-экономического развития муниципального образования Сосновоборский городской округ Ленинградской области.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8.</w:t>
      </w:r>
    </w:p>
    <w:p w:rsidR="00FC79B6" w:rsidRPr="0087026C" w:rsidRDefault="00FC79B6" w:rsidP="00FC79B6">
      <w:pPr>
        <w:ind w:firstLine="567"/>
        <w:jc w:val="both"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«Содействие в устранении административных барьеров и препятствий, сдерживающих развитие предпринимательства».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 xml:space="preserve">Предполагает организацию работы координационного совета по вопросам развития малого и среднего предпринимательства на территории Сосновоборского городского округа, мониторинг </w:t>
      </w:r>
      <w:r w:rsidRPr="0087026C">
        <w:rPr>
          <w:sz w:val="24"/>
          <w:szCs w:val="24"/>
        </w:rPr>
        <w:lastRenderedPageBreak/>
        <w:t>проблем и препятствий, сдерживающих развитие малого и среднего предпринимательства, а также проведение встреч руководства администрации Сосновоборского городского округа, Фонда с представителями предпринимательского сообщества города.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9.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i/>
          <w:sz w:val="24"/>
          <w:szCs w:val="24"/>
        </w:rPr>
        <w:t>«Содействие в оказании информационно-консультационных услуг по защите прав потре</w:t>
      </w:r>
      <w:r w:rsidRPr="0087026C">
        <w:rPr>
          <w:sz w:val="24"/>
          <w:szCs w:val="24"/>
        </w:rPr>
        <w:t>бителей».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Предполагает оказание содействия населению города в информировании о возможных способах получения юридической помощи в области защиты прав потребителей в рамках реализации Государственной программы по развитию системы защиты прав потребителей в Ленинградской области.</w:t>
      </w:r>
    </w:p>
    <w:p w:rsidR="00FC79B6" w:rsidRPr="0087026C" w:rsidRDefault="00FC79B6" w:rsidP="00FC79B6">
      <w:pPr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87026C">
        <w:rPr>
          <w:i/>
          <w:sz w:val="24"/>
          <w:szCs w:val="24"/>
          <w:u w:val="single"/>
        </w:rPr>
        <w:t>Комплекс процессных мероприятий 10.</w:t>
      </w:r>
    </w:p>
    <w:p w:rsidR="00FC79B6" w:rsidRPr="0087026C" w:rsidRDefault="00FC79B6" w:rsidP="00FC79B6">
      <w:pPr>
        <w:ind w:firstLine="567"/>
        <w:jc w:val="both"/>
        <w:rPr>
          <w:i/>
          <w:sz w:val="24"/>
          <w:szCs w:val="24"/>
        </w:rPr>
      </w:pPr>
      <w:r w:rsidRPr="0087026C">
        <w:rPr>
          <w:i/>
          <w:sz w:val="24"/>
          <w:szCs w:val="24"/>
        </w:rPr>
        <w:t>«Нормативно-правовая поддержка субъектов малого и среднего предпринимательства».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026C">
        <w:rPr>
          <w:sz w:val="24"/>
          <w:szCs w:val="24"/>
        </w:rPr>
        <w:t>Предполагает разработку нормативных правовых документов, необходимых для обеспечения реализации мероприятий муниципальной программы, в том числе детального плана реализации муниципальной программы, положений о порядках предоставления субсидий, прочих нормативных правовых актов, обеспечивающих поддержку субъектов малого и среднего предпринимательства на муниципальном уровне.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  <w:sectPr w:rsidR="00FC79B6" w:rsidRPr="0087026C" w:rsidSect="009414F0">
          <w:pgSz w:w="11907" w:h="16840"/>
          <w:pgMar w:top="964" w:right="708" w:bottom="851" w:left="1134" w:header="720" w:footer="720" w:gutter="0"/>
          <w:cols w:space="720"/>
          <w:titlePg/>
        </w:sectPr>
      </w:pPr>
    </w:p>
    <w:p w:rsidR="00FC79B6" w:rsidRPr="0087026C" w:rsidRDefault="00FC79B6" w:rsidP="00FC79B6">
      <w:pPr>
        <w:spacing w:line="240" w:lineRule="atLeast"/>
        <w:jc w:val="right"/>
        <w:rPr>
          <w:sz w:val="24"/>
          <w:szCs w:val="24"/>
        </w:rPr>
      </w:pPr>
      <w:r w:rsidRPr="0087026C">
        <w:rPr>
          <w:sz w:val="24"/>
          <w:szCs w:val="24"/>
        </w:rPr>
        <w:lastRenderedPageBreak/>
        <w:t>Приложение 1</w:t>
      </w:r>
    </w:p>
    <w:p w:rsidR="00FC79B6" w:rsidRPr="0087026C" w:rsidRDefault="00FC79B6" w:rsidP="00FC79B6">
      <w:pPr>
        <w:spacing w:line="240" w:lineRule="atLeast"/>
        <w:jc w:val="right"/>
        <w:rPr>
          <w:sz w:val="24"/>
          <w:szCs w:val="24"/>
        </w:rPr>
      </w:pPr>
      <w:r w:rsidRPr="0087026C">
        <w:rPr>
          <w:sz w:val="24"/>
          <w:szCs w:val="24"/>
        </w:rPr>
        <w:t>к муниципальной программе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FC79B6" w:rsidRPr="0087026C" w:rsidRDefault="00FC79B6" w:rsidP="00FC79B6">
      <w:pPr>
        <w:pStyle w:val="2"/>
      </w:pPr>
      <w:bookmarkStart w:id="5" w:name="_Toc152249720"/>
      <w:r w:rsidRPr="0087026C">
        <w:t>Сведения о показателях (индикаторах) и их значениях муниципальной программы</w:t>
      </w:r>
      <w:bookmarkEnd w:id="5"/>
      <w:r w:rsidRPr="0087026C">
        <w:t xml:space="preserve">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 xml:space="preserve">в Сосновоборском городском округе до 2030 года» </w:t>
      </w:r>
    </w:p>
    <w:p w:rsidR="00FC79B6" w:rsidRPr="0087026C" w:rsidRDefault="00FC79B6" w:rsidP="00FC79B6">
      <w:pPr>
        <w:rPr>
          <w:sz w:val="24"/>
          <w:szCs w:val="24"/>
        </w:rPr>
      </w:pPr>
    </w:p>
    <w:tbl>
      <w:tblPr>
        <w:tblW w:w="148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15"/>
        <w:gridCol w:w="992"/>
        <w:gridCol w:w="567"/>
        <w:gridCol w:w="716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</w:tblGrid>
      <w:tr w:rsidR="00FC79B6" w:rsidRPr="0087026C" w:rsidTr="00B94D43">
        <w:trPr>
          <w:trHeight w:val="249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№ п/п</w:t>
            </w: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Показатель (индикатор) </w:t>
            </w:r>
          </w:p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04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Значения показателей (индикаторов)</w:t>
            </w:r>
          </w:p>
        </w:tc>
      </w:tr>
      <w:tr w:rsidR="00FC79B6" w:rsidRPr="0087026C" w:rsidTr="00B94D43">
        <w:trPr>
          <w:trHeight w:val="1036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Базовый период </w:t>
            </w:r>
          </w:p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(2013 год)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2014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2015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2016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2017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2018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2019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2020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2021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2022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2023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2024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2028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2029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2030 год</w:t>
            </w:r>
          </w:p>
        </w:tc>
      </w:tr>
      <w:tr w:rsidR="00FC79B6" w:rsidRPr="0087026C" w:rsidTr="00B94D43">
        <w:trPr>
          <w:trHeight w:val="29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289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296,5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370*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380*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390*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400*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410*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417*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422*</w:t>
            </w:r>
          </w:p>
        </w:tc>
      </w:tr>
      <w:tr w:rsidR="00FC79B6" w:rsidRPr="0087026C" w:rsidTr="00B94D43">
        <w:trPr>
          <w:trHeight w:val="42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278,19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284,4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300,9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280,2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292,8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302,09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</w:tr>
      <w:tr w:rsidR="00FC79B6" w:rsidRPr="0087026C" w:rsidTr="00B94D43">
        <w:trPr>
          <w:trHeight w:val="20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6900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7000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7100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7400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8381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9370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8200*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8500*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8750*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9000*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9250*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9900*</w:t>
            </w:r>
          </w:p>
        </w:tc>
      </w:tr>
      <w:tr w:rsidR="00FC79B6" w:rsidRPr="0087026C" w:rsidTr="00B94D43">
        <w:trPr>
          <w:trHeight w:val="5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6715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6854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7390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8178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8651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</w:tr>
      <w:tr w:rsidR="00FC79B6" w:rsidRPr="0087026C" w:rsidTr="00B94D43">
        <w:trPr>
          <w:trHeight w:val="38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плановое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500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1814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2826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900*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930*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1000*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1050*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1100*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1200*</w:t>
            </w:r>
          </w:p>
        </w:tc>
      </w:tr>
      <w:tr w:rsidR="00FC79B6" w:rsidRPr="0087026C" w:rsidTr="00B94D43">
        <w:trPr>
          <w:trHeight w:val="1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932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2034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87026C">
              <w:rPr>
                <w:sz w:val="16"/>
                <w:szCs w:val="16"/>
              </w:rPr>
              <w:t>2319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X</w:t>
            </w:r>
          </w:p>
        </w:tc>
      </w:tr>
    </w:tbl>
    <w:p w:rsidR="00FC79B6" w:rsidRPr="0087026C" w:rsidRDefault="00FC79B6" w:rsidP="00FC79B6">
      <w:pPr>
        <w:spacing w:line="240" w:lineRule="atLeast"/>
      </w:pPr>
    </w:p>
    <w:p w:rsidR="00FC79B6" w:rsidRPr="0087026C" w:rsidRDefault="00FC79B6" w:rsidP="00FC79B6">
      <w:pPr>
        <w:spacing w:line="240" w:lineRule="atLeast"/>
        <w:jc w:val="both"/>
      </w:pPr>
      <w:r w:rsidRPr="0087026C">
        <w:t>* - возможно уточнение планового значения показателя;</w:t>
      </w:r>
    </w:p>
    <w:p w:rsidR="00FC79B6" w:rsidRPr="0087026C" w:rsidRDefault="00FC79B6" w:rsidP="00FC79B6">
      <w:pPr>
        <w:spacing w:line="240" w:lineRule="atLeast"/>
        <w:jc w:val="both"/>
      </w:pPr>
      <w:r w:rsidRPr="0087026C">
        <w:t>** - расчет представляется комитетом по развитию малого, среднего бизнеса и потребительского рынка Ленинградской области; фактические данные представляются ФНС РФ и Петростатом;</w:t>
      </w:r>
    </w:p>
    <w:p w:rsidR="00FC79B6" w:rsidRPr="0087026C" w:rsidRDefault="00FC79B6" w:rsidP="00FC79B6">
      <w:pPr>
        <w:spacing w:line="240" w:lineRule="atLeast"/>
        <w:jc w:val="both"/>
      </w:pPr>
      <w:r w:rsidRPr="0087026C">
        <w:t>*** - расчет предоставляется комитетом по развитию малого, среднего бизнеса и потребительского рынка Ленинградской области; фактические данные представляются ФНС РФ</w:t>
      </w:r>
    </w:p>
    <w:p w:rsidR="00FC79B6" w:rsidRPr="0087026C" w:rsidRDefault="00FC79B6" w:rsidP="00FC79B6">
      <w:pPr>
        <w:spacing w:line="240" w:lineRule="atLeast"/>
        <w:sectPr w:rsidR="00FC79B6" w:rsidRPr="0087026C" w:rsidSect="009414F0">
          <w:pgSz w:w="16838" w:h="11906" w:orient="landscape"/>
          <w:pgMar w:top="993" w:right="993" w:bottom="993" w:left="1440" w:header="720" w:footer="720" w:gutter="0"/>
          <w:cols w:space="720"/>
          <w:docGrid w:linePitch="272"/>
        </w:sectPr>
      </w:pPr>
    </w:p>
    <w:p w:rsidR="00FC79B6" w:rsidRPr="0087026C" w:rsidRDefault="00FC79B6" w:rsidP="00FC79B6">
      <w:pPr>
        <w:spacing w:line="240" w:lineRule="atLeast"/>
        <w:ind w:firstLine="142"/>
        <w:jc w:val="right"/>
        <w:rPr>
          <w:sz w:val="24"/>
          <w:szCs w:val="24"/>
        </w:rPr>
      </w:pPr>
      <w:r w:rsidRPr="0087026C">
        <w:rPr>
          <w:sz w:val="24"/>
          <w:szCs w:val="24"/>
        </w:rPr>
        <w:lastRenderedPageBreak/>
        <w:t>Приложение 2</w:t>
      </w:r>
    </w:p>
    <w:p w:rsidR="00FC79B6" w:rsidRPr="0087026C" w:rsidRDefault="00FC79B6" w:rsidP="00FC79B6">
      <w:pPr>
        <w:spacing w:line="240" w:lineRule="atLeast"/>
        <w:jc w:val="right"/>
        <w:rPr>
          <w:sz w:val="24"/>
          <w:szCs w:val="24"/>
        </w:rPr>
      </w:pPr>
      <w:r w:rsidRPr="0087026C">
        <w:rPr>
          <w:sz w:val="24"/>
          <w:szCs w:val="24"/>
        </w:rPr>
        <w:t>к муниципальной программе</w:t>
      </w:r>
    </w:p>
    <w:p w:rsidR="00FC79B6" w:rsidRPr="0087026C" w:rsidRDefault="00FC79B6" w:rsidP="00FC79B6">
      <w:pPr>
        <w:rPr>
          <w:sz w:val="24"/>
          <w:szCs w:val="24"/>
        </w:rPr>
      </w:pPr>
    </w:p>
    <w:p w:rsidR="00FC79B6" w:rsidRPr="0087026C" w:rsidRDefault="00FC79B6" w:rsidP="00FC79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6" w:name="_Toc152249721"/>
      <w:r w:rsidRPr="00B8505A">
        <w:rPr>
          <w:rStyle w:val="20"/>
        </w:rPr>
        <w:t>Сведения о порядке сбора информации и методике расчета показателей (индикаторов) и их значениях</w:t>
      </w:r>
      <w:bookmarkEnd w:id="6"/>
      <w:r w:rsidRPr="0087026C">
        <w:rPr>
          <w:b/>
          <w:sz w:val="24"/>
          <w:szCs w:val="24"/>
        </w:rPr>
        <w:t xml:space="preserve"> муниципальной программы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 xml:space="preserve">в Сосновоборском городском округе до 2030 года»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15027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3214"/>
        <w:gridCol w:w="1262"/>
        <w:gridCol w:w="1186"/>
        <w:gridCol w:w="4582"/>
        <w:gridCol w:w="1410"/>
        <w:gridCol w:w="1965"/>
        <w:gridCol w:w="850"/>
      </w:tblGrid>
      <w:tr w:rsidR="00FC79B6" w:rsidRPr="0087026C" w:rsidTr="00B94D43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№ 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Наименование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Единица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Временная характеристика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Алгоритм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формирования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Срок предоставления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Ответственный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за сбор данных по показателю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Реквизиты акта</w:t>
            </w:r>
          </w:p>
        </w:tc>
      </w:tr>
      <w:tr w:rsidR="00FC79B6" w:rsidRPr="0087026C" w:rsidTr="00B94D4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Сосновоборского городского округа (К)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К = СМП/ Ч *10 000, где:</w:t>
            </w:r>
          </w:p>
          <w:p w:rsidR="00FC79B6" w:rsidRPr="0087026C" w:rsidRDefault="00FC79B6" w:rsidP="00B94D43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 xml:space="preserve">СМП – количество субъектов малого и среднего предпринимательства </w:t>
            </w:r>
            <w:r w:rsidRPr="0087026C">
              <w:rPr>
                <w:sz w:val="16"/>
                <w:szCs w:val="16"/>
              </w:rPr>
              <w:t xml:space="preserve">(включая индивидуальных предпринимателей) </w:t>
            </w:r>
            <w:r w:rsidRPr="0087026C">
              <w:rPr>
                <w:bCs/>
                <w:sz w:val="16"/>
                <w:szCs w:val="16"/>
              </w:rPr>
              <w:t>по данным Единого реестра СМП по состоянию на 01 января года, следующего за отчетным периодом, единиц;</w:t>
            </w:r>
          </w:p>
          <w:p w:rsidR="00FC79B6" w:rsidRPr="0087026C" w:rsidRDefault="00FC79B6" w:rsidP="00B94D43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 xml:space="preserve">Ч – численность населения </w:t>
            </w:r>
            <w:r w:rsidRPr="0087026C">
              <w:rPr>
                <w:sz w:val="16"/>
                <w:szCs w:val="16"/>
              </w:rPr>
              <w:t>Сосновоборского городского округа</w:t>
            </w:r>
            <w:r w:rsidRPr="0087026C">
              <w:rPr>
                <w:bCs/>
                <w:sz w:val="16"/>
                <w:szCs w:val="16"/>
              </w:rPr>
              <w:t xml:space="preserve"> по состоянию на 01 января года, следующего за отчетным периодом,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До 10 февраля года,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следующего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за отчетным периодом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Отдел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экономического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-</w:t>
            </w:r>
          </w:p>
        </w:tc>
      </w:tr>
      <w:tr w:rsidR="00FC79B6" w:rsidRPr="0087026C" w:rsidTr="00B94D4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 (ЧЗ)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 xml:space="preserve">ЧЗ= РМСП+РИП+ИП+СЗ, где </w:t>
            </w:r>
          </w:p>
          <w:p w:rsidR="00FC79B6" w:rsidRPr="0087026C" w:rsidRDefault="00FC79B6" w:rsidP="00B94D43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РМСП – численность работников малых и средних предприятий Сосновоборского городского округа, чел.,</w:t>
            </w:r>
          </w:p>
          <w:p w:rsidR="00FC79B6" w:rsidRPr="0087026C" w:rsidRDefault="00FC79B6" w:rsidP="00B94D43">
            <w:pPr>
              <w:autoSpaceDE w:val="0"/>
              <w:autoSpaceDN w:val="0"/>
              <w:adjustRightInd w:val="0"/>
              <w:snapToGrid w:val="0"/>
              <w:rPr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 xml:space="preserve">РИП – численность работников у ИП, чел., </w:t>
            </w:r>
            <w:r w:rsidRPr="0087026C">
              <w:rPr>
                <w:sz w:val="16"/>
                <w:szCs w:val="16"/>
              </w:rPr>
              <w:t>ИП – количество индивидуальных предпринимателей Сосновоборского городского округа, ед., СЗ – количество самозанятых граждан- плательщиков НПД (налог на профессиональный доход</w:t>
            </w:r>
            <w:r w:rsidRPr="0087026C">
              <w:t>)</w:t>
            </w:r>
            <w:r w:rsidRPr="0087026C">
              <w:rPr>
                <w:bCs/>
                <w:sz w:val="16"/>
                <w:szCs w:val="16"/>
              </w:rPr>
              <w:t xml:space="preserve"> Сосновоборского городского округа</w:t>
            </w:r>
            <w:r w:rsidRPr="0087026C">
              <w:rPr>
                <w:sz w:val="16"/>
                <w:szCs w:val="16"/>
              </w:rPr>
              <w:t xml:space="preserve">, чел.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До 20 марта года, следующего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за отчетным периодом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Комитет по развитию малого, среднего бизнеса и потребительского рынка Ленинградской области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 xml:space="preserve">(данные ФНС РФ и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Петростата)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-</w:t>
            </w:r>
          </w:p>
        </w:tc>
      </w:tr>
      <w:tr w:rsidR="00FC79B6" w:rsidRPr="0087026C" w:rsidTr="00B94D4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(СЗ)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СЗ – количество самозанятых граждан- плательщиков НПД* БМР </w:t>
            </w:r>
            <w:r w:rsidRPr="0087026C">
              <w:rPr>
                <w:bCs/>
                <w:sz w:val="16"/>
                <w:szCs w:val="16"/>
              </w:rPr>
              <w:t>по состоянию на 31 декабря отчетного года</w:t>
            </w:r>
            <w:r w:rsidRPr="0087026C">
              <w:rPr>
                <w:sz w:val="16"/>
                <w:szCs w:val="16"/>
              </w:rPr>
              <w:t>, 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 xml:space="preserve">До 20 марта года, следующего 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за отчетным периодом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Комитет по развитию малого, среднего бизнеса и потребительского рынка Ленинградской области</w:t>
            </w:r>
          </w:p>
          <w:p w:rsidR="00FC79B6" w:rsidRPr="0087026C" w:rsidRDefault="00FC79B6" w:rsidP="00B94D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7026C">
              <w:rPr>
                <w:bCs/>
                <w:sz w:val="16"/>
                <w:szCs w:val="16"/>
              </w:rPr>
              <w:t>(данные ФНС РФ)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87026C" w:rsidRDefault="00FC79B6" w:rsidP="00B9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026C">
              <w:rPr>
                <w:sz w:val="16"/>
                <w:szCs w:val="16"/>
              </w:rPr>
              <w:t>-</w:t>
            </w:r>
          </w:p>
        </w:tc>
      </w:tr>
    </w:tbl>
    <w:p w:rsidR="00FC79B6" w:rsidRPr="0087026C" w:rsidRDefault="00FC79B6" w:rsidP="00FC79B6">
      <w:pPr>
        <w:rPr>
          <w:sz w:val="24"/>
          <w:szCs w:val="24"/>
        </w:rPr>
      </w:pPr>
    </w:p>
    <w:p w:rsidR="00FC79B6" w:rsidRPr="0087026C" w:rsidRDefault="00FC79B6" w:rsidP="00FC79B6">
      <w:pPr>
        <w:rPr>
          <w:sz w:val="24"/>
          <w:szCs w:val="24"/>
        </w:rPr>
        <w:sectPr w:rsidR="00FC79B6" w:rsidRPr="0087026C" w:rsidSect="009414F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709" w:right="993" w:bottom="567" w:left="1440" w:header="720" w:footer="720" w:gutter="0"/>
          <w:cols w:space="720"/>
          <w:docGrid w:linePitch="272"/>
        </w:sectPr>
      </w:pPr>
    </w:p>
    <w:p w:rsidR="00FC79B6" w:rsidRPr="0087026C" w:rsidRDefault="00FC79B6" w:rsidP="00FC79B6">
      <w:pPr>
        <w:spacing w:line="240" w:lineRule="atLeast"/>
        <w:jc w:val="right"/>
        <w:rPr>
          <w:sz w:val="24"/>
          <w:szCs w:val="24"/>
        </w:rPr>
      </w:pPr>
      <w:r w:rsidRPr="0087026C">
        <w:rPr>
          <w:sz w:val="24"/>
          <w:szCs w:val="24"/>
        </w:rPr>
        <w:lastRenderedPageBreak/>
        <w:t>Приложение 3</w:t>
      </w:r>
    </w:p>
    <w:p w:rsidR="00FC79B6" w:rsidRPr="0087026C" w:rsidRDefault="00FC79B6" w:rsidP="00FC79B6">
      <w:pPr>
        <w:spacing w:line="240" w:lineRule="atLeast"/>
        <w:jc w:val="right"/>
        <w:rPr>
          <w:sz w:val="24"/>
          <w:szCs w:val="24"/>
        </w:rPr>
      </w:pPr>
      <w:r w:rsidRPr="0087026C">
        <w:rPr>
          <w:sz w:val="24"/>
          <w:szCs w:val="24"/>
        </w:rPr>
        <w:t>к муниципальной программе</w:t>
      </w:r>
    </w:p>
    <w:p w:rsidR="00FC79B6" w:rsidRPr="0087026C" w:rsidRDefault="00FC79B6" w:rsidP="00FC79B6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FC79B6" w:rsidRPr="0087026C" w:rsidRDefault="00FC79B6" w:rsidP="00FC79B6">
      <w:pPr>
        <w:pStyle w:val="2"/>
      </w:pPr>
      <w:bookmarkStart w:id="7" w:name="_Toc152249722"/>
      <w:r w:rsidRPr="0087026C">
        <w:t>План реализации муниципальной программы</w:t>
      </w:r>
      <w:bookmarkEnd w:id="7"/>
      <w:r w:rsidRPr="0087026C">
        <w:t xml:space="preserve">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>в Сосновоборском городском округе до 2030 года»</w:t>
      </w:r>
    </w:p>
    <w:p w:rsidR="00FC79B6" w:rsidRPr="008C47BA" w:rsidRDefault="00FC79B6" w:rsidP="00FC79B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7"/>
        <w:gridCol w:w="1934"/>
        <w:gridCol w:w="1321"/>
        <w:gridCol w:w="1444"/>
        <w:gridCol w:w="1523"/>
        <w:gridCol w:w="1740"/>
        <w:gridCol w:w="1444"/>
        <w:gridCol w:w="1247"/>
      </w:tblGrid>
      <w:tr w:rsidR="00FC79B6" w:rsidRPr="00DA26DB" w:rsidTr="00B94D43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FC79B6" w:rsidRPr="00DA26DB" w:rsidTr="00B94D43">
        <w:trPr>
          <w:trHeight w:val="66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Федеральный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Областной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бюджет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Местный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Прочие источники</w:t>
            </w:r>
          </w:p>
        </w:tc>
      </w:tr>
      <w:tr w:rsidR="00FC79B6" w:rsidRPr="00DA26DB" w:rsidTr="00B94D4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Муниципальная программа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активности малого и среднего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предпринимательства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Сосновоборском городском округе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до 2030 года»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DA26DB">
              <w:rPr>
                <w:sz w:val="24"/>
                <w:szCs w:val="24"/>
              </w:rPr>
              <w:t xml:space="preserve"> –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администрация (ОЭР*),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соисполнители</w:t>
            </w:r>
            <w:r w:rsidRPr="00DA26DB">
              <w:rPr>
                <w:sz w:val="24"/>
                <w:szCs w:val="24"/>
              </w:rPr>
              <w:t xml:space="preserve"> -  СМФПП*,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КО*,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КУМИ*,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участники</w:t>
            </w:r>
            <w:r w:rsidRPr="00DA26DB">
              <w:rPr>
                <w:sz w:val="24"/>
                <w:szCs w:val="24"/>
              </w:rPr>
              <w:t xml:space="preserve"> – ОЭР*,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5 650,75244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4 473,95244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5 482,5925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1 076,6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4 405,9925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5 371,3296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4 457,3296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34 333,99294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3 167,4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31 166,59294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2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Проектная часть</w:t>
            </w:r>
          </w:p>
        </w:tc>
      </w:tr>
      <w:tr w:rsidR="00FC79B6" w:rsidRPr="00DA26DB" w:rsidTr="00B94D43">
        <w:trPr>
          <w:trHeight w:val="227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Отсутствует</w:t>
            </w:r>
          </w:p>
        </w:tc>
      </w:tr>
      <w:tr w:rsidR="00FC79B6" w:rsidRPr="00DA26DB" w:rsidTr="00B94D43">
        <w:trPr>
          <w:trHeight w:val="21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Процессная часть</w:t>
            </w:r>
          </w:p>
        </w:tc>
      </w:tr>
      <w:tr w:rsidR="00FC79B6" w:rsidRPr="00DA26DB" w:rsidTr="00B94D43">
        <w:trPr>
          <w:trHeight w:val="1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 1.</w:t>
            </w:r>
            <w:r w:rsidRPr="00DA26DB">
              <w:rPr>
                <w:sz w:val="24"/>
                <w:szCs w:val="24"/>
              </w:rPr>
              <w:t xml:space="preserve">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КУМИ,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4 702,06644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1 003,0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3 699,06644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4 529,7655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3 634,7655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4 596,3296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3 682,3296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28 557,47994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25 745,47994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1.1. 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ИТОГО 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4 900,0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4 900,0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autoSpaceDE w:val="0"/>
              <w:autoSpaceDN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1.2. Предоставление субсидии на возмещение части затрат на участие в ярмарочных, выставочных мероприятиях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1.3. 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18 636,3072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18 636,3072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1.4. Предоставление субсидии </w:t>
            </w:r>
            <w:r w:rsidRPr="00DA26DB">
              <w:rPr>
                <w:sz w:val="24"/>
                <w:szCs w:val="24"/>
              </w:rPr>
              <w:lastRenderedPageBreak/>
              <w:t>субъектам малого предпринимательства на организацию предпринимательской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ОЭР,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1 319,73684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1 003,0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316,73684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1 147,4359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252,4359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1 214,0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4 881,17274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2 812,0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2 069,17274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1.5 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КУМИ,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DA26DB">
              <w:rPr>
                <w:sz w:val="24"/>
                <w:szCs w:val="24"/>
              </w:rPr>
              <w:t xml:space="preserve"> </w:t>
            </w:r>
          </w:p>
          <w:p w:rsidR="00FC79B6" w:rsidRPr="00DA26DB" w:rsidRDefault="00FC79B6" w:rsidP="00B94D43">
            <w:pPr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«Обеспечение безвозмездной консультационной, организационно-</w:t>
            </w:r>
            <w:r w:rsidRPr="00DA26DB">
              <w:rPr>
                <w:sz w:val="24"/>
                <w:szCs w:val="24"/>
              </w:rPr>
              <w:lastRenderedPageBreak/>
              <w:t>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ОЭР,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493,686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319,886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497,827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316,227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2 591,513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2 236,113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2.1. Мониторинг деятельности субъектов малого и среднего предпринимательства и потребительского рынка на территории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228,686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54,886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232,827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51,227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736,513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381,113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1 855,0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1 855,0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 КО,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СМФПП,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3.1. Проведение массовых мероприятий с участием учащихся школ города, молодежи в возрасте от 18 до 35 лет (включая самозанятых граждан и индивидуальных </w:t>
            </w:r>
            <w:r w:rsidRPr="00DA26DB">
              <w:rPr>
                <w:sz w:val="24"/>
                <w:szCs w:val="24"/>
              </w:rPr>
              <w:lastRenderedPageBreak/>
              <w:t>предпринимателей) с целью формирования положительного имиджа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 КО,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FC79B6" w:rsidRPr="00DA26DB" w:rsidRDefault="00FC79B6" w:rsidP="00B94D43">
            <w:pPr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ИТОГО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lastRenderedPageBreak/>
              <w:t>Комплекс процессных мероприятий 7.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DA26DB" w:rsidTr="00B94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</w:tbl>
    <w:p w:rsidR="00FC79B6" w:rsidRPr="0087026C" w:rsidRDefault="00FC79B6" w:rsidP="00FC79B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C79B6" w:rsidRPr="0087026C" w:rsidRDefault="00FC79B6" w:rsidP="00FC79B6">
      <w:pPr>
        <w:shd w:val="clear" w:color="auto" w:fill="FFFFFF"/>
        <w:ind w:firstLine="426"/>
        <w:jc w:val="both"/>
        <w:rPr>
          <w:sz w:val="22"/>
          <w:szCs w:val="22"/>
        </w:rPr>
      </w:pPr>
      <w:r w:rsidRPr="0087026C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87026C">
        <w:rPr>
          <w:rFonts w:eastAsia="Calibri"/>
          <w:sz w:val="22"/>
          <w:szCs w:val="22"/>
        </w:rPr>
        <w:t>МБОУ ДО</w:t>
      </w:r>
      <w:r w:rsidRPr="0087026C">
        <w:rPr>
          <w:sz w:val="22"/>
          <w:szCs w:val="22"/>
        </w:rPr>
        <w:t xml:space="preserve"> «Центр развития творчества» (ЦРТ)</w:t>
      </w:r>
    </w:p>
    <w:p w:rsidR="00FC79B6" w:rsidRPr="0087026C" w:rsidRDefault="00FC79B6" w:rsidP="00FC79B6">
      <w:pPr>
        <w:spacing w:line="240" w:lineRule="atLeast"/>
        <w:jc w:val="right"/>
        <w:rPr>
          <w:sz w:val="24"/>
          <w:szCs w:val="24"/>
        </w:rPr>
      </w:pPr>
      <w:r w:rsidRPr="0087026C">
        <w:br w:type="page"/>
      </w:r>
      <w:r w:rsidRPr="0087026C">
        <w:rPr>
          <w:sz w:val="24"/>
          <w:szCs w:val="24"/>
        </w:rPr>
        <w:lastRenderedPageBreak/>
        <w:t>Приложение 4</w:t>
      </w:r>
    </w:p>
    <w:p w:rsidR="00FC79B6" w:rsidRPr="0087026C" w:rsidRDefault="00FC79B6" w:rsidP="00FC79B6">
      <w:pPr>
        <w:spacing w:line="240" w:lineRule="atLeast"/>
        <w:jc w:val="right"/>
        <w:rPr>
          <w:sz w:val="24"/>
          <w:szCs w:val="24"/>
        </w:rPr>
      </w:pPr>
      <w:r w:rsidRPr="0087026C">
        <w:rPr>
          <w:sz w:val="24"/>
          <w:szCs w:val="24"/>
        </w:rPr>
        <w:t>к муниципальной программе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C79B6" w:rsidRPr="0087026C" w:rsidRDefault="00FC79B6" w:rsidP="00FC79B6">
      <w:pPr>
        <w:pStyle w:val="2"/>
      </w:pPr>
      <w:bookmarkStart w:id="8" w:name="_Toc152249723"/>
      <w:r w:rsidRPr="0087026C">
        <w:t>Сведения о фактических расходах на реализацию муниципальной программы</w:t>
      </w:r>
      <w:bookmarkEnd w:id="8"/>
      <w:r w:rsidRPr="0087026C">
        <w:t xml:space="preserve">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FC79B6" w:rsidRPr="0087026C" w:rsidRDefault="00FC79B6" w:rsidP="00FC79B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7026C">
        <w:rPr>
          <w:b/>
          <w:sz w:val="24"/>
          <w:szCs w:val="24"/>
        </w:rPr>
        <w:t>в Сосновоборском городском округе до 2030 года»</w:t>
      </w:r>
    </w:p>
    <w:p w:rsidR="00FC79B6" w:rsidRPr="0087026C" w:rsidRDefault="00FC79B6" w:rsidP="00FC79B6">
      <w:pPr>
        <w:shd w:val="clear" w:color="auto" w:fill="FFFFFF"/>
        <w:jc w:val="both"/>
      </w:pPr>
    </w:p>
    <w:tbl>
      <w:tblPr>
        <w:tblW w:w="489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7"/>
        <w:gridCol w:w="1731"/>
        <w:gridCol w:w="1672"/>
        <w:gridCol w:w="1204"/>
        <w:gridCol w:w="1523"/>
        <w:gridCol w:w="1698"/>
        <w:gridCol w:w="1204"/>
        <w:gridCol w:w="1207"/>
      </w:tblGrid>
      <w:tr w:rsidR="00FC79B6" w:rsidRPr="0087026C" w:rsidTr="00B94D43">
        <w:trPr>
          <w:trHeight w:val="297"/>
          <w:tblHeader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FC79B6" w:rsidRPr="0087026C" w:rsidTr="00B94D43">
        <w:trPr>
          <w:trHeight w:val="1057"/>
          <w:tblHeader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Всего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Федеральный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бюджет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Областной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бюджет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Местный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бюджет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Прочие источники</w:t>
            </w:r>
          </w:p>
        </w:tc>
      </w:tr>
      <w:tr w:rsidR="00FC79B6" w:rsidRPr="0087026C" w:rsidTr="00B94D43">
        <w:trPr>
          <w:trHeight w:val="25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Муниципальная программа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активности малого и среднего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предпринимательства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Сосновоборском городском округе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до 2030 года»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DA26DB">
              <w:rPr>
                <w:sz w:val="24"/>
                <w:szCs w:val="24"/>
              </w:rPr>
              <w:t xml:space="preserve"> –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администрация (ОЭР*),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соисполнители</w:t>
            </w:r>
            <w:r w:rsidRPr="00DA26DB">
              <w:rPr>
                <w:sz w:val="24"/>
                <w:szCs w:val="24"/>
              </w:rPr>
              <w:t xml:space="preserve"> - СМФПП*,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КО*,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 КУМИ*, </w:t>
            </w:r>
            <w:r w:rsidRPr="00DA26DB">
              <w:rPr>
                <w:sz w:val="24"/>
                <w:szCs w:val="24"/>
                <w:u w:val="single"/>
              </w:rPr>
              <w:t>участники</w:t>
            </w:r>
            <w:r w:rsidRPr="00DA26DB">
              <w:rPr>
                <w:sz w:val="24"/>
                <w:szCs w:val="24"/>
              </w:rPr>
              <w:t xml:space="preserve"> – ОЭР*,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ЦРТ*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2014-2018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(</w:t>
            </w:r>
            <w:r w:rsidRPr="00DA26DB">
              <w:rPr>
                <w:sz w:val="24"/>
                <w:szCs w:val="24"/>
                <w:lang w:val="en-US"/>
              </w:rPr>
              <w:t xml:space="preserve">I </w:t>
            </w:r>
            <w:r w:rsidRPr="00DA26DB">
              <w:rPr>
                <w:sz w:val="24"/>
                <w:szCs w:val="24"/>
              </w:rPr>
              <w:t>этап)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19 160,363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10 202,264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8 958,099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5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2019-2022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(</w:t>
            </w:r>
            <w:r w:rsidRPr="00DA26DB">
              <w:rPr>
                <w:sz w:val="24"/>
                <w:szCs w:val="24"/>
                <w:lang w:val="en-US"/>
              </w:rPr>
              <w:t>II</w:t>
            </w:r>
            <w:r w:rsidRPr="00DA26DB">
              <w:rPr>
                <w:sz w:val="24"/>
                <w:szCs w:val="24"/>
              </w:rPr>
              <w:t xml:space="preserve"> этап до 2024 года включительно)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11 626,212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3 498,2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8 128,012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111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5 540,183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1 088,658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4 451,525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1293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...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312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36 326,758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14 789,122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21 537,636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FC79B6" w:rsidRPr="0087026C" w:rsidTr="00B94D43">
        <w:trPr>
          <w:trHeight w:val="1420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DA26DB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1 201,2987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925,0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276,2987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1 201,2987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925,0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276,2987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13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Процессная часть</w:t>
            </w:r>
          </w:p>
        </w:tc>
      </w:tr>
      <w:tr w:rsidR="00FC79B6" w:rsidRPr="0087026C" w:rsidTr="00B94D43">
        <w:trPr>
          <w:trHeight w:val="54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 1.</w:t>
            </w:r>
            <w:r w:rsidRPr="00DA26DB">
              <w:rPr>
                <w:sz w:val="24"/>
                <w:szCs w:val="24"/>
              </w:rPr>
              <w:t xml:space="preserve">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КУМИ,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3 416,3633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3 416,3633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698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5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ИТОГО 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3 416,3633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3 416,3633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6"/>
          <w:jc w:val="center"/>
        </w:trPr>
        <w:tc>
          <w:tcPr>
            <w:tcW w:w="1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том числе: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590"/>
          <w:jc w:val="center"/>
        </w:trPr>
        <w:tc>
          <w:tcPr>
            <w:tcW w:w="15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1.1. Предоставление субсидии на возмещение части затрат 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90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5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1.1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700,0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640"/>
          <w:jc w:val="center"/>
        </w:trPr>
        <w:tc>
          <w:tcPr>
            <w:tcW w:w="15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autoSpaceDE w:val="0"/>
              <w:autoSpaceDN w:val="0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1.2. Предоставление субсидии на возмещение части затрат на участие в ярмарочных, выставочных мероприятиях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640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5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1.2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84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1.3. Предоставление субсидии Сосновоборскому муниципальному фонду поддержки (проведение ремонтных работ, на осуществление уставной деятельности (заработная плата с начислениями на заработную плату)) (развитие организации инфраструктуры поддержки предпринимательства)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2 716,3633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2 716,3633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8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5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1.3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2 716,3633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2 716,3633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40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1.4 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КУМИ,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40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5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1.4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709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DA26DB">
              <w:rPr>
                <w:sz w:val="24"/>
                <w:szCs w:val="24"/>
              </w:rPr>
              <w:t xml:space="preserve"> </w:t>
            </w:r>
          </w:p>
          <w:p w:rsidR="00FC79B6" w:rsidRPr="00DA26DB" w:rsidRDefault="00FC79B6" w:rsidP="00B94D43">
            <w:pPr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472,544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163,658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308,886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709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ИТОГО 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472,544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163,658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308,886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том числе: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35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2.1. Мониторинг деятельности субъектов малого и среднего предпринимательства и потребительского рынка на территории Сосновоборского городского округа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212,544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163,658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48,886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57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2.1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212,544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163,658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48,886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109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0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ИТОГО 2.2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260,0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38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 КО, СМФПП,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ЦРТ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682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413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в том числе: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338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530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3.1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63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ОЭР, КО, ЦРТ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2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ИТОГО 3.2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80 ,0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80,0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53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Комплекс процессных мероприятий 4.</w:t>
            </w:r>
          </w:p>
          <w:p w:rsidR="00FC79B6" w:rsidRPr="00DA26DB" w:rsidRDefault="00FC79B6" w:rsidP="00B94D43">
            <w:pPr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5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 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50,0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71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71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 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47,5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468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468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lastRenderedPageBreak/>
              <w:t>ИТОГО 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12,5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02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219,977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219,977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19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219,977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219,977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53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5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353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DA26DB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 xml:space="preserve">ОЭР, 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СМФПП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35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  <w:tr w:rsidR="00FC79B6" w:rsidRPr="0087026C" w:rsidTr="00B94D43">
        <w:trPr>
          <w:trHeight w:val="238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  <w:u w:val="single"/>
              </w:rPr>
              <w:lastRenderedPageBreak/>
              <w:t>Комплекс процессных мероприятий 10.</w:t>
            </w:r>
          </w:p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ОЭР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2023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trHeight w:val="238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…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C79B6" w:rsidRPr="0087026C" w:rsidTr="00B94D43">
        <w:trPr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ИТОГО 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C79B6" w:rsidRPr="00DA26DB" w:rsidRDefault="00FC79B6" w:rsidP="00B94D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A26DB">
              <w:rPr>
                <w:sz w:val="24"/>
                <w:szCs w:val="24"/>
              </w:rPr>
              <w:t>-</w:t>
            </w:r>
          </w:p>
        </w:tc>
      </w:tr>
    </w:tbl>
    <w:p w:rsidR="00FC79B6" w:rsidRDefault="00FC79B6" w:rsidP="00FC79B6">
      <w:pPr>
        <w:shd w:val="clear" w:color="auto" w:fill="FFFFFF"/>
        <w:ind w:left="142" w:right="110"/>
        <w:jc w:val="both"/>
        <w:rPr>
          <w:sz w:val="22"/>
          <w:szCs w:val="22"/>
        </w:rPr>
      </w:pPr>
    </w:p>
    <w:p w:rsidR="00FC79B6" w:rsidRPr="0087026C" w:rsidRDefault="00FC79B6" w:rsidP="00FC79B6">
      <w:pPr>
        <w:shd w:val="clear" w:color="auto" w:fill="FFFFFF"/>
        <w:ind w:left="142" w:right="110"/>
        <w:jc w:val="both"/>
        <w:rPr>
          <w:sz w:val="24"/>
        </w:rPr>
      </w:pPr>
      <w:r w:rsidRPr="0087026C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87026C">
        <w:rPr>
          <w:rFonts w:eastAsia="Calibri"/>
          <w:sz w:val="22"/>
          <w:szCs w:val="22"/>
        </w:rPr>
        <w:t>МБОУ ДО</w:t>
      </w:r>
      <w:r w:rsidRPr="0087026C">
        <w:rPr>
          <w:sz w:val="22"/>
          <w:szCs w:val="22"/>
        </w:rPr>
        <w:t xml:space="preserve"> «Центр развития творчества» (ЦРТ)»</w:t>
      </w: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FC79B6" w:rsidRDefault="00FC79B6" w:rsidP="00FC79B6">
      <w:pPr>
        <w:jc w:val="both"/>
        <w:rPr>
          <w:sz w:val="24"/>
        </w:rPr>
      </w:pPr>
    </w:p>
    <w:p w:rsidR="00986B56" w:rsidRDefault="00986B56"/>
    <w:sectPr w:rsidR="00986B56" w:rsidSect="00D16EF1">
      <w:headerReference w:type="default" r:id="rId27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81" w:rsidRDefault="00181A81" w:rsidP="00FC79B6">
      <w:r>
        <w:separator/>
      </w:r>
    </w:p>
  </w:endnote>
  <w:endnote w:type="continuationSeparator" w:id="0">
    <w:p w:rsidR="00181A81" w:rsidRDefault="00181A81" w:rsidP="00FC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B9" w:rsidRDefault="00181A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B9" w:rsidRDefault="00181A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B9" w:rsidRDefault="00181A8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FC79B6" w:rsidP="009414F0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9414F0" w:rsidRDefault="00181A81" w:rsidP="009414F0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FC79B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47371">
      <w:rPr>
        <w:noProof/>
      </w:rPr>
      <w:t>17</w:t>
    </w:r>
    <w:r>
      <w:fldChar w:fldCharType="end"/>
    </w:r>
  </w:p>
  <w:p w:rsidR="009414F0" w:rsidRDefault="00181A81">
    <w:pPr>
      <w:pStyle w:val="a5"/>
    </w:pPr>
  </w:p>
  <w:p w:rsidR="009414F0" w:rsidRDefault="00181A81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FC79B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47371">
      <w:rPr>
        <w:noProof/>
      </w:rPr>
      <w:t>2</w:t>
    </w:r>
    <w:r>
      <w:fldChar w:fldCharType="end"/>
    </w:r>
  </w:p>
  <w:p w:rsidR="009414F0" w:rsidRDefault="00181A81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181A81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FC79B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47371">
      <w:rPr>
        <w:noProof/>
      </w:rPr>
      <w:t>38</w:t>
    </w:r>
    <w:r>
      <w:fldChar w:fldCharType="end"/>
    </w:r>
  </w:p>
  <w:p w:rsidR="009414F0" w:rsidRDefault="00181A81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181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81" w:rsidRDefault="00181A81" w:rsidP="00FC79B6">
      <w:r>
        <w:separator/>
      </w:r>
    </w:p>
  </w:footnote>
  <w:footnote w:type="continuationSeparator" w:id="0">
    <w:p w:rsidR="00181A81" w:rsidRDefault="00181A81" w:rsidP="00FC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B9" w:rsidRDefault="00181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181A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B9" w:rsidRDefault="00181A8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FC79B6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9414F0" w:rsidRDefault="00181A81">
    <w:pPr>
      <w:pStyle w:val="a3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181A8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181A81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181A81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F0" w:rsidRDefault="00181A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</w:num>
  <w:num w:numId="5">
    <w:abstractNumId w:val="0"/>
  </w:num>
  <w:num w:numId="6">
    <w:abstractNumId w:val="14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5"/>
  </w:num>
  <w:num w:numId="16">
    <w:abstractNumId w:val="9"/>
  </w:num>
  <w:num w:numId="17">
    <w:abstractNumId w:val="17"/>
  </w:num>
  <w:num w:numId="18">
    <w:abstractNumId w:val="21"/>
  </w:num>
  <w:num w:numId="19">
    <w:abstractNumId w:val="10"/>
  </w:num>
  <w:num w:numId="20">
    <w:abstractNumId w:val="3"/>
  </w:num>
  <w:num w:numId="21">
    <w:abstractNumId w:val="11"/>
  </w:num>
  <w:num w:numId="22">
    <w:abstractNumId w:val="20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cc64d04-8227-4e0e-95c2-87586ecd6e62"/>
  </w:docVars>
  <w:rsids>
    <w:rsidRoot w:val="00FC79B6"/>
    <w:rsid w:val="00010C6F"/>
    <w:rsid w:val="000230E3"/>
    <w:rsid w:val="00032969"/>
    <w:rsid w:val="000368C0"/>
    <w:rsid w:val="00046AA9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81A81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56E4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5BA6"/>
    <w:rsid w:val="00470B3A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03F5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47371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73F50"/>
    <w:rsid w:val="00A907ED"/>
    <w:rsid w:val="00A94C82"/>
    <w:rsid w:val="00AA10E6"/>
    <w:rsid w:val="00AA1779"/>
    <w:rsid w:val="00AD6214"/>
    <w:rsid w:val="00AF1CB9"/>
    <w:rsid w:val="00B03DC4"/>
    <w:rsid w:val="00B1380E"/>
    <w:rsid w:val="00B138BB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10F51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5A23"/>
    <w:rsid w:val="00DA72CC"/>
    <w:rsid w:val="00DB6983"/>
    <w:rsid w:val="00DD5800"/>
    <w:rsid w:val="00E01EE6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A1D06"/>
    <w:rsid w:val="00FC79B6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81C380-9985-4F52-AEED-3E2F31F4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79B6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C79B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C79B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C79B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FC79B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FC79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9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79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79B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79B6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79B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FC79B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C79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C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C79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FC79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C79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C79B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FC79B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C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FC79B6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FC79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FC79B6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FC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C79B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FC79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FC7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FC7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FC79B6"/>
    <w:rPr>
      <w:rFonts w:ascii="Calibri" w:eastAsia="Calibri" w:hAnsi="Calibri" w:cs="Times New Roman"/>
    </w:rPr>
  </w:style>
  <w:style w:type="paragraph" w:styleId="af2">
    <w:name w:val="TOC Heading"/>
    <w:basedOn w:val="1"/>
    <w:next w:val="a"/>
    <w:uiPriority w:val="39"/>
    <w:unhideWhenUsed/>
    <w:qFormat/>
    <w:rsid w:val="00FC79B6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FC79B6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FC79B6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FC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79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C79B6"/>
  </w:style>
  <w:style w:type="character" w:styleId="af5">
    <w:name w:val="page number"/>
    <w:rsid w:val="00FC79B6"/>
    <w:rPr>
      <w:rFonts w:cs="Times New Roman"/>
    </w:rPr>
  </w:style>
  <w:style w:type="character" w:customStyle="1" w:styleId="BodyTextIndentChar">
    <w:name w:val="Body Text Indent Char"/>
    <w:locked/>
    <w:rsid w:val="00FC79B6"/>
    <w:rPr>
      <w:rFonts w:cs="Times New Roman"/>
    </w:rPr>
  </w:style>
  <w:style w:type="character" w:customStyle="1" w:styleId="PlainTextChar">
    <w:name w:val="Plain Text Char"/>
    <w:locked/>
    <w:rsid w:val="00FC79B6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FC79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99"/>
    <w:qFormat/>
    <w:rsid w:val="00FC79B6"/>
    <w:rPr>
      <w:b/>
      <w:bCs/>
    </w:rPr>
  </w:style>
  <w:style w:type="paragraph" w:customStyle="1" w:styleId="ConsPlusNonformat">
    <w:name w:val="ConsPlusNonformat"/>
    <w:uiPriority w:val="99"/>
    <w:rsid w:val="00FC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uiPriority w:val="99"/>
    <w:rsid w:val="00FC79B6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FC79B6"/>
    <w:rPr>
      <w:sz w:val="24"/>
      <w:szCs w:val="24"/>
    </w:rPr>
  </w:style>
  <w:style w:type="character" w:customStyle="1" w:styleId="afa">
    <w:name w:val="Основной текст_"/>
    <w:link w:val="14"/>
    <w:rsid w:val="00FC79B6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FC79B6"/>
    <w:pPr>
      <w:shd w:val="clear" w:color="auto" w:fill="FFFFFF"/>
      <w:spacing w:after="132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Emphasis"/>
    <w:uiPriority w:val="20"/>
    <w:qFormat/>
    <w:rsid w:val="00FC79B6"/>
    <w:rPr>
      <w:i/>
      <w:iCs/>
    </w:rPr>
  </w:style>
  <w:style w:type="paragraph" w:customStyle="1" w:styleId="ConsPlusTitle">
    <w:name w:val="ConsPlusTitle"/>
    <w:uiPriority w:val="99"/>
    <w:rsid w:val="00FC7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footnote text"/>
    <w:basedOn w:val="a"/>
    <w:link w:val="afd"/>
    <w:uiPriority w:val="99"/>
    <w:unhideWhenUsed/>
    <w:rsid w:val="00FC79B6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FC79B6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rsid w:val="00FC79B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FC79B6"/>
  </w:style>
  <w:style w:type="character" w:styleId="aff">
    <w:name w:val="FollowedHyperlink"/>
    <w:uiPriority w:val="99"/>
    <w:unhideWhenUsed/>
    <w:rsid w:val="00FC79B6"/>
    <w:rPr>
      <w:color w:val="954F72"/>
      <w:u w:val="single"/>
    </w:rPr>
  </w:style>
  <w:style w:type="paragraph" w:customStyle="1" w:styleId="xl65">
    <w:name w:val="xl65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FC7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C7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FC7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C7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C7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C7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C7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C7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C7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C7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FC7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FC7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FC7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FC7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FC7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FC7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FC7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FC7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FC79B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FC79B6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FC7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FC7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rsid w:val="00FC79B6"/>
    <w:pPr>
      <w:tabs>
        <w:tab w:val="right" w:leader="dot" w:pos="10055"/>
      </w:tabs>
      <w:spacing w:after="100"/>
      <w:ind w:left="200"/>
    </w:pPr>
    <w:rPr>
      <w:strike/>
      <w:noProof/>
    </w:rPr>
  </w:style>
  <w:style w:type="paragraph" w:styleId="31">
    <w:name w:val="toc 3"/>
    <w:basedOn w:val="a"/>
    <w:next w:val="a"/>
    <w:autoRedefine/>
    <w:uiPriority w:val="39"/>
    <w:unhideWhenUsed/>
    <w:rsid w:val="00FC79B6"/>
    <w:pPr>
      <w:spacing w:after="100"/>
      <w:ind w:left="400"/>
    </w:pPr>
  </w:style>
  <w:style w:type="paragraph" w:customStyle="1" w:styleId="16">
    <w:name w:val="Без интервала1"/>
    <w:rsid w:val="00FC79B6"/>
    <w:pPr>
      <w:spacing w:after="0" w:line="240" w:lineRule="auto"/>
    </w:pPr>
    <w:rPr>
      <w:rFonts w:ascii="Century Schoolbook" w:eastAsia="Times New Roman" w:hAnsi="Century Schoolbook" w:cs="Century Schoolbook"/>
    </w:rPr>
  </w:style>
  <w:style w:type="paragraph" w:customStyle="1" w:styleId="msonormal0">
    <w:name w:val="msonormal"/>
    <w:basedOn w:val="a"/>
    <w:rsid w:val="00FC79B6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FC79B6"/>
  </w:style>
  <w:style w:type="table" w:customStyle="1" w:styleId="23">
    <w:name w:val="Сетка таблицы2"/>
    <w:basedOn w:val="a1"/>
    <w:next w:val="a9"/>
    <w:uiPriority w:val="39"/>
    <w:rsid w:val="00FC79B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C79B6"/>
  </w:style>
  <w:style w:type="numbering" w:customStyle="1" w:styleId="210">
    <w:name w:val="Нет списка21"/>
    <w:next w:val="a2"/>
    <w:uiPriority w:val="99"/>
    <w:semiHidden/>
    <w:unhideWhenUsed/>
    <w:rsid w:val="00FC79B6"/>
  </w:style>
  <w:style w:type="table" w:customStyle="1" w:styleId="111">
    <w:name w:val="Сетка таблицы11"/>
    <w:basedOn w:val="a1"/>
    <w:next w:val="a9"/>
    <w:uiPriority w:val="39"/>
    <w:rsid w:val="00FC7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 Знак"/>
    <w:basedOn w:val="a"/>
    <w:next w:val="2"/>
    <w:autoRedefine/>
    <w:uiPriority w:val="99"/>
    <w:rsid w:val="00FC79B6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FC79B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FC79B6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FC79B6"/>
  </w:style>
  <w:style w:type="paragraph" w:customStyle="1" w:styleId="24">
    <w:name w:val="Абзац списка2"/>
    <w:basedOn w:val="a"/>
    <w:rsid w:val="00FC79B6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FC79B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39"/>
    <w:rsid w:val="00FC7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FC79B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FC7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FC79B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39"/>
    <w:rsid w:val="00FC7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6CBCA812681EB7E84C2BF8288036ABE7D77DC8B54C202C5D4184C5013CC7B37874CC54487F18ED42A0BDC1D8CFv6O8O" TargetMode="Externa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sbor.813.ru/),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vk.com/fond4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8682</Words>
  <Characters>49493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ОЭР-Булатова Т.Е.</cp:lastModifiedBy>
  <cp:revision>3</cp:revision>
  <dcterms:created xsi:type="dcterms:W3CDTF">2023-12-28T14:12:00Z</dcterms:created>
  <dcterms:modified xsi:type="dcterms:W3CDTF">2023-12-28T14:45:00Z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fcc64d04-8227-4e0e-95c2-87586ecd6e62</vt:lpwstr>
  </property>
</Properties>
</file>