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419" w:rsidRPr="009B143A" w:rsidRDefault="007D1419" w:rsidP="007D1419">
      <w:pPr>
        <w:jc w:val="center"/>
        <w:rPr>
          <w:b/>
          <w:szCs w:val="2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-293370</wp:posOffset>
            </wp:positionV>
            <wp:extent cx="606425" cy="779145"/>
            <wp:effectExtent l="19050" t="0" r="3175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7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B143A">
        <w:rPr>
          <w:b/>
          <w:szCs w:val="22"/>
        </w:rPr>
        <w:t>СОВЕТ ДЕПУТАТОВ МУНИЦИПАЛЬНОГО ОБРАЗОВАНИЯ</w:t>
      </w:r>
    </w:p>
    <w:p w:rsidR="007D1419" w:rsidRPr="009B143A" w:rsidRDefault="007D1419" w:rsidP="007D1419">
      <w:pPr>
        <w:jc w:val="center"/>
        <w:rPr>
          <w:b/>
          <w:szCs w:val="22"/>
        </w:rPr>
      </w:pPr>
      <w:r w:rsidRPr="009B143A">
        <w:rPr>
          <w:b/>
          <w:szCs w:val="22"/>
        </w:rPr>
        <w:t>СОСНОВОБОРСКИЙ ГОРОДСКОЙ ОКРУГ ЛЕНИНГРАДСКОЙ ОБЛАСТИ</w:t>
      </w:r>
    </w:p>
    <w:p w:rsidR="007D1419" w:rsidRPr="009B143A" w:rsidRDefault="007D1419" w:rsidP="007D1419">
      <w:pPr>
        <w:jc w:val="center"/>
        <w:rPr>
          <w:b/>
          <w:szCs w:val="22"/>
        </w:rPr>
      </w:pPr>
      <w:r w:rsidRPr="009B143A">
        <w:rPr>
          <w:b/>
          <w:szCs w:val="22"/>
        </w:rPr>
        <w:t>(</w:t>
      </w:r>
      <w:r>
        <w:rPr>
          <w:b/>
          <w:szCs w:val="22"/>
        </w:rPr>
        <w:t xml:space="preserve">ПЯТЫЙ </w:t>
      </w:r>
      <w:r w:rsidRPr="009B143A">
        <w:rPr>
          <w:b/>
          <w:szCs w:val="22"/>
        </w:rPr>
        <w:t xml:space="preserve"> СОЗЫВ)</w:t>
      </w:r>
    </w:p>
    <w:p w:rsidR="007D1419" w:rsidRDefault="00402056" w:rsidP="007D1419">
      <w:pPr>
        <w:jc w:val="center"/>
        <w:rPr>
          <w:b/>
          <w:sz w:val="24"/>
        </w:rPr>
      </w:pPr>
      <w:r w:rsidRPr="00402056">
        <w:rPr>
          <w:noProof/>
          <w:sz w:val="20"/>
        </w:rPr>
        <w:pict>
          <v:line id="Прямая соединительная линия 1" o:spid="_x0000_s1026" style="position:absolute;left:0;text-align:left;flip:y;z-index:251660288;visibility:visible" from="5.4pt,4.35pt" to="468.6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" o:allowincell="f" strokeweight="2pt">
            <v:stroke startarrowwidth="narrow" startarrowlength="short" endarrowwidth="narrow" endarrowlength="short"/>
          </v:line>
        </w:pict>
      </w:r>
    </w:p>
    <w:p w:rsidR="007D1419" w:rsidRPr="009B143A" w:rsidRDefault="007D1419" w:rsidP="007D1419">
      <w:pPr>
        <w:jc w:val="center"/>
        <w:rPr>
          <w:b/>
          <w:spacing w:val="20"/>
          <w:sz w:val="40"/>
          <w:szCs w:val="40"/>
        </w:rPr>
      </w:pPr>
      <w:proofErr w:type="gramStart"/>
      <w:r w:rsidRPr="009B143A">
        <w:rPr>
          <w:b/>
          <w:spacing w:val="20"/>
          <w:sz w:val="40"/>
          <w:szCs w:val="40"/>
        </w:rPr>
        <w:t>Р</w:t>
      </w:r>
      <w:proofErr w:type="gramEnd"/>
      <w:r w:rsidRPr="009B143A">
        <w:rPr>
          <w:b/>
          <w:spacing w:val="20"/>
          <w:sz w:val="40"/>
          <w:szCs w:val="40"/>
        </w:rPr>
        <w:t xml:space="preserve"> Е Ш Е Н И Е</w:t>
      </w:r>
    </w:p>
    <w:p w:rsidR="007D1419" w:rsidRDefault="007D1419" w:rsidP="007D1419">
      <w:pPr>
        <w:jc w:val="center"/>
        <w:rPr>
          <w:b/>
          <w:bCs/>
          <w:sz w:val="28"/>
          <w:szCs w:val="28"/>
        </w:rPr>
      </w:pPr>
    </w:p>
    <w:p w:rsidR="007D1419" w:rsidRDefault="007D1419" w:rsidP="007D1419">
      <w:pPr>
        <w:jc w:val="center"/>
        <w:rPr>
          <w:b/>
          <w:bCs/>
          <w:sz w:val="28"/>
          <w:szCs w:val="28"/>
        </w:rPr>
      </w:pPr>
      <w:r w:rsidRPr="00ED5A78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2</w:t>
      </w:r>
      <w:r w:rsidRPr="00ED5A78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4</w:t>
      </w:r>
      <w:r w:rsidRPr="00ED5A78">
        <w:rPr>
          <w:b/>
          <w:bCs/>
          <w:sz w:val="28"/>
          <w:szCs w:val="28"/>
        </w:rPr>
        <w:t>.202</w:t>
      </w:r>
      <w:r>
        <w:rPr>
          <w:b/>
          <w:bCs/>
          <w:sz w:val="28"/>
          <w:szCs w:val="28"/>
        </w:rPr>
        <w:t>6</w:t>
      </w:r>
      <w:r w:rsidRPr="00ED5A78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ода</w:t>
      </w:r>
      <w:r w:rsidRPr="00ED5A78">
        <w:rPr>
          <w:b/>
          <w:bCs/>
          <w:sz w:val="28"/>
          <w:szCs w:val="28"/>
        </w:rPr>
        <w:t xml:space="preserve">  № </w:t>
      </w:r>
      <w:r>
        <w:rPr>
          <w:b/>
          <w:bCs/>
          <w:sz w:val="28"/>
          <w:szCs w:val="28"/>
        </w:rPr>
        <w:t>51</w:t>
      </w:r>
    </w:p>
    <w:p w:rsidR="007D1419" w:rsidRPr="00ED5A78" w:rsidRDefault="007D1419" w:rsidP="007D1419">
      <w:pPr>
        <w:jc w:val="center"/>
        <w:rPr>
          <w:b/>
          <w:bCs/>
          <w:sz w:val="28"/>
          <w:szCs w:val="28"/>
        </w:rPr>
      </w:pPr>
    </w:p>
    <w:p w:rsidR="00BA0966" w:rsidRDefault="00BA0966" w:rsidP="00BA0966">
      <w:pPr>
        <w:pStyle w:val="4"/>
        <w:shd w:val="clear" w:color="auto" w:fill="auto"/>
        <w:tabs>
          <w:tab w:val="left" w:pos="6379"/>
        </w:tabs>
        <w:spacing w:before="0" w:after="0" w:line="240" w:lineRule="auto"/>
        <w:ind w:left="40" w:right="2982" w:firstLine="0"/>
        <w:rPr>
          <w:b/>
          <w:sz w:val="28"/>
          <w:szCs w:val="28"/>
        </w:rPr>
      </w:pPr>
      <w:r w:rsidRPr="00780A1B">
        <w:rPr>
          <w:b/>
          <w:sz w:val="28"/>
          <w:szCs w:val="28"/>
        </w:rPr>
        <w:t xml:space="preserve"> «О внесении изменений в решение совета депутатов Сосновоборского городского округа от 20.11.2007 №143 «Об утверждении «Положения о бюджетном процессе </w:t>
      </w:r>
      <w:proofErr w:type="gramStart"/>
      <w:r w:rsidRPr="00780A1B">
        <w:rPr>
          <w:b/>
          <w:sz w:val="28"/>
          <w:szCs w:val="28"/>
        </w:rPr>
        <w:t>в</w:t>
      </w:r>
      <w:proofErr w:type="gramEnd"/>
      <w:r w:rsidRPr="00780A1B">
        <w:rPr>
          <w:b/>
          <w:sz w:val="28"/>
          <w:szCs w:val="28"/>
        </w:rPr>
        <w:t xml:space="preserve"> </w:t>
      </w:r>
      <w:proofErr w:type="gramStart"/>
      <w:r w:rsidRPr="00780A1B">
        <w:rPr>
          <w:b/>
          <w:sz w:val="28"/>
          <w:szCs w:val="28"/>
        </w:rPr>
        <w:t>Сосновоборском</w:t>
      </w:r>
      <w:proofErr w:type="gramEnd"/>
      <w:r w:rsidRPr="00780A1B">
        <w:rPr>
          <w:b/>
          <w:sz w:val="28"/>
          <w:szCs w:val="28"/>
        </w:rPr>
        <w:t xml:space="preserve"> городском округе» в новой редакции»</w:t>
      </w:r>
      <w:r w:rsidR="00395046">
        <w:rPr>
          <w:b/>
          <w:sz w:val="28"/>
          <w:szCs w:val="28"/>
        </w:rPr>
        <w:t>»</w:t>
      </w:r>
      <w:r w:rsidRPr="00780A1B">
        <w:rPr>
          <w:b/>
          <w:sz w:val="28"/>
          <w:szCs w:val="28"/>
        </w:rPr>
        <w:t xml:space="preserve"> </w:t>
      </w:r>
    </w:p>
    <w:p w:rsidR="00BA0966" w:rsidRPr="00D17075" w:rsidRDefault="00BA0966" w:rsidP="00BA0966">
      <w:pPr>
        <w:pStyle w:val="4"/>
        <w:shd w:val="clear" w:color="auto" w:fill="auto"/>
        <w:tabs>
          <w:tab w:val="left" w:pos="6379"/>
        </w:tabs>
        <w:spacing w:before="0" w:after="0" w:line="240" w:lineRule="auto"/>
        <w:ind w:left="40" w:right="2982" w:firstLine="0"/>
        <w:rPr>
          <w:b/>
          <w:sz w:val="28"/>
          <w:szCs w:val="28"/>
        </w:rPr>
      </w:pPr>
    </w:p>
    <w:p w:rsidR="00BA0966" w:rsidRPr="00612FF2" w:rsidRDefault="00BA0966" w:rsidP="00BA0966">
      <w:pPr>
        <w:pStyle w:val="ab"/>
        <w:ind w:left="0" w:firstLine="426"/>
        <w:jc w:val="both"/>
        <w:rPr>
          <w:sz w:val="24"/>
          <w:szCs w:val="24"/>
        </w:rPr>
      </w:pPr>
      <w:r w:rsidRPr="00612FF2">
        <w:rPr>
          <w:sz w:val="24"/>
          <w:szCs w:val="24"/>
        </w:rPr>
        <w:t xml:space="preserve">        В связи с внесением изменений в Бюджетный кодекс Российской Федерации федеральными законами от 28.12.2025 № 502-ФЗ «</w:t>
      </w:r>
      <w:r w:rsidRPr="00612FF2">
        <w:rPr>
          <w:sz w:val="24"/>
          <w:szCs w:val="24"/>
          <w:lang w:eastAsia="en-US"/>
        </w:rPr>
        <w:t>О внесении изменений в Бюджетный кодекс Российской Федерации</w:t>
      </w:r>
      <w:r w:rsidRPr="00612FF2">
        <w:rPr>
          <w:sz w:val="24"/>
          <w:szCs w:val="24"/>
        </w:rPr>
        <w:t>», от 28.11.2025 № 432-ФЗ «</w:t>
      </w:r>
      <w:r w:rsidRPr="00612FF2">
        <w:rPr>
          <w:sz w:val="24"/>
          <w:szCs w:val="24"/>
          <w:lang w:eastAsia="en-US"/>
        </w:rPr>
        <w:t>О внесении изменений в бюджетный кодекс Российской Федерации и отдельные законодательные акты Российской Федерации»</w:t>
      </w:r>
      <w:r w:rsidRPr="00612FF2">
        <w:rPr>
          <w:sz w:val="24"/>
          <w:szCs w:val="24"/>
        </w:rPr>
        <w:t xml:space="preserve">  </w:t>
      </w:r>
      <w:r w:rsidRPr="00612FF2">
        <w:rPr>
          <w:rFonts w:eastAsia="Calibri"/>
          <w:sz w:val="24"/>
          <w:szCs w:val="24"/>
          <w:lang w:eastAsia="en-US"/>
        </w:rPr>
        <w:t>совет депутатов Сосновоборского городского округа</w:t>
      </w:r>
    </w:p>
    <w:p w:rsidR="00BA0966" w:rsidRPr="00612FF2" w:rsidRDefault="00BA0966" w:rsidP="00BA0966">
      <w:pPr>
        <w:pStyle w:val="4"/>
        <w:shd w:val="clear" w:color="auto" w:fill="auto"/>
        <w:spacing w:before="0" w:after="258" w:line="230" w:lineRule="exact"/>
        <w:ind w:firstLine="0"/>
        <w:jc w:val="center"/>
        <w:rPr>
          <w:rStyle w:val="3pt"/>
          <w:sz w:val="24"/>
          <w:szCs w:val="24"/>
        </w:rPr>
      </w:pPr>
    </w:p>
    <w:p w:rsidR="00BA0966" w:rsidRPr="00612FF2" w:rsidRDefault="00BA0966" w:rsidP="00BA0966">
      <w:pPr>
        <w:pStyle w:val="4"/>
        <w:shd w:val="clear" w:color="auto" w:fill="auto"/>
        <w:spacing w:before="0" w:after="258" w:line="230" w:lineRule="exact"/>
        <w:ind w:firstLine="0"/>
        <w:jc w:val="center"/>
        <w:rPr>
          <w:sz w:val="24"/>
          <w:szCs w:val="24"/>
        </w:rPr>
      </w:pPr>
      <w:r w:rsidRPr="00612FF2">
        <w:rPr>
          <w:rStyle w:val="3pt"/>
          <w:sz w:val="24"/>
          <w:szCs w:val="24"/>
        </w:rPr>
        <w:t>РЕШИЛ:</w:t>
      </w:r>
    </w:p>
    <w:p w:rsidR="00BA0966" w:rsidRPr="00612FF2" w:rsidRDefault="00BA0966" w:rsidP="00BA0966">
      <w:pPr>
        <w:pStyle w:val="4"/>
        <w:numPr>
          <w:ilvl w:val="0"/>
          <w:numId w:val="4"/>
        </w:numPr>
        <w:shd w:val="clear" w:color="auto" w:fill="auto"/>
        <w:spacing w:before="0" w:after="0" w:line="240" w:lineRule="auto"/>
        <w:ind w:left="0" w:right="-3" w:firstLine="426"/>
        <w:rPr>
          <w:sz w:val="24"/>
          <w:szCs w:val="24"/>
        </w:rPr>
      </w:pPr>
      <w:r w:rsidRPr="00612FF2">
        <w:rPr>
          <w:sz w:val="24"/>
          <w:szCs w:val="24"/>
        </w:rPr>
        <w:t xml:space="preserve">Внести в Положение о бюджетном процессе </w:t>
      </w:r>
      <w:proofErr w:type="gramStart"/>
      <w:r w:rsidRPr="00612FF2">
        <w:rPr>
          <w:sz w:val="24"/>
          <w:szCs w:val="24"/>
        </w:rPr>
        <w:t>в</w:t>
      </w:r>
      <w:proofErr w:type="gramEnd"/>
      <w:r w:rsidRPr="00612FF2">
        <w:rPr>
          <w:sz w:val="24"/>
          <w:szCs w:val="24"/>
        </w:rPr>
        <w:t xml:space="preserve"> </w:t>
      </w:r>
      <w:proofErr w:type="gramStart"/>
      <w:r w:rsidRPr="00612FF2">
        <w:rPr>
          <w:sz w:val="24"/>
          <w:szCs w:val="24"/>
        </w:rPr>
        <w:t>Сосновоборском</w:t>
      </w:r>
      <w:proofErr w:type="gramEnd"/>
      <w:r w:rsidRPr="00612FF2">
        <w:rPr>
          <w:sz w:val="24"/>
          <w:szCs w:val="24"/>
        </w:rPr>
        <w:t xml:space="preserve"> городском округе, утвержденное решением совета депутатов от 20.11.2007 №143 «Об утверждении «Положения о бюджетном процессе в Сосновоборском городском округе» в новой редакции» (далее - Положение о бюджетном процессе) следующие изменения</w:t>
      </w:r>
      <w:r w:rsidRPr="00612FF2">
        <w:rPr>
          <w:bCs/>
          <w:sz w:val="24"/>
          <w:szCs w:val="24"/>
        </w:rPr>
        <w:t>:</w:t>
      </w:r>
    </w:p>
    <w:p w:rsidR="00BA0966" w:rsidRPr="00612FF2" w:rsidRDefault="00BA0966" w:rsidP="00BA0966">
      <w:pPr>
        <w:pStyle w:val="ab"/>
        <w:autoSpaceDE w:val="0"/>
        <w:autoSpaceDN w:val="0"/>
        <w:adjustRightInd w:val="0"/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 w:rsidRPr="00612FF2">
        <w:rPr>
          <w:sz w:val="24"/>
          <w:szCs w:val="24"/>
        </w:rPr>
        <w:t xml:space="preserve">1.1. из названия и абзаца 1 статьи 34.3 исключить слова </w:t>
      </w:r>
      <w:r w:rsidRPr="00612FF2">
        <w:rPr>
          <w:rFonts w:eastAsiaTheme="minorHAnsi"/>
          <w:sz w:val="24"/>
          <w:szCs w:val="24"/>
          <w:lang w:eastAsia="en-US"/>
        </w:rPr>
        <w:t>«</w:t>
      </w:r>
      <w:r w:rsidRPr="00612FF2">
        <w:rPr>
          <w:sz w:val="24"/>
          <w:szCs w:val="24"/>
        </w:rPr>
        <w:t>производителям товаров, работ, услуг</w:t>
      </w:r>
      <w:r w:rsidRPr="00612FF2">
        <w:rPr>
          <w:rFonts w:eastAsiaTheme="minorHAnsi"/>
          <w:sz w:val="24"/>
          <w:szCs w:val="24"/>
          <w:lang w:eastAsia="en-US"/>
        </w:rPr>
        <w:t>»;</w:t>
      </w:r>
    </w:p>
    <w:p w:rsidR="00BA0966" w:rsidRPr="00612FF2" w:rsidRDefault="00BA0966" w:rsidP="00BA0966">
      <w:pPr>
        <w:pStyle w:val="ab"/>
        <w:autoSpaceDE w:val="0"/>
        <w:autoSpaceDN w:val="0"/>
        <w:adjustRightInd w:val="0"/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 w:rsidRPr="00612FF2">
        <w:rPr>
          <w:rFonts w:eastAsiaTheme="minorHAnsi"/>
          <w:sz w:val="24"/>
          <w:szCs w:val="24"/>
          <w:lang w:eastAsia="en-US"/>
        </w:rPr>
        <w:t>1.2.статью 30 считать утратившей силу;</w:t>
      </w:r>
    </w:p>
    <w:p w:rsidR="00BA0966" w:rsidRPr="00612FF2" w:rsidRDefault="00BA0966" w:rsidP="00BA0966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en-US"/>
        </w:rPr>
      </w:pPr>
      <w:r w:rsidRPr="00612FF2">
        <w:rPr>
          <w:bCs/>
          <w:sz w:val="24"/>
          <w:szCs w:val="24"/>
        </w:rPr>
        <w:t>1.3.</w:t>
      </w:r>
      <w:r w:rsidRPr="00612FF2">
        <w:rPr>
          <w:rFonts w:eastAsiaTheme="minorHAnsi"/>
          <w:sz w:val="24"/>
          <w:szCs w:val="24"/>
          <w:lang w:eastAsia="en-US"/>
        </w:rPr>
        <w:t>статью 110 дополнить пунктом 2 следующего содержания: «</w:t>
      </w:r>
      <w:r w:rsidRPr="00612FF2">
        <w:rPr>
          <w:sz w:val="24"/>
          <w:szCs w:val="24"/>
          <w:lang w:eastAsia="en-US"/>
        </w:rPr>
        <w:t>2. В целях обеспечения исполнения бюджета администрация устанавливает меры по обеспечению исполнения бюджета, а также особенности реализации решения совета депутатов о бюджете на соответствующий финансовый год (текущий финансовый год и плановый период).</w:t>
      </w:r>
    </w:p>
    <w:p w:rsidR="00BA0966" w:rsidRPr="00612FF2" w:rsidRDefault="00BA0966" w:rsidP="00BA0966">
      <w:pPr>
        <w:autoSpaceDE w:val="0"/>
        <w:autoSpaceDN w:val="0"/>
        <w:adjustRightInd w:val="0"/>
        <w:ind w:firstLine="426"/>
        <w:jc w:val="both"/>
        <w:rPr>
          <w:bCs/>
          <w:sz w:val="24"/>
          <w:szCs w:val="24"/>
        </w:rPr>
      </w:pPr>
      <w:r w:rsidRPr="00612FF2">
        <w:rPr>
          <w:bCs/>
          <w:sz w:val="24"/>
          <w:szCs w:val="24"/>
        </w:rPr>
        <w:t>1.4. пункты 2-5</w:t>
      </w:r>
      <w:r w:rsidRPr="00612FF2">
        <w:rPr>
          <w:rFonts w:eastAsiaTheme="minorHAnsi"/>
          <w:sz w:val="24"/>
          <w:szCs w:val="24"/>
          <w:lang w:eastAsia="en-US"/>
        </w:rPr>
        <w:t xml:space="preserve"> статьи 110 считать пунктами 3-6 соответственно.</w:t>
      </w:r>
    </w:p>
    <w:p w:rsidR="00BA0966" w:rsidRPr="00612FF2" w:rsidRDefault="00BA0966" w:rsidP="00BA0966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  <w:r w:rsidRPr="00612FF2">
        <w:rPr>
          <w:sz w:val="24"/>
          <w:szCs w:val="24"/>
        </w:rPr>
        <w:t>1.5. пункт 2 статьи 117 изложить в новой редакции «</w:t>
      </w:r>
      <w:r w:rsidRPr="00612FF2">
        <w:rPr>
          <w:rFonts w:eastAsia="Calibri"/>
          <w:bCs/>
          <w:sz w:val="24"/>
          <w:szCs w:val="24"/>
          <w:lang w:eastAsia="en-US"/>
        </w:rPr>
        <w:t xml:space="preserve">2. </w:t>
      </w:r>
      <w:proofErr w:type="gramStart"/>
      <w:r w:rsidRPr="00612FF2">
        <w:rPr>
          <w:rFonts w:eastAsia="Calibri"/>
          <w:bCs/>
          <w:sz w:val="24"/>
          <w:szCs w:val="24"/>
          <w:lang w:eastAsia="en-US"/>
        </w:rPr>
        <w:t xml:space="preserve">Учет операций со средствами, поступающими в соответствии с законодательством Российской Федерации во временное распоряжение получателей средств </w:t>
      </w:r>
      <w:r w:rsidRPr="00612FF2">
        <w:rPr>
          <w:sz w:val="24"/>
          <w:szCs w:val="24"/>
        </w:rPr>
        <w:t>бюджета городского округа</w:t>
      </w:r>
      <w:r w:rsidRPr="00612FF2">
        <w:rPr>
          <w:sz w:val="24"/>
          <w:szCs w:val="24"/>
          <w:lang w:eastAsia="en-US"/>
        </w:rPr>
        <w:t xml:space="preserve"> и подлежащими возврату или перечислению в </w:t>
      </w:r>
      <w:hyperlink r:id="rId9" w:history="1">
        <w:r w:rsidRPr="00612FF2">
          <w:rPr>
            <w:sz w:val="24"/>
            <w:szCs w:val="24"/>
            <w:lang w:eastAsia="en-US"/>
          </w:rPr>
          <w:t>случаях и порядке</w:t>
        </w:r>
      </w:hyperlink>
      <w:r w:rsidRPr="00612FF2">
        <w:rPr>
          <w:sz w:val="24"/>
          <w:szCs w:val="24"/>
          <w:lang w:eastAsia="en-US"/>
        </w:rPr>
        <w:t>, устанавливаемых Правительством Российской Федерации, производится</w:t>
      </w:r>
      <w:r w:rsidRPr="00612FF2">
        <w:rPr>
          <w:rFonts w:eastAsia="Calibri"/>
          <w:bCs/>
          <w:sz w:val="24"/>
          <w:szCs w:val="24"/>
          <w:lang w:eastAsia="en-US"/>
        </w:rPr>
        <w:t xml:space="preserve"> на лицевых счетах, открываемых им в УФК по Ленинградской области,</w:t>
      </w:r>
      <w:r w:rsidRPr="00612FF2">
        <w:rPr>
          <w:sz w:val="24"/>
          <w:szCs w:val="24"/>
          <w:lang w:eastAsia="en-US"/>
        </w:rPr>
        <w:t xml:space="preserve"> за исключением случая, если указанные средства относятся органами Федерального казначейства к невыясненным поступлениям и учитываются на соответствующих</w:t>
      </w:r>
      <w:proofErr w:type="gramEnd"/>
      <w:r w:rsidRPr="00612FF2">
        <w:rPr>
          <w:sz w:val="24"/>
          <w:szCs w:val="24"/>
          <w:lang w:eastAsia="en-US"/>
        </w:rPr>
        <w:t xml:space="preserve"> казначейских </w:t>
      </w:r>
      <w:proofErr w:type="gramStart"/>
      <w:r w:rsidRPr="00612FF2">
        <w:rPr>
          <w:sz w:val="24"/>
          <w:szCs w:val="24"/>
          <w:lang w:eastAsia="en-US"/>
        </w:rPr>
        <w:t>счетах</w:t>
      </w:r>
      <w:proofErr w:type="gramEnd"/>
      <w:r w:rsidRPr="00612FF2">
        <w:rPr>
          <w:sz w:val="24"/>
          <w:szCs w:val="24"/>
          <w:lang w:eastAsia="en-US"/>
        </w:rPr>
        <w:t>.</w:t>
      </w:r>
      <w:r w:rsidRPr="00612FF2">
        <w:rPr>
          <w:rFonts w:eastAsiaTheme="minorHAnsi"/>
          <w:bCs/>
          <w:sz w:val="24"/>
          <w:szCs w:val="24"/>
          <w:lang w:eastAsia="en-US"/>
        </w:rPr>
        <w:t>»;</w:t>
      </w:r>
    </w:p>
    <w:p w:rsidR="00BA0966" w:rsidRDefault="00BA0966" w:rsidP="00BA0966">
      <w:pPr>
        <w:autoSpaceDE w:val="0"/>
        <w:autoSpaceDN w:val="0"/>
        <w:adjustRightInd w:val="0"/>
        <w:ind w:firstLine="426"/>
        <w:contextualSpacing/>
        <w:jc w:val="both"/>
        <w:rPr>
          <w:sz w:val="24"/>
          <w:szCs w:val="24"/>
        </w:rPr>
      </w:pPr>
      <w:r w:rsidRPr="00612FF2">
        <w:rPr>
          <w:rFonts w:eastAsiaTheme="minorHAnsi"/>
          <w:bCs/>
          <w:sz w:val="24"/>
          <w:szCs w:val="24"/>
          <w:lang w:eastAsia="en-US"/>
        </w:rPr>
        <w:t>1.6.</w:t>
      </w:r>
      <w:r w:rsidRPr="00612FF2">
        <w:rPr>
          <w:sz w:val="24"/>
          <w:szCs w:val="24"/>
        </w:rPr>
        <w:t xml:space="preserve"> из пункта 3 статьи 117 исключить слово «соответственно»</w:t>
      </w:r>
    </w:p>
    <w:p w:rsidR="007D1419" w:rsidRDefault="007D1419" w:rsidP="00BA0966">
      <w:pPr>
        <w:autoSpaceDE w:val="0"/>
        <w:autoSpaceDN w:val="0"/>
        <w:adjustRightInd w:val="0"/>
        <w:ind w:firstLine="426"/>
        <w:contextualSpacing/>
        <w:jc w:val="both"/>
        <w:rPr>
          <w:sz w:val="24"/>
          <w:szCs w:val="24"/>
        </w:rPr>
      </w:pPr>
    </w:p>
    <w:p w:rsidR="007D1419" w:rsidRDefault="007D1419" w:rsidP="00BA0966">
      <w:pPr>
        <w:autoSpaceDE w:val="0"/>
        <w:autoSpaceDN w:val="0"/>
        <w:adjustRightInd w:val="0"/>
        <w:ind w:firstLine="426"/>
        <w:contextualSpacing/>
        <w:jc w:val="both"/>
        <w:rPr>
          <w:sz w:val="24"/>
          <w:szCs w:val="24"/>
        </w:rPr>
      </w:pPr>
    </w:p>
    <w:p w:rsidR="007D1419" w:rsidRDefault="007D1419" w:rsidP="00BA0966">
      <w:pPr>
        <w:autoSpaceDE w:val="0"/>
        <w:autoSpaceDN w:val="0"/>
        <w:adjustRightInd w:val="0"/>
        <w:ind w:firstLine="426"/>
        <w:contextualSpacing/>
        <w:jc w:val="both"/>
        <w:rPr>
          <w:sz w:val="24"/>
          <w:szCs w:val="24"/>
        </w:rPr>
      </w:pPr>
    </w:p>
    <w:p w:rsidR="007D1419" w:rsidRDefault="007D1419" w:rsidP="00BA0966">
      <w:pPr>
        <w:autoSpaceDE w:val="0"/>
        <w:autoSpaceDN w:val="0"/>
        <w:adjustRightInd w:val="0"/>
        <w:ind w:firstLine="426"/>
        <w:contextualSpacing/>
        <w:jc w:val="both"/>
        <w:rPr>
          <w:sz w:val="24"/>
          <w:szCs w:val="24"/>
        </w:rPr>
      </w:pPr>
    </w:p>
    <w:p w:rsidR="007D1419" w:rsidRPr="00612FF2" w:rsidRDefault="007D1419" w:rsidP="00BA0966">
      <w:pPr>
        <w:autoSpaceDE w:val="0"/>
        <w:autoSpaceDN w:val="0"/>
        <w:adjustRightInd w:val="0"/>
        <w:ind w:firstLine="426"/>
        <w:contextualSpacing/>
        <w:jc w:val="both"/>
        <w:rPr>
          <w:rFonts w:eastAsiaTheme="minorHAnsi"/>
          <w:bCs/>
          <w:sz w:val="24"/>
          <w:szCs w:val="24"/>
          <w:lang w:eastAsia="en-US"/>
        </w:rPr>
      </w:pPr>
    </w:p>
    <w:p w:rsidR="00BA0966" w:rsidRPr="00612FF2" w:rsidRDefault="00BA0966" w:rsidP="00BA0966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en-US"/>
        </w:rPr>
      </w:pPr>
      <w:r w:rsidRPr="00612FF2">
        <w:rPr>
          <w:rFonts w:eastAsiaTheme="minorHAnsi"/>
          <w:bCs/>
          <w:sz w:val="24"/>
          <w:szCs w:val="24"/>
          <w:lang w:eastAsia="en-US"/>
        </w:rPr>
        <w:lastRenderedPageBreak/>
        <w:t xml:space="preserve">1.7.  </w:t>
      </w:r>
      <w:r w:rsidRPr="00612FF2">
        <w:rPr>
          <w:sz w:val="24"/>
          <w:szCs w:val="24"/>
        </w:rPr>
        <w:t>пункт 4 статьи 117 изложить в новой редакции «</w:t>
      </w:r>
      <w:r w:rsidRPr="00612FF2">
        <w:rPr>
          <w:rFonts w:eastAsia="Calibri"/>
          <w:bCs/>
          <w:sz w:val="24"/>
          <w:szCs w:val="24"/>
          <w:lang w:eastAsia="en-US"/>
        </w:rPr>
        <w:t xml:space="preserve">4. </w:t>
      </w:r>
      <w:r w:rsidRPr="00612FF2">
        <w:rPr>
          <w:sz w:val="24"/>
          <w:szCs w:val="24"/>
        </w:rPr>
        <w:t xml:space="preserve"> </w:t>
      </w:r>
      <w:r w:rsidRPr="00612FF2">
        <w:rPr>
          <w:rFonts w:eastAsia="Calibri"/>
          <w:bCs/>
          <w:sz w:val="24"/>
          <w:szCs w:val="24"/>
          <w:lang w:eastAsia="en-US"/>
        </w:rPr>
        <w:t xml:space="preserve">Учет операций со средствами </w:t>
      </w:r>
      <w:r w:rsidRPr="00612FF2">
        <w:rPr>
          <w:sz w:val="24"/>
          <w:szCs w:val="24"/>
        </w:rPr>
        <w:t>получателей средств из бюджета</w:t>
      </w:r>
      <w:r w:rsidRPr="00612FF2">
        <w:rPr>
          <w:rFonts w:eastAsia="Calibri"/>
          <w:bCs/>
          <w:sz w:val="24"/>
          <w:szCs w:val="24"/>
          <w:lang w:eastAsia="en-US"/>
        </w:rPr>
        <w:t xml:space="preserve">, источником финансового обеспечения которых являются средства, предоставленные из бюджета городского округа, производится на лицевых счетах, открываемых им в УФК по Ленинградской области или в комитете финансов администрации, </w:t>
      </w:r>
      <w:r w:rsidRPr="00612FF2">
        <w:rPr>
          <w:sz w:val="24"/>
          <w:szCs w:val="24"/>
        </w:rPr>
        <w:t>в случаях</w:t>
      </w:r>
      <w:r w:rsidRPr="00612FF2">
        <w:rPr>
          <w:rFonts w:eastAsia="Calibri"/>
          <w:bCs/>
          <w:sz w:val="24"/>
          <w:szCs w:val="24"/>
          <w:lang w:eastAsia="en-US"/>
        </w:rPr>
        <w:t xml:space="preserve">, установленных федеральными законами, законами Ленинградской области, </w:t>
      </w:r>
      <w:r w:rsidRPr="00612FF2">
        <w:rPr>
          <w:sz w:val="24"/>
          <w:szCs w:val="24"/>
          <w:lang w:eastAsia="en-US"/>
        </w:rPr>
        <w:t>муниципальными правовыми актами представительного органа местного самоуправления</w:t>
      </w:r>
      <w:proofErr w:type="gramStart"/>
      <w:r w:rsidRPr="00612FF2">
        <w:rPr>
          <w:sz w:val="24"/>
          <w:szCs w:val="24"/>
          <w:lang w:eastAsia="en-US"/>
        </w:rPr>
        <w:t>.»</w:t>
      </w:r>
      <w:proofErr w:type="gramEnd"/>
    </w:p>
    <w:p w:rsidR="00BA0966" w:rsidRPr="00612FF2" w:rsidRDefault="00BA0966" w:rsidP="00BA0966">
      <w:pPr>
        <w:autoSpaceDE w:val="0"/>
        <w:autoSpaceDN w:val="0"/>
        <w:adjustRightInd w:val="0"/>
        <w:ind w:firstLine="426"/>
        <w:jc w:val="both"/>
        <w:rPr>
          <w:sz w:val="24"/>
          <w:szCs w:val="24"/>
          <w:lang w:eastAsia="en-US"/>
        </w:rPr>
      </w:pPr>
      <w:proofErr w:type="gramStart"/>
      <w:r w:rsidRPr="00612FF2">
        <w:rPr>
          <w:rFonts w:eastAsiaTheme="minorHAnsi"/>
          <w:bCs/>
          <w:sz w:val="24"/>
          <w:szCs w:val="24"/>
          <w:lang w:eastAsia="en-US"/>
        </w:rPr>
        <w:t xml:space="preserve">1.8. </w:t>
      </w:r>
      <w:r w:rsidRPr="00612FF2">
        <w:rPr>
          <w:sz w:val="24"/>
          <w:szCs w:val="24"/>
        </w:rPr>
        <w:t>пункт 4.1 статьи 117 изложить в новой редакции «</w:t>
      </w:r>
      <w:r w:rsidRPr="00612FF2">
        <w:rPr>
          <w:sz w:val="24"/>
          <w:szCs w:val="24"/>
          <w:lang w:eastAsia="en-US"/>
        </w:rPr>
        <w:t xml:space="preserve">Учет операций со средствами участников казначейского сопровождения, источником финансового обеспечения которых являются средства, указанные в </w:t>
      </w:r>
      <w:hyperlink r:id="rId10" w:history="1">
        <w:r w:rsidRPr="00612FF2">
          <w:rPr>
            <w:sz w:val="24"/>
            <w:szCs w:val="24"/>
            <w:lang w:eastAsia="en-US"/>
          </w:rPr>
          <w:t>статьях 242.25</w:t>
        </w:r>
      </w:hyperlink>
      <w:r w:rsidRPr="00612FF2">
        <w:rPr>
          <w:sz w:val="24"/>
          <w:szCs w:val="24"/>
          <w:lang w:eastAsia="en-US"/>
        </w:rPr>
        <w:t xml:space="preserve"> и </w:t>
      </w:r>
      <w:hyperlink r:id="rId11" w:history="1">
        <w:r w:rsidRPr="00612FF2">
          <w:rPr>
            <w:sz w:val="24"/>
            <w:szCs w:val="24"/>
            <w:lang w:eastAsia="en-US"/>
          </w:rPr>
          <w:t>242.26</w:t>
        </w:r>
      </w:hyperlink>
      <w:r w:rsidRPr="00612FF2">
        <w:rPr>
          <w:sz w:val="24"/>
          <w:szCs w:val="24"/>
          <w:lang w:eastAsia="en-US"/>
        </w:rPr>
        <w:t xml:space="preserve"> Бюджетного  Кодекса РФ, производится на лицевых счетах, открываемых им </w:t>
      </w:r>
      <w:r w:rsidRPr="00612FF2">
        <w:rPr>
          <w:rFonts w:eastAsia="Calibri"/>
          <w:bCs/>
          <w:sz w:val="24"/>
          <w:szCs w:val="24"/>
          <w:lang w:eastAsia="en-US"/>
        </w:rPr>
        <w:t>в УФК по Ленинградской области</w:t>
      </w:r>
      <w:r w:rsidRPr="00612FF2">
        <w:rPr>
          <w:sz w:val="24"/>
          <w:szCs w:val="24"/>
          <w:lang w:eastAsia="en-US"/>
        </w:rPr>
        <w:t xml:space="preserve">, в случаях, установленных </w:t>
      </w:r>
      <w:r w:rsidRPr="00612FF2">
        <w:rPr>
          <w:rFonts w:eastAsia="Calibri"/>
          <w:bCs/>
          <w:sz w:val="24"/>
          <w:szCs w:val="24"/>
          <w:lang w:eastAsia="en-US"/>
        </w:rPr>
        <w:t xml:space="preserve">федеральными законами, законами Ленинградской области, </w:t>
      </w:r>
      <w:r w:rsidRPr="00612FF2">
        <w:rPr>
          <w:sz w:val="24"/>
          <w:szCs w:val="24"/>
          <w:lang w:eastAsia="en-US"/>
        </w:rPr>
        <w:t>муниципальными правовыми актами представительного органа местного самоуправления.»</w:t>
      </w:r>
      <w:proofErr w:type="gramEnd"/>
    </w:p>
    <w:p w:rsidR="00BA0966" w:rsidRPr="00612FF2" w:rsidRDefault="00BA0966" w:rsidP="00BA0966">
      <w:pPr>
        <w:pStyle w:val="Heading"/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612FF2">
        <w:rPr>
          <w:rFonts w:ascii="Times New Roman" w:hAnsi="Times New Roman"/>
          <w:b w:val="0"/>
          <w:sz w:val="24"/>
          <w:szCs w:val="24"/>
          <w:lang w:eastAsia="en-US"/>
        </w:rPr>
        <w:t>1.9.</w:t>
      </w:r>
      <w:r w:rsidRPr="00612FF2">
        <w:rPr>
          <w:rFonts w:ascii="Times New Roman" w:hAnsi="Times New Roman"/>
          <w:b w:val="0"/>
          <w:sz w:val="24"/>
          <w:szCs w:val="24"/>
        </w:rPr>
        <w:t xml:space="preserve"> пункт 5 статьи 117 исключить.</w:t>
      </w:r>
    </w:p>
    <w:p w:rsidR="00BA0966" w:rsidRPr="00612FF2" w:rsidRDefault="00BA0966" w:rsidP="00BA0966">
      <w:pPr>
        <w:pStyle w:val="Heading"/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612FF2">
        <w:rPr>
          <w:rFonts w:ascii="Times New Roman" w:hAnsi="Times New Roman"/>
          <w:b w:val="0"/>
          <w:sz w:val="24"/>
          <w:szCs w:val="24"/>
        </w:rPr>
        <w:t>1.10. пункты 6 и</w:t>
      </w:r>
      <w:proofErr w:type="gramStart"/>
      <w:r w:rsidRPr="00612FF2">
        <w:rPr>
          <w:rFonts w:ascii="Times New Roman" w:hAnsi="Times New Roman"/>
          <w:b w:val="0"/>
          <w:sz w:val="24"/>
          <w:szCs w:val="24"/>
        </w:rPr>
        <w:t>7</w:t>
      </w:r>
      <w:proofErr w:type="gramEnd"/>
      <w:r w:rsidRPr="00612FF2">
        <w:rPr>
          <w:rFonts w:ascii="Times New Roman" w:hAnsi="Times New Roman"/>
          <w:b w:val="0"/>
          <w:sz w:val="24"/>
          <w:szCs w:val="24"/>
        </w:rPr>
        <w:t xml:space="preserve">  статьи 117 считать соответственно пунктами 5 и 6.</w:t>
      </w:r>
    </w:p>
    <w:p w:rsidR="00BA0966" w:rsidRPr="007D1419" w:rsidRDefault="00BA0966" w:rsidP="00BA0966">
      <w:pPr>
        <w:pStyle w:val="Heading"/>
        <w:ind w:firstLine="426"/>
        <w:jc w:val="both"/>
        <w:rPr>
          <w:rFonts w:ascii="Times New Roman" w:hAnsi="Times New Roman"/>
          <w:b w:val="0"/>
          <w:sz w:val="24"/>
          <w:szCs w:val="24"/>
        </w:rPr>
      </w:pPr>
      <w:r w:rsidRPr="00612FF2">
        <w:rPr>
          <w:rFonts w:ascii="Times New Roman" w:hAnsi="Times New Roman"/>
          <w:b w:val="0"/>
          <w:sz w:val="24"/>
          <w:szCs w:val="24"/>
        </w:rPr>
        <w:t>1.11. название и содержание статьи 136 изложить в новой редакции: «</w:t>
      </w:r>
      <w:r w:rsidRPr="00612FF2">
        <w:rPr>
          <w:rFonts w:ascii="Times New Roman" w:hAnsi="Times New Roman"/>
          <w:sz w:val="24"/>
          <w:szCs w:val="24"/>
        </w:rPr>
        <w:t xml:space="preserve">Статья 136. </w:t>
      </w:r>
      <w:r w:rsidRPr="007D1419">
        <w:rPr>
          <w:rFonts w:ascii="Times New Roman" w:hAnsi="Times New Roman"/>
          <w:b w:val="0"/>
          <w:sz w:val="24"/>
          <w:szCs w:val="24"/>
        </w:rPr>
        <w:t>Представления, предписания, мотивированные мнения органов муниципального финансового контроля</w:t>
      </w:r>
    </w:p>
    <w:p w:rsidR="00BA0966" w:rsidRPr="00612FF2" w:rsidRDefault="00BA0966" w:rsidP="00BA0966">
      <w:pPr>
        <w:pStyle w:val="ab"/>
        <w:autoSpaceDE w:val="0"/>
        <w:autoSpaceDN w:val="0"/>
        <w:adjustRightInd w:val="0"/>
        <w:ind w:left="0" w:firstLine="426"/>
        <w:jc w:val="both"/>
        <w:rPr>
          <w:rFonts w:eastAsiaTheme="minorHAnsi"/>
          <w:sz w:val="24"/>
          <w:szCs w:val="24"/>
          <w:lang w:eastAsia="en-US"/>
        </w:rPr>
      </w:pPr>
      <w:r w:rsidRPr="007D1419">
        <w:rPr>
          <w:sz w:val="24"/>
          <w:szCs w:val="24"/>
        </w:rPr>
        <w:t>Представления, предписания, мотивированные мнения органов муниципального</w:t>
      </w:r>
      <w:r w:rsidRPr="00612FF2">
        <w:rPr>
          <w:sz w:val="24"/>
          <w:szCs w:val="24"/>
        </w:rPr>
        <w:t xml:space="preserve"> финансового контроля определяются и формируются в соответствии с нормами статьи 270.2. Бюджетного кодекса</w:t>
      </w:r>
      <w:proofErr w:type="gramStart"/>
      <w:r w:rsidRPr="00612FF2">
        <w:rPr>
          <w:sz w:val="24"/>
          <w:szCs w:val="24"/>
        </w:rPr>
        <w:t>.»</w:t>
      </w:r>
      <w:proofErr w:type="gramEnd"/>
    </w:p>
    <w:p w:rsidR="00BA0966" w:rsidRPr="00612FF2" w:rsidRDefault="00612FF2" w:rsidP="00612FF2">
      <w:pPr>
        <w:pStyle w:val="ab"/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612FF2">
        <w:rPr>
          <w:sz w:val="24"/>
          <w:szCs w:val="24"/>
        </w:rPr>
        <w:t>2. Настоящее решение вступает в силу со дня его официального</w:t>
      </w:r>
      <w:r w:rsidRPr="00612FF2">
        <w:rPr>
          <w:bCs/>
          <w:sz w:val="24"/>
          <w:szCs w:val="24"/>
        </w:rPr>
        <w:t xml:space="preserve"> опубликования – размещения в сетевом издании – информационном портале города Сосновый Бор «Маяк» в информационно-телекоммуникационной сети Интернет, </w:t>
      </w:r>
      <w:r w:rsidR="00BA0966" w:rsidRPr="00612FF2">
        <w:rPr>
          <w:sz w:val="24"/>
          <w:szCs w:val="24"/>
        </w:rPr>
        <w:t>за исключением положений для которых установлены иные сроки вступления в силу.</w:t>
      </w:r>
    </w:p>
    <w:p w:rsidR="00BA0966" w:rsidRPr="00612FF2" w:rsidRDefault="00612FF2" w:rsidP="00BA0966">
      <w:pPr>
        <w:pStyle w:val="ab"/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612FF2">
        <w:rPr>
          <w:sz w:val="24"/>
          <w:szCs w:val="24"/>
        </w:rPr>
        <w:t>3</w:t>
      </w:r>
      <w:r w:rsidR="00BA0966" w:rsidRPr="00612FF2">
        <w:rPr>
          <w:sz w:val="24"/>
          <w:szCs w:val="24"/>
        </w:rPr>
        <w:t>. Пункт 1.2. вступает в силу с 01</w:t>
      </w:r>
      <w:r w:rsidRPr="00612FF2">
        <w:rPr>
          <w:sz w:val="24"/>
          <w:szCs w:val="24"/>
        </w:rPr>
        <w:t xml:space="preserve"> июля </w:t>
      </w:r>
      <w:r w:rsidR="00BA0966" w:rsidRPr="00612FF2">
        <w:rPr>
          <w:sz w:val="24"/>
          <w:szCs w:val="24"/>
        </w:rPr>
        <w:t>2026</w:t>
      </w:r>
      <w:r w:rsidRPr="00612FF2">
        <w:rPr>
          <w:sz w:val="24"/>
          <w:szCs w:val="24"/>
        </w:rPr>
        <w:t xml:space="preserve"> года.</w:t>
      </w:r>
    </w:p>
    <w:p w:rsidR="00BA0966" w:rsidRPr="00612FF2" w:rsidRDefault="00BA0966" w:rsidP="00BA0966">
      <w:pPr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</w:p>
    <w:p w:rsidR="007D1419" w:rsidRDefault="007D1419" w:rsidP="007D1419">
      <w:pPr>
        <w:jc w:val="both"/>
        <w:rPr>
          <w:b/>
          <w:sz w:val="28"/>
          <w:szCs w:val="28"/>
        </w:rPr>
      </w:pPr>
    </w:p>
    <w:p w:rsidR="007D1419" w:rsidRDefault="007D1419" w:rsidP="007D14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Председатель совета депутатов</w:t>
      </w:r>
    </w:p>
    <w:p w:rsidR="007D1419" w:rsidRDefault="007D1419" w:rsidP="007D1419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Сосновоборского городского                                                  А.Н. Афанасьев</w:t>
      </w:r>
    </w:p>
    <w:p w:rsidR="007D1419" w:rsidRDefault="007D1419" w:rsidP="007D1419">
      <w:pPr>
        <w:jc w:val="both"/>
        <w:rPr>
          <w:b/>
          <w:sz w:val="28"/>
          <w:szCs w:val="28"/>
        </w:rPr>
      </w:pPr>
    </w:p>
    <w:p w:rsidR="007D1419" w:rsidRDefault="007D1419" w:rsidP="007D1419">
      <w:pPr>
        <w:jc w:val="both"/>
        <w:rPr>
          <w:b/>
          <w:sz w:val="28"/>
          <w:szCs w:val="28"/>
        </w:rPr>
      </w:pPr>
    </w:p>
    <w:p w:rsidR="007D1419" w:rsidRDefault="007D1419" w:rsidP="007D1419">
      <w:pPr>
        <w:jc w:val="both"/>
        <w:rPr>
          <w:b/>
          <w:sz w:val="28"/>
          <w:szCs w:val="28"/>
        </w:rPr>
      </w:pPr>
    </w:p>
    <w:p w:rsidR="007D1419" w:rsidRDefault="007D1419" w:rsidP="007D141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Первый заместитель главы администрации</w:t>
      </w:r>
    </w:p>
    <w:p w:rsidR="007D1419" w:rsidRDefault="007D1419" w:rsidP="007D141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Сосновоборского городского округа                                      С.Г. Лютиков </w:t>
      </w:r>
    </w:p>
    <w:p w:rsidR="007D1419" w:rsidRPr="006E2C35" w:rsidRDefault="007D1419" w:rsidP="007D141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1419" w:rsidRPr="006E2C35" w:rsidRDefault="007D1419" w:rsidP="007D1419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A0966" w:rsidRPr="00BA0966" w:rsidRDefault="00BA0966" w:rsidP="00BA096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BA0966" w:rsidRPr="00BA0966" w:rsidSect="007D141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567" w:rsidRPr="00E24253" w:rsidRDefault="00B40567" w:rsidP="00E24253">
      <w:r>
        <w:separator/>
      </w:r>
    </w:p>
  </w:endnote>
  <w:endnote w:type="continuationSeparator" w:id="0">
    <w:p w:rsidR="00B40567" w:rsidRPr="00E24253" w:rsidRDefault="00B40567" w:rsidP="00E24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06" w:rsidRDefault="00436B06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06" w:rsidRDefault="00436B06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06" w:rsidRDefault="00436B0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567" w:rsidRPr="00E24253" w:rsidRDefault="00B40567" w:rsidP="00E24253">
      <w:r>
        <w:separator/>
      </w:r>
    </w:p>
  </w:footnote>
  <w:footnote w:type="continuationSeparator" w:id="0">
    <w:p w:rsidR="00B40567" w:rsidRPr="00E24253" w:rsidRDefault="00B40567" w:rsidP="00E24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06" w:rsidRDefault="00436B06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3926" w:rsidRDefault="00633926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B06" w:rsidRDefault="00436B06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5A8"/>
    <w:multiLevelType w:val="hybridMultilevel"/>
    <w:tmpl w:val="B9E4EB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723B"/>
    <w:multiLevelType w:val="multilevel"/>
    <w:tmpl w:val="1426567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abstractNum w:abstractNumId="2">
    <w:nsid w:val="684D1884"/>
    <w:multiLevelType w:val="hybridMultilevel"/>
    <w:tmpl w:val="BAC0F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EF3C50"/>
    <w:multiLevelType w:val="multilevel"/>
    <w:tmpl w:val="AD10C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4">
    <w:nsid w:val="7C7E53F7"/>
    <w:multiLevelType w:val="hybridMultilevel"/>
    <w:tmpl w:val="CB74A8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docVars>
    <w:docVar w:name="BossProviderVariable" w:val="25_01_2006!1b120508-6258-4f57-b607-1ec29d454190"/>
  </w:docVars>
  <w:rsids>
    <w:rsidRoot w:val="00CC7362"/>
    <w:rsid w:val="0001380F"/>
    <w:rsid w:val="00017D52"/>
    <w:rsid w:val="00037106"/>
    <w:rsid w:val="00075E0E"/>
    <w:rsid w:val="000A119A"/>
    <w:rsid w:val="000B602D"/>
    <w:rsid w:val="000E3258"/>
    <w:rsid w:val="00113369"/>
    <w:rsid w:val="00130BBA"/>
    <w:rsid w:val="001C4695"/>
    <w:rsid w:val="002106CA"/>
    <w:rsid w:val="002507A7"/>
    <w:rsid w:val="00257F57"/>
    <w:rsid w:val="002A3BAC"/>
    <w:rsid w:val="002E498B"/>
    <w:rsid w:val="002F742A"/>
    <w:rsid w:val="002F7BB7"/>
    <w:rsid w:val="00306F2C"/>
    <w:rsid w:val="003502BB"/>
    <w:rsid w:val="0035754F"/>
    <w:rsid w:val="00375798"/>
    <w:rsid w:val="00395046"/>
    <w:rsid w:val="003A2369"/>
    <w:rsid w:val="003D1AF9"/>
    <w:rsid w:val="003E591C"/>
    <w:rsid w:val="003F7AD4"/>
    <w:rsid w:val="00402056"/>
    <w:rsid w:val="00436B06"/>
    <w:rsid w:val="004762B4"/>
    <w:rsid w:val="004B6A58"/>
    <w:rsid w:val="004E34F1"/>
    <w:rsid w:val="004F0B51"/>
    <w:rsid w:val="004F5619"/>
    <w:rsid w:val="00511543"/>
    <w:rsid w:val="00537721"/>
    <w:rsid w:val="0057488E"/>
    <w:rsid w:val="00576DA9"/>
    <w:rsid w:val="0057703C"/>
    <w:rsid w:val="005A3009"/>
    <w:rsid w:val="005C5010"/>
    <w:rsid w:val="005D1FAA"/>
    <w:rsid w:val="00612FF2"/>
    <w:rsid w:val="00633926"/>
    <w:rsid w:val="006837FB"/>
    <w:rsid w:val="006E1CE7"/>
    <w:rsid w:val="007027AF"/>
    <w:rsid w:val="007029A3"/>
    <w:rsid w:val="007146DA"/>
    <w:rsid w:val="00752E9C"/>
    <w:rsid w:val="007D1419"/>
    <w:rsid w:val="007D1942"/>
    <w:rsid w:val="007D6582"/>
    <w:rsid w:val="00847128"/>
    <w:rsid w:val="00891D97"/>
    <w:rsid w:val="00891E03"/>
    <w:rsid w:val="008E18A0"/>
    <w:rsid w:val="009058AD"/>
    <w:rsid w:val="009A6DCB"/>
    <w:rsid w:val="009E3BB7"/>
    <w:rsid w:val="009F052C"/>
    <w:rsid w:val="00A237AD"/>
    <w:rsid w:val="00A31E35"/>
    <w:rsid w:val="00A502E6"/>
    <w:rsid w:val="00A60008"/>
    <w:rsid w:val="00A6101F"/>
    <w:rsid w:val="00A70453"/>
    <w:rsid w:val="00B40567"/>
    <w:rsid w:val="00B405F2"/>
    <w:rsid w:val="00B4199D"/>
    <w:rsid w:val="00B45EDC"/>
    <w:rsid w:val="00B677B8"/>
    <w:rsid w:val="00BA0966"/>
    <w:rsid w:val="00BB3698"/>
    <w:rsid w:val="00C121D2"/>
    <w:rsid w:val="00C12E8A"/>
    <w:rsid w:val="00CA5AFF"/>
    <w:rsid w:val="00CC4228"/>
    <w:rsid w:val="00CC7362"/>
    <w:rsid w:val="00D172D6"/>
    <w:rsid w:val="00D61EF6"/>
    <w:rsid w:val="00D85326"/>
    <w:rsid w:val="00DA3D49"/>
    <w:rsid w:val="00E24253"/>
    <w:rsid w:val="00E25E54"/>
    <w:rsid w:val="00E66356"/>
    <w:rsid w:val="00E911E1"/>
    <w:rsid w:val="00F249EF"/>
    <w:rsid w:val="00F3179F"/>
    <w:rsid w:val="00F63946"/>
    <w:rsid w:val="00FC77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362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C7362"/>
    <w:pPr>
      <w:ind w:firstLine="454"/>
    </w:pPr>
    <w:rPr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CC73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C73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C73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B45ED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2425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24253"/>
    <w:rPr>
      <w:rFonts w:ascii="Times New Roman" w:eastAsia="Times New Roman" w:hAnsi="Times New Roman" w:cs="Times New Roman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2425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4253"/>
    <w:rPr>
      <w:rFonts w:ascii="Times New Roman" w:eastAsia="Times New Roman" w:hAnsi="Times New Roman" w:cs="Times New Roman"/>
      <w:szCs w:val="20"/>
      <w:lang w:eastAsia="ru-RU"/>
    </w:rPr>
  </w:style>
  <w:style w:type="paragraph" w:styleId="ab">
    <w:name w:val="List Paragraph"/>
    <w:basedOn w:val="a"/>
    <w:uiPriority w:val="34"/>
    <w:qFormat/>
    <w:rsid w:val="00633926"/>
    <w:pPr>
      <w:ind w:left="720"/>
      <w:contextualSpacing/>
    </w:pPr>
  </w:style>
  <w:style w:type="character" w:customStyle="1" w:styleId="ac">
    <w:name w:val="Основной текст_"/>
    <w:link w:val="4"/>
    <w:rsid w:val="00BA09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">
    <w:name w:val="Основной текст4"/>
    <w:basedOn w:val="a"/>
    <w:link w:val="ac"/>
    <w:rsid w:val="00BA0966"/>
    <w:pPr>
      <w:shd w:val="clear" w:color="auto" w:fill="FFFFFF"/>
      <w:spacing w:before="360" w:after="1080" w:line="274" w:lineRule="exact"/>
      <w:ind w:hanging="420"/>
      <w:jc w:val="both"/>
    </w:pPr>
    <w:rPr>
      <w:sz w:val="23"/>
      <w:szCs w:val="23"/>
      <w:lang w:eastAsia="en-US"/>
    </w:rPr>
  </w:style>
  <w:style w:type="character" w:customStyle="1" w:styleId="3pt">
    <w:name w:val="Основной текст + Интервал 3 pt"/>
    <w:rsid w:val="00BA096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3"/>
      <w:szCs w:val="23"/>
    </w:rPr>
  </w:style>
  <w:style w:type="paragraph" w:customStyle="1" w:styleId="Heading">
    <w:name w:val="Heading"/>
    <w:rsid w:val="00BA0966"/>
    <w:pPr>
      <w:widowControl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styleId="ad">
    <w:name w:val="No Spacing"/>
    <w:uiPriority w:val="1"/>
    <w:qFormat/>
    <w:rsid w:val="00BA0966"/>
    <w:pPr>
      <w:spacing w:after="0" w:line="240" w:lineRule="auto"/>
    </w:pPr>
    <w:rPr>
      <w:rFonts w:ascii="Calibri" w:eastAsia="Calibri" w:hAnsi="Calibri" w:cs="Times New Roman"/>
    </w:rPr>
  </w:style>
  <w:style w:type="table" w:styleId="ae">
    <w:name w:val="Table Grid"/>
    <w:basedOn w:val="a1"/>
    <w:uiPriority w:val="59"/>
    <w:rsid w:val="00BA096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BA096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5710&amp;dst=6774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495710&amp;dst=677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34215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74A809E-2292-4E4F-99CE-01199F522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</dc:creator>
  <cp:lastModifiedBy>Совет депутатов - Рябинкина Е.В.</cp:lastModifiedBy>
  <cp:revision>2</cp:revision>
  <cp:lastPrinted>2025-11-05T13:55:00Z</cp:lastPrinted>
  <dcterms:created xsi:type="dcterms:W3CDTF">2026-04-30T08:41:00Z</dcterms:created>
  <dcterms:modified xsi:type="dcterms:W3CDTF">2026-04-30T08:41:00Z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1b120508-6258-4f57-b607-1ec29d454190</vt:lpwstr>
  </property>
</Properties>
</file>