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72" w:rsidRPr="0094415B" w:rsidRDefault="00512C72" w:rsidP="00512C72">
      <w:pPr>
        <w:pStyle w:val="a5"/>
        <w:jc w:val="center"/>
        <w:rPr>
          <w:rFonts w:ascii="Times New Roman" w:hAnsi="Times New Roman" w:cs="Times New Roman"/>
          <w:b/>
        </w:rPr>
      </w:pPr>
      <w:r w:rsidRPr="0094415B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2642870</wp:posOffset>
            </wp:positionH>
            <wp:positionV relativeFrom="paragraph">
              <wp:posOffset>-506730</wp:posOffset>
            </wp:positionV>
            <wp:extent cx="607060" cy="770255"/>
            <wp:effectExtent l="19050" t="0" r="254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415B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512C72" w:rsidRPr="0094415B" w:rsidRDefault="00512C72" w:rsidP="00512C72">
      <w:pPr>
        <w:pStyle w:val="a5"/>
        <w:jc w:val="center"/>
        <w:rPr>
          <w:rFonts w:ascii="Times New Roman" w:hAnsi="Times New Roman" w:cs="Times New Roman"/>
          <w:b/>
        </w:rPr>
      </w:pPr>
      <w:r w:rsidRPr="0094415B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512C72" w:rsidRPr="0094415B" w:rsidRDefault="00512C72" w:rsidP="00512C72">
      <w:pPr>
        <w:pStyle w:val="a5"/>
        <w:jc w:val="center"/>
        <w:rPr>
          <w:rFonts w:ascii="Times New Roman" w:hAnsi="Times New Roman" w:cs="Times New Roman"/>
          <w:b/>
        </w:rPr>
      </w:pPr>
      <w:r w:rsidRPr="0094415B">
        <w:rPr>
          <w:rFonts w:ascii="Times New Roman" w:hAnsi="Times New Roman" w:cs="Times New Roman"/>
          <w:b/>
        </w:rPr>
        <w:t>(</w:t>
      </w:r>
      <w:r w:rsidR="000330C0">
        <w:rPr>
          <w:rFonts w:ascii="Times New Roman" w:hAnsi="Times New Roman" w:cs="Times New Roman"/>
          <w:b/>
        </w:rPr>
        <w:t>ПЯТЫЙ</w:t>
      </w:r>
      <w:r w:rsidRPr="0094415B">
        <w:rPr>
          <w:rFonts w:ascii="Times New Roman" w:hAnsi="Times New Roman" w:cs="Times New Roman"/>
          <w:b/>
        </w:rPr>
        <w:t xml:space="preserve"> СОЗЫВ)</w:t>
      </w:r>
    </w:p>
    <w:p w:rsidR="00512C72" w:rsidRPr="0094415B" w:rsidRDefault="0004439F" w:rsidP="00512C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CkUUiN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512C72" w:rsidRPr="0094415B" w:rsidRDefault="00512C72" w:rsidP="00512C72">
      <w:pPr>
        <w:pStyle w:val="a5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94415B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E60E2C" w:rsidRDefault="00E60E2C" w:rsidP="00E60E2C">
      <w:pPr>
        <w:pStyle w:val="a5"/>
      </w:pPr>
    </w:p>
    <w:p w:rsidR="00E60E2C" w:rsidRPr="00ED5A78" w:rsidRDefault="00E60E2C" w:rsidP="00E60E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A78">
        <w:rPr>
          <w:rFonts w:ascii="Times New Roman" w:hAnsi="Times New Roman" w:cs="Times New Roman"/>
          <w:b/>
          <w:bCs/>
          <w:sz w:val="28"/>
          <w:szCs w:val="28"/>
        </w:rPr>
        <w:t>от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bCs/>
          <w:sz w:val="28"/>
          <w:szCs w:val="28"/>
        </w:rPr>
        <w:t>45</w:t>
      </w:r>
    </w:p>
    <w:tbl>
      <w:tblPr>
        <w:tblW w:w="0" w:type="auto"/>
        <w:tblLayout w:type="fixed"/>
        <w:tblLook w:val="01E0"/>
      </w:tblPr>
      <w:tblGrid>
        <w:gridCol w:w="6768"/>
      </w:tblGrid>
      <w:tr w:rsidR="00512C72" w:rsidRPr="0094415B" w:rsidTr="00444829">
        <w:tc>
          <w:tcPr>
            <w:tcW w:w="6768" w:type="dxa"/>
          </w:tcPr>
          <w:p w:rsidR="00512C72" w:rsidRPr="0094415B" w:rsidRDefault="00512C72" w:rsidP="00092E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15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92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изменения в решение совета депутатов от </w:t>
            </w:r>
            <w:r w:rsidR="00092EB3" w:rsidRPr="00184AF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092E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</w:t>
            </w:r>
            <w:r w:rsidR="00092EB3" w:rsidRPr="00184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года № </w:t>
            </w:r>
            <w:r w:rsidR="00092EB3">
              <w:rPr>
                <w:rFonts w:ascii="Times New Roman" w:hAnsi="Times New Roman" w:cs="Times New Roman"/>
                <w:b/>
                <w:sz w:val="28"/>
                <w:szCs w:val="28"/>
              </w:rPr>
              <w:t>73 «</w:t>
            </w:r>
            <w:r w:rsidRPr="0094415B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утверждении «Положения </w:t>
            </w:r>
            <w:r w:rsidRPr="00256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случаях и порядке посещения субъектами общественного контроля органов местного самоуправления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округ Ленинградской области</w:t>
            </w:r>
            <w:r w:rsidRPr="00256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муниципальных учреждений (организаций)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56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Сосновоборский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городской округ Ленинградской области»</w:t>
            </w:r>
          </w:p>
        </w:tc>
      </w:tr>
    </w:tbl>
    <w:p w:rsidR="000330C0" w:rsidRDefault="000330C0" w:rsidP="00512C7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30C0" w:rsidRPr="0006237B" w:rsidRDefault="000330C0" w:rsidP="000330C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37B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0330C0" w:rsidRPr="0006237B" w:rsidRDefault="000330C0" w:rsidP="000330C0">
      <w:pPr>
        <w:pStyle w:val="a5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330C0" w:rsidRPr="0006237B" w:rsidRDefault="000330C0" w:rsidP="000330C0">
      <w:pPr>
        <w:pStyle w:val="a5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6237B">
        <w:rPr>
          <w:rFonts w:ascii="Times New Roman" w:hAnsi="Times New Roman" w:cs="Times New Roman"/>
          <w:sz w:val="24"/>
          <w:szCs w:val="24"/>
        </w:rPr>
        <w:t>Р Е Ш И Л:</w:t>
      </w:r>
    </w:p>
    <w:p w:rsidR="000330C0" w:rsidRPr="0006237B" w:rsidRDefault="000330C0" w:rsidP="000330C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0C0" w:rsidRDefault="000330C0" w:rsidP="000330C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EB3">
        <w:rPr>
          <w:rFonts w:ascii="Times New Roman" w:hAnsi="Times New Roman" w:cs="Times New Roman"/>
          <w:sz w:val="24"/>
          <w:szCs w:val="24"/>
        </w:rPr>
        <w:t>1.</w:t>
      </w:r>
      <w:r w:rsidR="00092EB3" w:rsidRPr="00092EB3">
        <w:rPr>
          <w:rFonts w:ascii="Times New Roman" w:hAnsi="Times New Roman" w:cs="Times New Roman"/>
          <w:sz w:val="24"/>
          <w:szCs w:val="24"/>
        </w:rPr>
        <w:t xml:space="preserve"> Внести изменение в решение совета депутатов от 26 апреля 2023 года № 73 «Об утверждении «Положения о случаях и порядке посещения субъектами общественного контроля органов местного самоуправления муниципального образования </w:t>
      </w:r>
      <w:proofErr w:type="spellStart"/>
      <w:r w:rsidR="00092EB3" w:rsidRPr="00092EB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092EB3" w:rsidRPr="00092EB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и муниципальных учреждений (организаций) муниципального образования </w:t>
      </w:r>
      <w:proofErr w:type="spellStart"/>
      <w:r w:rsidR="00092EB3" w:rsidRPr="00092EB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092EB3" w:rsidRPr="00092EB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области», изложив преамбулу в новой редакции:</w:t>
      </w:r>
    </w:p>
    <w:p w:rsidR="00E60E2C" w:rsidRPr="00092EB3" w:rsidRDefault="00E60E2C" w:rsidP="000330C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60E2C">
        <w:rPr>
          <w:rFonts w:ascii="Times New Roman" w:hAnsi="Times New Roman" w:cs="Times New Roman"/>
          <w:sz w:val="24"/>
          <w:szCs w:val="24"/>
        </w:rPr>
        <w:t>В соответствии с частью 3 статьи 42 Федерального закона от 20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E60E2C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60E2C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</w:t>
      </w:r>
      <w:r w:rsidRPr="00092E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21 июля 2014 года № 212-ФЗ «Об основах общественного контроля в Российской Федерации»,</w:t>
      </w:r>
      <w:r w:rsidRPr="00E60E2C">
        <w:rPr>
          <w:rFonts w:ascii="Times New Roman" w:hAnsi="Times New Roman" w:cs="Times New Roman"/>
          <w:sz w:val="24"/>
          <w:szCs w:val="24"/>
        </w:rPr>
        <w:t xml:space="preserve"> Областным законом Ленинградской области от 13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E60E2C"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E60E2C">
        <w:rPr>
          <w:rFonts w:ascii="Times New Roman" w:hAnsi="Times New Roman" w:cs="Times New Roman"/>
          <w:sz w:val="24"/>
          <w:szCs w:val="24"/>
        </w:rPr>
        <w:t>N114-оз «Об общественном контроле в Ленинградской области», совет депутатов Сосновоборского городского округа».</w:t>
      </w:r>
    </w:p>
    <w:p w:rsidR="00EF330A" w:rsidRPr="002E4678" w:rsidRDefault="00EF330A" w:rsidP="00EF330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467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3C63A5" w:rsidRDefault="003C63A5" w:rsidP="003C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30A" w:rsidRPr="00FC5AD6" w:rsidRDefault="00EF330A" w:rsidP="003C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EF330A" w:rsidRDefault="00EF330A" w:rsidP="003C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C63A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C5AD6">
        <w:rPr>
          <w:rFonts w:ascii="Times New Roman" w:hAnsi="Times New Roman" w:cs="Times New Roman"/>
          <w:b/>
          <w:sz w:val="28"/>
          <w:szCs w:val="28"/>
        </w:rPr>
        <w:t>А.Н. Афанасьев</w:t>
      </w:r>
    </w:p>
    <w:p w:rsidR="003C63A5" w:rsidRPr="00FC5AD6" w:rsidRDefault="003C63A5" w:rsidP="003C6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3A5" w:rsidRPr="003C63A5" w:rsidRDefault="003C63A5" w:rsidP="003C6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3A5">
        <w:rPr>
          <w:rFonts w:ascii="Times New Roman" w:hAnsi="Times New Roman" w:cs="Times New Roman"/>
          <w:b/>
          <w:sz w:val="28"/>
          <w:szCs w:val="28"/>
        </w:rPr>
        <w:t>Первый заместитель главы администрации</w:t>
      </w:r>
    </w:p>
    <w:p w:rsidR="00EF330A" w:rsidRDefault="003C63A5" w:rsidP="003C6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3A5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                       С.Г. Лютиков </w:t>
      </w:r>
    </w:p>
    <w:sectPr w:rsidR="00EF330A" w:rsidSect="003C6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A9C" w:rsidRDefault="00B54A9C">
      <w:pPr>
        <w:spacing w:after="0" w:line="240" w:lineRule="auto"/>
      </w:pPr>
      <w:r>
        <w:separator/>
      </w:r>
    </w:p>
  </w:endnote>
  <w:endnote w:type="continuationSeparator" w:id="0">
    <w:p w:rsidR="00B54A9C" w:rsidRDefault="00B5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B54A9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3016"/>
      <w:docPartObj>
        <w:docPartGallery w:val="Page Numbers (Bottom of Page)"/>
        <w:docPartUnique/>
      </w:docPartObj>
    </w:sdtPr>
    <w:sdtContent>
      <w:p w:rsidR="0096598C" w:rsidRDefault="0004439F">
        <w:pPr>
          <w:pStyle w:val="a6"/>
          <w:jc w:val="right"/>
        </w:pPr>
        <w:r>
          <w:fldChar w:fldCharType="begin"/>
        </w:r>
        <w:r w:rsidR="002D61AF">
          <w:instrText xml:space="preserve"> PAGE   \* MERGEFORMAT </w:instrText>
        </w:r>
        <w:r>
          <w:fldChar w:fldCharType="separate"/>
        </w:r>
        <w:r w:rsidR="003C63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598C" w:rsidRDefault="00B54A9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B54A9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A9C" w:rsidRDefault="00B54A9C">
      <w:pPr>
        <w:spacing w:after="0" w:line="240" w:lineRule="auto"/>
      </w:pPr>
      <w:r>
        <w:separator/>
      </w:r>
    </w:p>
  </w:footnote>
  <w:footnote w:type="continuationSeparator" w:id="0">
    <w:p w:rsidR="00B54A9C" w:rsidRDefault="00B54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B54A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B54A9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98C" w:rsidRDefault="00B54A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c3398ec-1a31-4603-92c4-85f9be9007f0"/>
  </w:docVars>
  <w:rsids>
    <w:rsidRoot w:val="00F6404E"/>
    <w:rsid w:val="000330C0"/>
    <w:rsid w:val="0004439F"/>
    <w:rsid w:val="0006237B"/>
    <w:rsid w:val="00092EB3"/>
    <w:rsid w:val="0011707F"/>
    <w:rsid w:val="002D61AF"/>
    <w:rsid w:val="002E4678"/>
    <w:rsid w:val="003C63A5"/>
    <w:rsid w:val="004A47D1"/>
    <w:rsid w:val="004C3E59"/>
    <w:rsid w:val="00512C72"/>
    <w:rsid w:val="007D4F9D"/>
    <w:rsid w:val="009E238C"/>
    <w:rsid w:val="00A43653"/>
    <w:rsid w:val="00B07F0C"/>
    <w:rsid w:val="00B54A9C"/>
    <w:rsid w:val="00CF059A"/>
    <w:rsid w:val="00E60E2C"/>
    <w:rsid w:val="00EF330A"/>
    <w:rsid w:val="00F6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C72"/>
  </w:style>
  <w:style w:type="paragraph" w:styleId="a5">
    <w:name w:val="No Spacing"/>
    <w:uiPriority w:val="1"/>
    <w:qFormat/>
    <w:rsid w:val="00512C72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512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2C72"/>
  </w:style>
  <w:style w:type="table" w:styleId="a8">
    <w:name w:val="Table Grid"/>
    <w:basedOn w:val="a1"/>
    <w:uiPriority w:val="39"/>
    <w:rsid w:val="00092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F33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26BFE-F669-48DD-B976-382F575C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2026-04-29T12:56:00Z</dcterms:created>
  <dcterms:modified xsi:type="dcterms:W3CDTF">2026-04-29T12:56:00Z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0c3398ec-1a31-4603-92c4-85f9be9007f0</vt:lpwstr>
  </property>
</Properties>
</file>