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A5" w:rsidRDefault="00FC5BA5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-136525</wp:posOffset>
            </wp:positionV>
            <wp:extent cx="603885" cy="777240"/>
            <wp:effectExtent l="19050" t="0" r="571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BA5" w:rsidRPr="00B03230" w:rsidRDefault="00FC5BA5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СОВЕТ ДЕПУТАТОВ МУНИЦИПАЛЬНОГО ОБРАЗОВАНИЯ</w:t>
      </w:r>
    </w:p>
    <w:p w:rsidR="00FC5BA5" w:rsidRPr="00B03230" w:rsidRDefault="00FC5BA5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СОСНОВОБОРСКИЙ ГОРОДСКОЙ ОКРУГ ЛЕНИНГРАДСКОЙ ОБЛАСТИ</w:t>
      </w:r>
    </w:p>
    <w:p w:rsidR="00FC5BA5" w:rsidRPr="00B03230" w:rsidRDefault="00FC5BA5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03230">
        <w:rPr>
          <w:rFonts w:ascii="Times New Roman" w:eastAsia="Times New Roman" w:hAnsi="Times New Roman" w:cs="Times New Roman"/>
          <w:b/>
          <w:lang w:eastAsia="ru-RU"/>
        </w:rPr>
        <w:t>(</w:t>
      </w:r>
      <w:r>
        <w:rPr>
          <w:rFonts w:ascii="Times New Roman" w:eastAsia="Times New Roman" w:hAnsi="Times New Roman" w:cs="Times New Roman"/>
          <w:b/>
          <w:lang w:eastAsia="ru-RU"/>
        </w:rPr>
        <w:t>ПЯТЫЙ</w:t>
      </w:r>
      <w:r w:rsidRPr="00B03230">
        <w:rPr>
          <w:rFonts w:ascii="Times New Roman" w:eastAsia="Times New Roman" w:hAnsi="Times New Roman" w:cs="Times New Roman"/>
          <w:b/>
          <w:lang w:eastAsia="ru-RU"/>
        </w:rPr>
        <w:t xml:space="preserve"> СОЗЫВ)</w:t>
      </w:r>
    </w:p>
    <w:p w:rsidR="00FC5BA5" w:rsidRPr="00B03230" w:rsidRDefault="0045585A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5585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1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zZbQIAAKA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" o:allowincell="f" strokeweight="2pt">
            <v:stroke startarrowwidth="narrow" startarrowlength="short" endarrowwidth="narrow" endarrowlength="short"/>
          </v:line>
        </w:pict>
      </w:r>
    </w:p>
    <w:p w:rsidR="00FC5BA5" w:rsidRPr="00B03230" w:rsidRDefault="00FC5BA5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</w:pPr>
      <w:proofErr w:type="gramStart"/>
      <w:r w:rsidRPr="00B03230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>Р</w:t>
      </w:r>
      <w:proofErr w:type="gramEnd"/>
      <w:r w:rsidRPr="00B03230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 xml:space="preserve"> Е Ш Е Н И Е</w:t>
      </w:r>
    </w:p>
    <w:p w:rsidR="00FC5BA5" w:rsidRDefault="00FC5BA5" w:rsidP="00FC5BA5">
      <w:pPr>
        <w:pStyle w:val="a3"/>
        <w:jc w:val="right"/>
        <w:rPr>
          <w:rFonts w:ascii="Times New Roman" w:hAnsi="Times New Roman" w:cs="Times New Roman"/>
          <w:b/>
          <w:u w:val="single"/>
        </w:rPr>
      </w:pPr>
    </w:p>
    <w:p w:rsidR="00FC5BA5" w:rsidRDefault="00FC5BA5" w:rsidP="00FC5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7E5">
        <w:rPr>
          <w:rFonts w:ascii="Times New Roman" w:hAnsi="Times New Roman" w:cs="Times New Roman"/>
          <w:b/>
          <w:bCs/>
          <w:sz w:val="28"/>
          <w:szCs w:val="28"/>
        </w:rPr>
        <w:t xml:space="preserve">от 28.01.2026 года  №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W w:w="0" w:type="auto"/>
        <w:tblLook w:val="01E0"/>
      </w:tblPr>
      <w:tblGrid>
        <w:gridCol w:w="6588"/>
      </w:tblGrid>
      <w:tr w:rsidR="00FC5BA5" w:rsidRPr="00E15756" w:rsidTr="00E35CA3">
        <w:tc>
          <w:tcPr>
            <w:tcW w:w="6588" w:type="dxa"/>
          </w:tcPr>
          <w:p w:rsidR="00DF7AD5" w:rsidRDefault="00DF7AD5" w:rsidP="00E3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5BA5" w:rsidRPr="00E15756" w:rsidRDefault="00FC5BA5" w:rsidP="00E3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внесении изменений в Регламент совета депутатов Сосновоборского городского округа</w:t>
            </w:r>
            <w:r w:rsidR="0045585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line id="Прямая соединительная линия 10" o:spid="_x0000_s1030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" o:allowincell="f" stroked="f" strokeweight="2pt">
                  <v:stroke startarrowwidth="narrow" startarrowlength="short" endarrowwidth="narrow" endarrowlength="short"/>
                </v:line>
              </w:pict>
            </w:r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части реализации права инициативных групп граждан на внесение проектов нормативных правовых актов на рассмотрение совета депутатов Сосновоборского городского округа»</w:t>
            </w:r>
          </w:p>
        </w:tc>
      </w:tr>
    </w:tbl>
    <w:p w:rsidR="00FC5BA5" w:rsidRPr="00E15756" w:rsidRDefault="00FC5BA5" w:rsidP="00FC5B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5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реализации права инициативных групп граждан на внесение проектов нормативных правовых актов на рассмотрение совета депутатов Сосновоборского городского округа и руководствуясь частью 4 статьи 59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E15756">
        <w:rPr>
          <w:rFonts w:ascii="Times New Roman" w:eastAsiaTheme="minorEastAsia" w:hAnsi="Times New Roman" w:cs="Times New Roman"/>
          <w:lang w:eastAsia="ru-RU"/>
        </w:rPr>
        <w:t>Р</w:t>
      </w:r>
      <w:proofErr w:type="gramEnd"/>
      <w:r w:rsidRPr="00E15756">
        <w:rPr>
          <w:rFonts w:ascii="Times New Roman" w:eastAsiaTheme="minorEastAsia" w:hAnsi="Times New Roman" w:cs="Times New Roman"/>
          <w:lang w:eastAsia="ru-RU"/>
        </w:rPr>
        <w:t xml:space="preserve"> Е Ш И Л: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5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Принять прилагаемый проект решения «О внесении изменений в Регламент совета депутатов Сосновоборского городского округа</w:t>
      </w:r>
      <w:r w:rsidR="0045585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29" style="position:absolute;left:0;text-align:left;z-index:251665408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7rlw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" o:allowincell="f" stroked="f" strokeweight="2pt">
            <v:stroke startarrowwidth="narrow" startarrowlength="short" endarrowwidth="narrow" endarrowlength="short"/>
          </v:line>
        </w:pict>
      </w:r>
      <w:r w:rsidRPr="00E15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части реализации права инициативных групп граждан на внесение проектов нормативных правовых актов на рассмотрение совета депутатов Сосновоборского городского округа» в первом чтении.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5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Предложить депутатам совета депутатов в срок до </w:t>
      </w:r>
      <w:r w:rsidR="002E3F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bookmarkStart w:id="0" w:name="_GoBack"/>
      <w:bookmarkEnd w:id="0"/>
      <w:r w:rsidRPr="00E15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февраля 2026 года представить в аппарат совета депутатов поправки к проекту решения, принятому в первом чтении для подготовки его рассмотрению во втором чтении.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5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Настоящее решение вступает в силу со дня принятия.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FC5BA5" w:rsidRPr="00E15756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Сосновоборского городского округа                                А.Н. Афанасьев</w:t>
      </w:r>
    </w:p>
    <w:p w:rsidR="00FC5BA5" w:rsidRPr="00E15756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BA5" w:rsidRPr="00E15756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BA5" w:rsidRPr="00E15756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Сосновоборского</w:t>
      </w:r>
    </w:p>
    <w:p w:rsidR="00FC5BA5" w:rsidRPr="00E15756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                                                               М.В. Воронков</w:t>
      </w:r>
    </w:p>
    <w:p w:rsidR="00FC5BA5" w:rsidRPr="00E15756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5756">
        <w:rPr>
          <w:rFonts w:ascii="Times New Roman" w:eastAsiaTheme="minorEastAsia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0" allowOverlap="1">
            <wp:simplePos x="0" y="0"/>
            <wp:positionH relativeFrom="margin">
              <wp:posOffset>2992755</wp:posOffset>
            </wp:positionH>
            <wp:positionV relativeFrom="paragraph">
              <wp:posOffset>-168275</wp:posOffset>
            </wp:positionV>
            <wp:extent cx="594360" cy="779145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BA5" w:rsidRPr="00E15756" w:rsidRDefault="00FC5BA5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5756">
        <w:rPr>
          <w:rFonts w:ascii="Times New Roman" w:eastAsia="Times New Roman" w:hAnsi="Times New Roman" w:cs="Times New Roman"/>
          <w:b/>
          <w:lang w:eastAsia="ru-RU"/>
        </w:rPr>
        <w:t>СОВЕТ ДЕПУТАТОВ МУНИЦИПАЛЬНОГО ОБРАЗОВАНИЯ</w:t>
      </w:r>
    </w:p>
    <w:p w:rsidR="00FC5BA5" w:rsidRPr="00E15756" w:rsidRDefault="00FC5BA5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5756">
        <w:rPr>
          <w:rFonts w:ascii="Times New Roman" w:eastAsia="Times New Roman" w:hAnsi="Times New Roman" w:cs="Times New Roman"/>
          <w:b/>
          <w:lang w:eastAsia="ru-RU"/>
        </w:rPr>
        <w:t>СОСНОВОБОРСКИЙ ГОРОДСКОЙ ОКРУГ ЛЕНИНГРАДСКОЙ ОБЛАСТИ</w:t>
      </w:r>
    </w:p>
    <w:p w:rsidR="00FC5BA5" w:rsidRPr="00E15756" w:rsidRDefault="00FC5BA5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5756">
        <w:rPr>
          <w:rFonts w:ascii="Times New Roman" w:eastAsia="Times New Roman" w:hAnsi="Times New Roman" w:cs="Times New Roman"/>
          <w:b/>
          <w:lang w:eastAsia="ru-RU"/>
        </w:rPr>
        <w:t>(ПЯТЫЙ СОЗЫВ)</w:t>
      </w:r>
    </w:p>
    <w:p w:rsidR="00FC5BA5" w:rsidRPr="00E15756" w:rsidRDefault="0045585A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5585A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8" o:spid="_x0000_s1028" style="position:absolute;left:0;text-align:left;flip:y;z-index:25166336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" o:allowincell="f" strokeweight="2pt">
            <v:stroke startarrowwidth="narrow" startarrowlength="short" endarrowwidth="narrow" endarrowlength="short"/>
          </v:line>
        </w:pict>
      </w:r>
    </w:p>
    <w:p w:rsidR="00FC5BA5" w:rsidRPr="000E171B" w:rsidRDefault="00FC5BA5" w:rsidP="00FC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proofErr w:type="gramStart"/>
      <w:r w:rsidRPr="000E171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</w:t>
      </w:r>
      <w:proofErr w:type="gramEnd"/>
      <w:r w:rsidRPr="000E171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Е Ш Е Н И Е</w:t>
      </w:r>
    </w:p>
    <w:p w:rsidR="00FC5BA5" w:rsidRPr="00E15756" w:rsidRDefault="00FC5BA5" w:rsidP="00FC5BA5">
      <w:pPr>
        <w:pStyle w:val="a3"/>
        <w:jc w:val="right"/>
        <w:rPr>
          <w:rFonts w:ascii="Times New Roman" w:hAnsi="Times New Roman" w:cs="Times New Roman"/>
          <w:b/>
          <w:u w:val="single"/>
        </w:rPr>
      </w:pPr>
      <w:proofErr w:type="gramStart"/>
      <w:r w:rsidRPr="00E15756">
        <w:rPr>
          <w:rFonts w:ascii="Times New Roman" w:hAnsi="Times New Roman" w:cs="Times New Roman"/>
          <w:b/>
          <w:u w:val="single"/>
        </w:rPr>
        <w:t>П</w:t>
      </w:r>
      <w:proofErr w:type="gramEnd"/>
      <w:r w:rsidRPr="00E15756">
        <w:rPr>
          <w:rFonts w:ascii="Times New Roman" w:hAnsi="Times New Roman" w:cs="Times New Roman"/>
          <w:b/>
          <w:u w:val="single"/>
        </w:rPr>
        <w:t xml:space="preserve"> Р О Е К Т</w:t>
      </w:r>
    </w:p>
    <w:p w:rsidR="00FC5BA5" w:rsidRPr="00E15756" w:rsidRDefault="00FC5BA5" w:rsidP="00FC5BA5">
      <w:pPr>
        <w:pStyle w:val="a3"/>
        <w:jc w:val="right"/>
        <w:rPr>
          <w:rFonts w:ascii="Times New Roman" w:hAnsi="Times New Roman" w:cs="Times New Roman"/>
          <w:b/>
          <w:u w:val="single"/>
        </w:rPr>
      </w:pPr>
      <w:r w:rsidRPr="00E15756">
        <w:rPr>
          <w:rFonts w:ascii="Times New Roman" w:hAnsi="Times New Roman" w:cs="Times New Roman"/>
          <w:b/>
          <w:u w:val="single"/>
        </w:rPr>
        <w:t>(Второе чтение)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6588"/>
      </w:tblGrid>
      <w:tr w:rsidR="00FC5BA5" w:rsidRPr="00E15756" w:rsidTr="00E35CA3">
        <w:tc>
          <w:tcPr>
            <w:tcW w:w="6588" w:type="dxa"/>
          </w:tcPr>
          <w:p w:rsidR="00FC5BA5" w:rsidRPr="00E15756" w:rsidRDefault="00FC5BA5" w:rsidP="00E3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внесении изменений в Регламент совета депутатов Сосновоборского городского округа</w:t>
            </w:r>
            <w:r w:rsidR="0045585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line id="Прямая соединительная линия 7" o:spid="_x0000_s1027" style="position:absolute;left:0;text-align:left;z-index:251664384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" o:allowincell="f" stroked="f" strokeweight="2pt">
                  <v:stroke startarrowwidth="narrow" startarrowlength="short" endarrowwidth="narrow" endarrowlength="short"/>
                </v:line>
              </w:pict>
            </w:r>
            <w:r w:rsidRPr="00E15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части реализации права инициативных групп граждан на внесение проектов нормативных правовых актов на рассмотрение совета депутатов Сосновоборского городского округа»</w:t>
            </w:r>
          </w:p>
        </w:tc>
      </w:tr>
    </w:tbl>
    <w:p w:rsidR="00FC5BA5" w:rsidRPr="00E15756" w:rsidRDefault="00FC5BA5" w:rsidP="00FC5B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В целях реализации права инициативных групп граждан на внесение проектов нормативных правовых актов на рассмотрение совета депутатов Сосновоборского городского округа и руководствуясь частью 4 статьи 59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E15756">
        <w:rPr>
          <w:rFonts w:ascii="Times New Roman" w:eastAsiaTheme="minorEastAsia" w:hAnsi="Times New Roman" w:cs="Times New Roman"/>
          <w:lang w:eastAsia="ru-RU"/>
        </w:rPr>
        <w:t>Р</w:t>
      </w:r>
      <w:proofErr w:type="gramEnd"/>
      <w:r w:rsidRPr="00E15756">
        <w:rPr>
          <w:rFonts w:ascii="Times New Roman" w:eastAsiaTheme="minorEastAsia" w:hAnsi="Times New Roman" w:cs="Times New Roman"/>
          <w:lang w:eastAsia="ru-RU"/>
        </w:rPr>
        <w:t xml:space="preserve"> Е Ш И Л: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1. Внести следующие изменения в Регламент совета депутатов Сосновоборского городского округа, утвержденный решением совета депутатов от 28.07.2021 N 96 (с изменениями):</w:t>
      </w:r>
    </w:p>
    <w:p w:rsidR="00FC5BA5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1.1. в статье 2 слова «</w:t>
      </w:r>
      <w:r w:rsidRPr="00E15756">
        <w:rPr>
          <w:rFonts w:ascii="Times New Roman" w:eastAsiaTheme="minorEastAsia" w:hAnsi="Times New Roman" w:cs="Times New Roman"/>
          <w:b/>
          <w:lang w:eastAsia="ru-RU"/>
        </w:rPr>
        <w:t>Федеральным законом от 6 октября 2003 года N131-ФЗ «Об общих принципах организации местного самоуправления в Российской Федерации</w:t>
      </w:r>
      <w:r w:rsidRPr="00E15756">
        <w:rPr>
          <w:rFonts w:ascii="Times New Roman" w:eastAsiaTheme="minorEastAsia" w:hAnsi="Times New Roman" w:cs="Times New Roman"/>
          <w:lang w:eastAsia="ru-RU"/>
        </w:rPr>
        <w:t>» заменить словами «</w:t>
      </w:r>
      <w:r w:rsidRPr="00E15756">
        <w:rPr>
          <w:rFonts w:ascii="Times New Roman" w:eastAsiaTheme="minorEastAsia" w:hAnsi="Times New Roman" w:cs="Times New Roman"/>
          <w:b/>
          <w:lang w:eastAsia="ru-RU"/>
        </w:rPr>
        <w:t>Федеральным законом от 20 марта 2025 года N 33-ФЗ «Об общих принципах организации местного самоуправления в единой системе публичной власти</w:t>
      </w:r>
      <w:r w:rsidRPr="00E15756">
        <w:rPr>
          <w:rFonts w:ascii="Times New Roman" w:eastAsiaTheme="minorEastAsia" w:hAnsi="Times New Roman" w:cs="Times New Roman"/>
          <w:lang w:eastAsia="ru-RU"/>
        </w:rPr>
        <w:t>»;</w:t>
      </w:r>
    </w:p>
    <w:p w:rsidR="00DF7AD5" w:rsidRPr="00E15756" w:rsidRDefault="00DF7AD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Действующая редакция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Предлагаемая редакция</w:t>
            </w:r>
          </w:p>
        </w:tc>
      </w:tr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eastAsiaTheme="minorEastAsia" w:hAnsi="Times New Roman"/>
                <w:szCs w:val="22"/>
              </w:rPr>
            </w:pPr>
            <w:r w:rsidRPr="00E15756">
              <w:rPr>
                <w:rFonts w:ascii="Times New Roman" w:hAnsi="Times New Roman"/>
                <w:b w:val="0"/>
                <w:szCs w:val="22"/>
              </w:rPr>
              <w:t xml:space="preserve">В соответствии с </w:t>
            </w:r>
            <w:hyperlink r:id="rId7" w:history="1">
              <w:r w:rsidRPr="00E15756">
                <w:rPr>
                  <w:rFonts w:ascii="Times New Roman" w:hAnsi="Times New Roman"/>
                  <w:szCs w:val="22"/>
                </w:rPr>
                <w:t>Конституцией Российской Федерации</w:t>
              </w:r>
            </w:hyperlink>
            <w:r w:rsidRPr="00E15756">
              <w:rPr>
                <w:rFonts w:ascii="Times New Roman" w:hAnsi="Times New Roman"/>
                <w:szCs w:val="22"/>
              </w:rPr>
              <w:t xml:space="preserve">, Федеральным законом от 6 октября 2003 года </w:t>
            </w:r>
            <w:r w:rsidRPr="00E15756">
              <w:rPr>
                <w:rFonts w:ascii="Times New Roman" w:hAnsi="Times New Roman"/>
                <w:szCs w:val="22"/>
                <w:lang w:val="en-US"/>
              </w:rPr>
              <w:t>N</w:t>
            </w:r>
            <w:r w:rsidRPr="00E15756">
              <w:rPr>
                <w:rFonts w:ascii="Times New Roman" w:hAnsi="Times New Roman"/>
                <w:szCs w:val="22"/>
              </w:rPr>
              <w:t>131-ФЗ «Об общих принципах организации местного самоуправления в Российской Федерации»</w:t>
            </w:r>
            <w:r w:rsidRPr="00E15756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E15756">
              <w:rPr>
                <w:rFonts w:ascii="Times New Roman" w:hAnsi="Times New Roman"/>
                <w:szCs w:val="22"/>
              </w:rPr>
              <w:t xml:space="preserve">и </w:t>
            </w:r>
            <w:hyperlink r:id="rId8" w:history="1">
              <w:r w:rsidRPr="00E15756">
                <w:rPr>
                  <w:rFonts w:ascii="Times New Roman" w:hAnsi="Times New Roman"/>
                  <w:szCs w:val="22"/>
                </w:rPr>
                <w:t xml:space="preserve">Уставом </w:t>
              </w:r>
            </w:hyperlink>
            <w:r w:rsidRPr="00E15756">
              <w:rPr>
                <w:rFonts w:ascii="Times New Roman" w:hAnsi="Times New Roman"/>
                <w:b w:val="0"/>
                <w:szCs w:val="22"/>
              </w:rPr>
              <w:t>городского округа</w:t>
            </w:r>
            <w:r w:rsidRPr="00E15756">
              <w:rPr>
                <w:rFonts w:ascii="Times New Roman" w:hAnsi="Times New Roman"/>
                <w:szCs w:val="22"/>
              </w:rPr>
              <w:t xml:space="preserve"> </w:t>
            </w:r>
            <w:r w:rsidRPr="00E15756">
              <w:rPr>
                <w:rFonts w:ascii="Times New Roman" w:hAnsi="Times New Roman"/>
                <w:b w:val="0"/>
                <w:szCs w:val="22"/>
              </w:rPr>
              <w:t>совет депутатов является постоянно действующим представительным органом местного самоуправления Сосновоборского городского округа.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eastAsiaTheme="minorEastAsia" w:hAnsi="Times New Roman"/>
                <w:szCs w:val="22"/>
              </w:rPr>
            </w:pPr>
            <w:r w:rsidRPr="00E15756">
              <w:rPr>
                <w:rFonts w:ascii="Times New Roman" w:hAnsi="Times New Roman"/>
                <w:b w:val="0"/>
                <w:szCs w:val="22"/>
              </w:rPr>
              <w:t xml:space="preserve">В </w:t>
            </w:r>
            <w:r w:rsidRPr="00E15756">
              <w:rPr>
                <w:rFonts w:ascii="Times New Roman" w:hAnsi="Times New Roman"/>
                <w:szCs w:val="22"/>
              </w:rPr>
              <w:t xml:space="preserve">соответствии с </w:t>
            </w:r>
            <w:hyperlink r:id="rId9" w:history="1">
              <w:r w:rsidRPr="00E15756">
                <w:rPr>
                  <w:rFonts w:ascii="Times New Roman" w:hAnsi="Times New Roman"/>
                  <w:szCs w:val="22"/>
                </w:rPr>
                <w:t>Конституцией Российской Федерации</w:t>
              </w:r>
            </w:hyperlink>
            <w:r w:rsidRPr="00E15756">
              <w:rPr>
                <w:rFonts w:ascii="Times New Roman" w:hAnsi="Times New Roman"/>
                <w:szCs w:val="22"/>
              </w:rPr>
              <w:t>, Федеральным законом от 20 марта 2025 года N 33-ФЗ «Об общих принципах организации местного самоуправления в единой системе публичной власти»</w:t>
            </w:r>
            <w:r w:rsidRPr="00E15756">
              <w:rPr>
                <w:rFonts w:ascii="Times New Roman" w:hAnsi="Times New Roman"/>
                <w:b w:val="0"/>
                <w:szCs w:val="22"/>
              </w:rPr>
              <w:t xml:space="preserve"> и </w:t>
            </w:r>
            <w:hyperlink r:id="rId10" w:history="1">
              <w:r w:rsidRPr="00E15756">
                <w:rPr>
                  <w:rFonts w:ascii="Times New Roman" w:hAnsi="Times New Roman"/>
                  <w:szCs w:val="22"/>
                </w:rPr>
                <w:t xml:space="preserve">Уставом </w:t>
              </w:r>
            </w:hyperlink>
            <w:r w:rsidRPr="00E15756">
              <w:rPr>
                <w:rFonts w:ascii="Times New Roman" w:hAnsi="Times New Roman"/>
                <w:b w:val="0"/>
                <w:szCs w:val="22"/>
              </w:rPr>
              <w:t>городского округа совет депутатов является постоянно действующим представительным органом местного самоуправления Сосновоборского городского округа.</w:t>
            </w:r>
          </w:p>
        </w:tc>
      </w:tr>
    </w:tbl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1.2. статью 33 изложить в новой редакции:</w:t>
      </w:r>
    </w:p>
    <w:tbl>
      <w:tblPr>
        <w:tblStyle w:val="a4"/>
        <w:tblW w:w="0" w:type="auto"/>
        <w:tblLook w:val="04A0"/>
      </w:tblPr>
      <w:tblGrid>
        <w:gridCol w:w="4928"/>
        <w:gridCol w:w="4926"/>
      </w:tblGrid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Действующая редакция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Предлагаемая редакция</w:t>
            </w:r>
          </w:p>
        </w:tc>
      </w:tr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 xml:space="preserve">Субъектами правотворческой инициативы, наделенными правом внесения на рассмотрение совета депутатов вопросов (проектов решений), а также поправок к проектам решений, являются органы и лица, </w:t>
            </w:r>
            <w:r w:rsidRPr="00E15756">
              <w:rPr>
                <w:rFonts w:ascii="Times New Roman" w:hAnsi="Times New Roman"/>
                <w:color w:val="000000" w:themeColor="text1"/>
                <w:szCs w:val="22"/>
              </w:rPr>
              <w:t>поименованные в части 1 статьи 55 Устава Сосновоборского городского округа</w:t>
            </w: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: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1) депутаты совета депутатов городского округа;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2) глава городского округа;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3) постоянные комиссии совета депутатов городского округа;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proofErr w:type="gramStart"/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4) контрольно-счетная палата городского округа;</w:t>
            </w:r>
            <w:proofErr w:type="gramEnd"/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5) депутаты Законодательного собрания Ленинградской области;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6) депутатские объединения совета депутатов городского округа;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7) Общественная палата городского округа;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8) прокурор города Сосновый Бор;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9) лица, удостоенные звания «Почетный гражданин Ленинградской области» и (или) «Почетный гражданин города Сосновый Бор»;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eastAsiaTheme="minorEastAsia" w:hAnsi="Times New Roman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color w:val="000000" w:themeColor="text1"/>
                <w:szCs w:val="22"/>
              </w:rPr>
              <w:t>10) граждане в порядке правотворческой инициативы граждан.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lastRenderedPageBreak/>
              <w:t xml:space="preserve">1. </w:t>
            </w:r>
            <w:proofErr w:type="gramStart"/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 xml:space="preserve">Субъектами правотворческой инициативы, наделенными правом внесения на рассмотрение совета депутатов вопросов (проектов решений), а также поправок к проектам решений, являются органы и лица, </w:t>
            </w:r>
            <w:r w:rsidRPr="00E15756">
              <w:rPr>
                <w:rFonts w:ascii="Times New Roman" w:hAnsi="Times New Roman"/>
                <w:color w:val="000000" w:themeColor="text1"/>
                <w:szCs w:val="22"/>
              </w:rPr>
              <w:t xml:space="preserve">указанные в части 4 статьи 59 </w:t>
            </w:r>
            <w:r w:rsidRPr="00E15756">
              <w:rPr>
                <w:rFonts w:ascii="Times New Roman" w:hAnsi="Times New Roman"/>
                <w:szCs w:val="22"/>
              </w:rPr>
              <w:t xml:space="preserve">Федерального закона от 20 марта 2025 года N 33-ФЗ «Об </w:t>
            </w:r>
            <w:r w:rsidRPr="00E15756">
              <w:rPr>
                <w:rFonts w:ascii="Times New Roman" w:hAnsi="Times New Roman"/>
                <w:szCs w:val="22"/>
              </w:rPr>
              <w:lastRenderedPageBreak/>
              <w:t>общих принципах организации местного самоуправления в единой системе публичной власти»</w:t>
            </w:r>
            <w:r w:rsidRPr="00E15756">
              <w:rPr>
                <w:rFonts w:ascii="Times New Roman" w:hAnsi="Times New Roman"/>
                <w:b w:val="0"/>
                <w:szCs w:val="22"/>
              </w:rPr>
              <w:t xml:space="preserve"> и </w:t>
            </w:r>
            <w:r w:rsidRPr="00E15756">
              <w:rPr>
                <w:rFonts w:ascii="Times New Roman" w:hAnsi="Times New Roman"/>
                <w:szCs w:val="22"/>
              </w:rPr>
              <w:t xml:space="preserve">в </w:t>
            </w:r>
            <w:r w:rsidRPr="00E15756">
              <w:rPr>
                <w:rFonts w:ascii="Times New Roman" w:hAnsi="Times New Roman"/>
                <w:color w:val="000000" w:themeColor="text1"/>
                <w:szCs w:val="22"/>
              </w:rPr>
              <w:t xml:space="preserve">части </w:t>
            </w: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1 статьи 55 Устава Сосновоборского городского округа:</w:t>
            </w:r>
            <w:proofErr w:type="gramEnd"/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1) депутаты совета депутатов городского округа;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2) глава городского округа;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3) постоянные комиссии совета депутатов городского округа;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proofErr w:type="gramStart"/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4) контрольно-счетная палата городского округа;</w:t>
            </w:r>
            <w:proofErr w:type="gramEnd"/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5) депутаты Законодательного собрания Ленинградской области;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6) депутатские объединения совета депутатов городского округа;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7) Общественная палата городского округа;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8) прокурор города Сосновый Бор;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9) лица, удостоенные звания «Почетный гражданин Ленинградской области» и (или) «Почетный гражданин города Сосновый Бор»;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color w:val="000000" w:themeColor="text1"/>
                <w:szCs w:val="22"/>
              </w:rPr>
              <w:t>10) инициативные группы граждан.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eastAsiaTheme="minorEastAsia" w:hAnsi="Times New Roman"/>
                <w:szCs w:val="22"/>
              </w:rPr>
            </w:pPr>
            <w:r w:rsidRPr="00E15756">
              <w:rPr>
                <w:rFonts w:ascii="Times New Roman" w:hAnsi="Times New Roman"/>
                <w:color w:val="000000" w:themeColor="text1"/>
                <w:szCs w:val="22"/>
              </w:rPr>
              <w:t>2. Порядок реализации права инициативных групп граждан на внесение проектов нормативных правовых актов на рассмотрение совета депутатов, осуществляются в соответствии с «Положением о порядке внесения в совет депутатов проектов нормативных правовых актов инициативными группами граждан» (Приложение N9 к настоящему Регламенту).</w:t>
            </w:r>
          </w:p>
        </w:tc>
      </w:tr>
    </w:tbl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1.3. часть 2 статьи 35 дополнить пунктом 3 в следующей редакции: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Действующая редакция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Предлагаемая редакция</w:t>
            </w:r>
          </w:p>
        </w:tc>
      </w:tr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E15756">
              <w:rPr>
                <w:rFonts w:ascii="Times New Roman" w:hAnsi="Times New Roman"/>
                <w:b w:val="0"/>
                <w:szCs w:val="22"/>
              </w:rPr>
              <w:t>2. Не подлежат включению в повестку очередного заседания совета депутатов вопросы, по которым проекты решений представлены с нарушением следующих сроков: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E15756">
              <w:rPr>
                <w:rFonts w:ascii="Times New Roman" w:hAnsi="Times New Roman"/>
                <w:b w:val="0"/>
                <w:szCs w:val="22"/>
              </w:rPr>
              <w:t>1) позднее, чем за 15 (пятнадцать) дней до дня проведения очередного заседания совета депутатов – вопросы об утверждении Регламента совета депутатов или внесении в него изменений;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eastAsiaTheme="minorEastAsia" w:hAnsi="Times New Roman"/>
                <w:color w:val="000000" w:themeColor="text1"/>
                <w:szCs w:val="22"/>
              </w:rPr>
            </w:pPr>
            <w:proofErr w:type="gramStart"/>
            <w:r w:rsidRPr="00E15756">
              <w:rPr>
                <w:rFonts w:ascii="Times New Roman" w:hAnsi="Times New Roman"/>
                <w:b w:val="0"/>
                <w:szCs w:val="22"/>
              </w:rPr>
              <w:t>2) позднее, чем за 15 (пятнадцать) дней до дня проведения заседания совета депутатов – вопросы, предусматривающие отрицательную оценку деятельности органов местного самоуправления городского округа, их должностных лиц или лиц, замещающих муниципальные должности, либо инициирующие вынесение такой оценки, а также учреждений и организаций, подведомственных органам местного самоуправления городского округа, а также их должностных лиц;</w:t>
            </w:r>
            <w:proofErr w:type="gramEnd"/>
          </w:p>
        </w:tc>
        <w:tc>
          <w:tcPr>
            <w:tcW w:w="5211" w:type="dxa"/>
          </w:tcPr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E15756">
              <w:rPr>
                <w:rFonts w:ascii="Times New Roman" w:hAnsi="Times New Roman"/>
                <w:b w:val="0"/>
                <w:szCs w:val="22"/>
              </w:rPr>
              <w:t>2. Не подлежат включению в повестку очередного заседания совета депутатов вопросы, по которым проекты решений представлены с нарушением следующих сроков: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E15756">
              <w:rPr>
                <w:rFonts w:ascii="Times New Roman" w:hAnsi="Times New Roman"/>
                <w:b w:val="0"/>
                <w:szCs w:val="22"/>
              </w:rPr>
              <w:t>1) позднее, чем за 15 (пятнадцать) дней до дня проведения очередного заседания совета депутатов – вопросы об утверждении Регламента совета депутатов или внесении в него изменений;</w:t>
            </w:r>
          </w:p>
          <w:p w:rsidR="00FC5BA5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szCs w:val="22"/>
              </w:rPr>
            </w:pPr>
            <w:proofErr w:type="gramStart"/>
            <w:r w:rsidRPr="00E15756">
              <w:rPr>
                <w:rFonts w:ascii="Times New Roman" w:hAnsi="Times New Roman"/>
                <w:b w:val="0"/>
                <w:szCs w:val="22"/>
              </w:rPr>
              <w:t>2) позднее, чем за 15 (пятнадцать) дней до дня проведения заседания совета депутатов – вопросы, предусматривающие отрицательную оценку деятельности органов местного самоуправления городского округа, их должностных лиц или лиц, замещающих муниципальные должности, либо инициирующие вынесение такой оценки, а также учреждений и организаций, подведомственных органам местного самоуправления городского округа, а также их должностных лиц;</w:t>
            </w:r>
            <w:proofErr w:type="gramEnd"/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eastAsiaTheme="minorEastAsia" w:hAnsi="Times New Roman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szCs w:val="22"/>
              </w:rPr>
              <w:t xml:space="preserve">3) позднее, чем за 15 (пятнадцать) дней до дня проведения заседания совета депутатов – проекты нормативных правовых актов, внесенные на рассмотрение совета депутатов </w:t>
            </w:r>
            <w:r w:rsidRPr="00E15756">
              <w:rPr>
                <w:rFonts w:ascii="Times New Roman" w:hAnsi="Times New Roman"/>
                <w:szCs w:val="22"/>
              </w:rPr>
              <w:lastRenderedPageBreak/>
              <w:t>инициативными группами граждан.</w:t>
            </w:r>
          </w:p>
        </w:tc>
      </w:tr>
    </w:tbl>
    <w:p w:rsidR="00FC5BA5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F7AD5" w:rsidRDefault="00DF7AD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F7AD5" w:rsidRPr="00E15756" w:rsidRDefault="00DF7AD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1.4. пункт 1 части 2 статьи 37 изложить в новой редакции:</w:t>
      </w:r>
    </w:p>
    <w:tbl>
      <w:tblPr>
        <w:tblStyle w:val="a4"/>
        <w:tblW w:w="0" w:type="auto"/>
        <w:tblLook w:val="04A0"/>
      </w:tblPr>
      <w:tblGrid>
        <w:gridCol w:w="4914"/>
        <w:gridCol w:w="4940"/>
      </w:tblGrid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Действующая редакция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Предлагаемая редакция</w:t>
            </w:r>
          </w:p>
        </w:tc>
      </w:tr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E15756">
              <w:rPr>
                <w:rFonts w:ascii="Times New Roman" w:hAnsi="Times New Roman"/>
                <w:b w:val="0"/>
                <w:szCs w:val="22"/>
              </w:rPr>
              <w:t>2. Поправки к проектам решений подлежат рассмотрению на заседании совета депутатов, если они были представлены в аппарат совета депутатов: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1) не позднее, чем за 7 (семь) дней до заседания совета депутатов – к проектам решений об утверждении Устава городского округа и Регламента совета депутатов, а также о внесении в них изменений;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szCs w:val="22"/>
              </w:rPr>
            </w:pP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szCs w:val="22"/>
              </w:rPr>
            </w:pP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szCs w:val="22"/>
              </w:rPr>
            </w:pP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eastAsiaTheme="minorEastAsia" w:hAnsi="Times New Roman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szCs w:val="22"/>
              </w:rPr>
              <w:t>2) не позднее, чем за 2 (два) рабочих дня до заседания совета депутатов – к проектам иных решений.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E15756">
              <w:rPr>
                <w:rFonts w:ascii="Times New Roman" w:hAnsi="Times New Roman"/>
                <w:b w:val="0"/>
                <w:szCs w:val="22"/>
              </w:rPr>
              <w:t>2. Поправки к проектам решений подлежат рассмотрению на заседании совета депутатов, если они были представлены в аппарат совета депутатов: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1) не позднее, чем за 7 (семь) дней до заседания совета депутатов – к проектам решений об утверждении Устава городского округа и</w:t>
            </w:r>
            <w:r w:rsidRPr="00E15756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 xml:space="preserve">Регламента совета депутатов, </w:t>
            </w:r>
            <w:r w:rsidRPr="00E15756">
              <w:rPr>
                <w:rFonts w:ascii="Times New Roman" w:hAnsi="Times New Roman"/>
                <w:color w:val="000000" w:themeColor="text1"/>
                <w:szCs w:val="22"/>
              </w:rPr>
              <w:t xml:space="preserve">проектов нормативных правовых актов, внесенных на рассмотрение совета депутатов инициативными группами граждан, </w:t>
            </w: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 xml:space="preserve">а также о внесении в них изменений </w:t>
            </w:r>
            <w:r w:rsidRPr="00E15756">
              <w:rPr>
                <w:rFonts w:ascii="Times New Roman" w:hAnsi="Times New Roman"/>
                <w:color w:val="000000" w:themeColor="text1"/>
                <w:szCs w:val="22"/>
              </w:rPr>
              <w:t>либо отмене</w:t>
            </w: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>;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eastAsiaTheme="minorEastAsia" w:hAnsi="Times New Roman"/>
                <w:color w:val="000000" w:themeColor="text1"/>
                <w:szCs w:val="22"/>
              </w:rPr>
            </w:pPr>
            <w:r w:rsidRPr="00E15756">
              <w:rPr>
                <w:rFonts w:ascii="Times New Roman" w:hAnsi="Times New Roman"/>
                <w:b w:val="0"/>
                <w:szCs w:val="22"/>
              </w:rPr>
              <w:t>2) не позднее, чем за 2 (два) рабочих дня до заседания совета депутатов – к проектам иных решений.</w:t>
            </w:r>
          </w:p>
        </w:tc>
      </w:tr>
    </w:tbl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2. Внести следующие изменения в «Положение о постоянных комиссиях совета депутатов Сосновоборского городского округа» (Приложение N 3 к Регламенту совета депутатов Сосновоборского городского округа):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2.1. статью 12 дополнить пунктами 4 и 5 в следующей редакции: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«4. При включении в проект повестки заседания постоянной комиссии вопроса о рассмотрении проекта нормативного правового акта, внесенного на рассмотрение совета депутатов инициативной группой граждан, председатель постоянной комиссии совета депутатов обязан уведомить лицо, уполномоченное инициативной группой, о дате, месте и времени рассмотрения проекта нормативного правового акта на заседании постоянной комиссии.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5. Отсутствие на заседании постоянной комиссии лица, уполномоченного инициативной группой, при уведомлении его о рассмотрении проекта нормативного правового акта, не может являться основанием для снятия вопроса с рассмотрения постоянной комиссии</w:t>
      </w:r>
      <w:proofErr w:type="gramStart"/>
      <w:r w:rsidRPr="00E15756">
        <w:rPr>
          <w:rFonts w:ascii="Times New Roman" w:eastAsiaTheme="minorEastAsia" w:hAnsi="Times New Roman" w:cs="Times New Roman"/>
          <w:lang w:eastAsia="ru-RU"/>
        </w:rPr>
        <w:t>.»;</w:t>
      </w:r>
      <w:proofErr w:type="gramEnd"/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56">
        <w:rPr>
          <w:rFonts w:ascii="Times New Roman" w:hAnsi="Times New Roman" w:cs="Times New Roman"/>
        </w:rPr>
        <w:t>2.2. часть 5 статьи 15 изложить в новой редакции:</w:t>
      </w:r>
    </w:p>
    <w:tbl>
      <w:tblPr>
        <w:tblStyle w:val="a4"/>
        <w:tblW w:w="0" w:type="auto"/>
        <w:tblLook w:val="04A0"/>
      </w:tblPr>
      <w:tblGrid>
        <w:gridCol w:w="4926"/>
        <w:gridCol w:w="4928"/>
      </w:tblGrid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Действующая редакция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Предлагаемая редакция</w:t>
            </w:r>
          </w:p>
        </w:tc>
      </w:tr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5. Присутствующие на заседании постоянной комиссии представители инициативных групп граждан, внесших проекты решений совета депутатов в порядке правотворческой инициативы граждан основании статьи 12 Устава городского округа, вправе участвовать в обсуждении вопросов, внесенных ими на рассмотрение совета депутатов и вносить предложения по этим вопросам (проектам решений).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5. Присутствующий на заседании постоянной комиссии уполномоченный представитель инициативной группы граждан, внесшей на рассмотрение совета депутатов проект нормативного правового акта, вправе участвовать в обсуждении данного проекта наравне с депутатами совета депутатов.</w:t>
            </w:r>
          </w:p>
        </w:tc>
      </w:tr>
    </w:tbl>
    <w:p w:rsidR="00FC5BA5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3. Внести следующие изменения в «Положение о временных рабочих группах и согласительных комиссиях совета депутатов Сосновоборского городского округа» (Приложение N 5 к Регламенту совета депутатов Сосновоборского городского округа):</w:t>
      </w:r>
    </w:p>
    <w:p w:rsidR="00DF7AD5" w:rsidRDefault="00DF7AD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hAnsi="Times New Roman" w:cs="Times New Roman"/>
        </w:rPr>
        <w:t xml:space="preserve">3.1. </w:t>
      </w:r>
      <w:r w:rsidRPr="00E15756">
        <w:rPr>
          <w:rFonts w:ascii="Times New Roman" w:eastAsiaTheme="minorEastAsia" w:hAnsi="Times New Roman" w:cs="Times New Roman"/>
          <w:lang w:eastAsia="ru-RU"/>
        </w:rPr>
        <w:t>пункты 2 и 3 части 1 статьи 3 изложить в новой редакции:</w:t>
      </w:r>
    </w:p>
    <w:tbl>
      <w:tblPr>
        <w:tblStyle w:val="a4"/>
        <w:tblW w:w="0" w:type="auto"/>
        <w:tblLook w:val="04A0"/>
      </w:tblPr>
      <w:tblGrid>
        <w:gridCol w:w="4929"/>
        <w:gridCol w:w="4925"/>
      </w:tblGrid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Действующая редакция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Предлагаемая редакция</w:t>
            </w:r>
          </w:p>
        </w:tc>
      </w:tr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t>1. Согласительные комиссии создаются в целях:</w:t>
            </w:r>
          </w:p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eastAsiaTheme="minorEastAsia" w:hAnsi="Times New Roman" w:cs="Times New Roman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2) доработки проектов нормативных правовых актов совета депутатов, отклоненных 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главой городского округа в порядке, предусмотренном </w:t>
            </w: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частью 13 статьи 35 Федерального закона от 06.10.2003 N 131-ФЗ «Об общих принципах организации местного самоуправления в Российской Федерации»;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lastRenderedPageBreak/>
              <w:t>1. Согласительные комиссии создаются в целях:</w:t>
            </w:r>
          </w:p>
          <w:p w:rsidR="00FC5BA5" w:rsidRPr="00E15756" w:rsidRDefault="00FC5BA5" w:rsidP="00E35CA3">
            <w:pPr>
              <w:pStyle w:val="Heading"/>
              <w:ind w:firstLine="709"/>
              <w:jc w:val="both"/>
              <w:rPr>
                <w:rFonts w:ascii="Times New Roman" w:eastAsiaTheme="minorEastAsia" w:hAnsi="Times New Roman"/>
                <w:szCs w:val="22"/>
              </w:rPr>
            </w:pP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t xml:space="preserve">2) доработки проектов нормативных правовых актов совета депутатов, отклоненных </w:t>
            </w:r>
            <w:r w:rsidRPr="00E15756">
              <w:rPr>
                <w:rFonts w:ascii="Times New Roman" w:hAnsi="Times New Roman"/>
                <w:b w:val="0"/>
                <w:color w:val="000000" w:themeColor="text1"/>
                <w:szCs w:val="22"/>
              </w:rPr>
              <w:lastRenderedPageBreak/>
              <w:t>главой городского округа в порядке, предусмотренном</w:t>
            </w:r>
            <w:r w:rsidRPr="00E15756">
              <w:rPr>
                <w:rFonts w:ascii="Times New Roman" w:hAnsi="Times New Roman"/>
                <w:color w:val="000000" w:themeColor="text1"/>
                <w:szCs w:val="22"/>
              </w:rPr>
              <w:t xml:space="preserve"> частью 8 статьи 59 Федерального закона от 20 марта 2025 года N 33-ФЗ «Об общих принципах организации местного самоуправления в единой системе публичной власти»;</w:t>
            </w:r>
          </w:p>
        </w:tc>
      </w:tr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lastRenderedPageBreak/>
              <w:t>3) доработки проектов правовых актов совета депутатов, внесенных на его рассмотрение</w:t>
            </w: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гражданами в порядке реализации правотворческой инициативы граждан, и отклоненных советом депутатов;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3) доработки проектов </w:t>
            </w: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нормативных 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правовых актов совета депутатов, внесенных на его рассмотрение </w:t>
            </w: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инициативными группами граждан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 и отклоненных советом депутатов;</w:t>
            </w:r>
          </w:p>
        </w:tc>
      </w:tr>
    </w:tbl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hAnsi="Times New Roman" w:cs="Times New Roman"/>
        </w:rPr>
        <w:t>3.2. части 2 и 3</w:t>
      </w:r>
      <w:r w:rsidRPr="00E15756">
        <w:rPr>
          <w:rFonts w:ascii="Times New Roman" w:eastAsiaTheme="minorEastAsia" w:hAnsi="Times New Roman" w:cs="Times New Roman"/>
          <w:lang w:eastAsia="ru-RU"/>
        </w:rPr>
        <w:t xml:space="preserve"> статьи 4 изложить в новой редакции: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Действующая редакция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Предлагаемая редакция</w:t>
            </w:r>
          </w:p>
        </w:tc>
      </w:tr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eastAsiaTheme="minorEastAsia" w:hAnsi="Times New Roman" w:cs="Times New Roman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2. Согласительные комиссии создаются решениями совета депутатов, а в случаях доработки проектов нормативных правовых актов совета депутатов, отклоненных главой городского округа в порядке, </w:t>
            </w: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предусмотренном частью 13 статьи 35 Федерального закона от 06.10.2003 N 131-ФЗ «Об общих принципах организации местного самоуправления в Российской Федерации»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 распоряжением председателя совета депутатов.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eastAsiaTheme="minorEastAsia" w:hAnsi="Times New Roman" w:cs="Times New Roman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gramStart"/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Согласительные комиссии создаются решениями совета депутатов, а в случаях доработки проектов нормативных правовых актов совета депутатов, отклоненных главой городского округа в порядке, </w:t>
            </w: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предусмотренном частью 8 статьи 59 Федерального закона от 20 марта 2025 года N 33-ФЗ «Об общих принципах организации местного самоуправления в единой системе публичной власти»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 распоряжением председателя совета депутатов.</w:t>
            </w:r>
            <w:proofErr w:type="gramEnd"/>
          </w:p>
        </w:tc>
      </w:tr>
      <w:tr w:rsidR="00FC5BA5" w:rsidRPr="00E15756" w:rsidTr="00E35CA3">
        <w:tc>
          <w:tcPr>
            <w:tcW w:w="5210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eastAsiaTheme="minorEastAsia" w:hAnsi="Times New Roman" w:cs="Times New Roman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t>3. Рабочие группы и согласительные комиссии могут создаваться из числа депутатов совета депутатов, специалистов органов местного самоуправления городского округа, представителей Общественной палаты городского округа, контрольно-счетной палаты городского округа, а также заинтересованных организаций и граждан.</w:t>
            </w:r>
          </w:p>
        </w:tc>
        <w:tc>
          <w:tcPr>
            <w:tcW w:w="5211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eastAsiaTheme="minorEastAsia" w:hAnsi="Times New Roman" w:cs="Times New Roman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3. Рабочие группы и согласительные комиссии могут создаваться из числа депутатов совета депутатов, специалистов органов местного самоуправления городского округа, представителей Общественной палаты городского округа, контрольно-счетной палаты городского округа, </w:t>
            </w: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инициативной группы граждан, 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>а также заинтересованных организаций и граждан.</w:t>
            </w:r>
          </w:p>
        </w:tc>
      </w:tr>
    </w:tbl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hAnsi="Times New Roman" w:cs="Times New Roman"/>
        </w:rPr>
        <w:t xml:space="preserve">3.3. статью </w:t>
      </w:r>
      <w:r w:rsidRPr="00E15756">
        <w:rPr>
          <w:rFonts w:ascii="Times New Roman" w:eastAsiaTheme="minorEastAsia" w:hAnsi="Times New Roman" w:cs="Times New Roman"/>
          <w:lang w:eastAsia="ru-RU"/>
        </w:rPr>
        <w:t>6 изложить в новой редакции:</w:t>
      </w:r>
    </w:p>
    <w:tbl>
      <w:tblPr>
        <w:tblStyle w:val="a4"/>
        <w:tblW w:w="9889" w:type="dxa"/>
        <w:tblLook w:val="04A0"/>
      </w:tblPr>
      <w:tblGrid>
        <w:gridCol w:w="4644"/>
        <w:gridCol w:w="5245"/>
      </w:tblGrid>
      <w:tr w:rsidR="00FC5BA5" w:rsidRPr="00E15756" w:rsidTr="00DF7AD5">
        <w:tc>
          <w:tcPr>
            <w:tcW w:w="4644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Действующая редакция</w:t>
            </w:r>
          </w:p>
        </w:tc>
        <w:tc>
          <w:tcPr>
            <w:tcW w:w="5245" w:type="dxa"/>
          </w:tcPr>
          <w:p w:rsidR="00FC5BA5" w:rsidRPr="00E15756" w:rsidRDefault="00FC5BA5" w:rsidP="00E35C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5756">
              <w:rPr>
                <w:rFonts w:ascii="Times New Roman" w:eastAsiaTheme="minorEastAsia" w:hAnsi="Times New Roman" w:cs="Times New Roman"/>
                <w:lang w:eastAsia="ru-RU"/>
              </w:rPr>
              <w:t>Предлагаемая редакция</w:t>
            </w:r>
          </w:p>
        </w:tc>
      </w:tr>
      <w:tr w:rsidR="00FC5BA5" w:rsidRPr="00E15756" w:rsidTr="00DF7AD5">
        <w:tc>
          <w:tcPr>
            <w:tcW w:w="4644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gramStart"/>
            <w:r w:rsidRPr="00E15756">
              <w:rPr>
                <w:rFonts w:ascii="Times New Roman" w:hAnsi="Times New Roman" w:cs="Times New Roman"/>
                <w:color w:val="000000" w:themeColor="text1"/>
              </w:rPr>
              <w:t>Депутаты совета депутатов, не вошедшие в состав рабочих групп и согласительных комиссий, вправе принимать участие в их работе с правом совещательного голоса.</w:t>
            </w:r>
            <w:proofErr w:type="gramEnd"/>
          </w:p>
        </w:tc>
        <w:tc>
          <w:tcPr>
            <w:tcW w:w="5245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gramStart"/>
            <w:r w:rsidRPr="00E15756">
              <w:rPr>
                <w:rFonts w:ascii="Times New Roman" w:hAnsi="Times New Roman" w:cs="Times New Roman"/>
                <w:color w:val="000000" w:themeColor="text1"/>
              </w:rPr>
              <w:t>Депутаты совета депутатов, не вошедшие в состав рабочих групп и согласительных комиссий, вправе принимать участие в их работе с правом совещательного голоса.</w:t>
            </w:r>
            <w:proofErr w:type="gramEnd"/>
          </w:p>
        </w:tc>
      </w:tr>
      <w:tr w:rsidR="00FC5BA5" w:rsidRPr="00E15756" w:rsidTr="00DF7AD5">
        <w:tc>
          <w:tcPr>
            <w:tcW w:w="4644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2. При рассмотрении проектов нормативных правовых актов, внесенных на рассмотрение совета депутатов инициативными группами граждан, в заседаниях рабочих групп и согласительных комиссий вправе принимать участие члены инициативных гру</w:t>
            </w:r>
            <w:proofErr w:type="gramStart"/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пп с пр</w:t>
            </w:r>
            <w:proofErr w:type="gramEnd"/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авом совещательного голоса, если решениями рабочих групп и согласительных комиссий не принято иное.</w:t>
            </w:r>
          </w:p>
        </w:tc>
      </w:tr>
      <w:tr w:rsidR="00FC5BA5" w:rsidRPr="00E15756" w:rsidTr="00DF7AD5">
        <w:tc>
          <w:tcPr>
            <w:tcW w:w="4644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 На заседаниях рабочих групп и согласительных комиссий вправе присутствовать специалисты и эксперты, приглашенные на заседания руководителями рабочих групп и согласительных комиссий.</w:t>
            </w:r>
          </w:p>
        </w:tc>
        <w:tc>
          <w:tcPr>
            <w:tcW w:w="5245" w:type="dxa"/>
          </w:tcPr>
          <w:p w:rsidR="00FC5BA5" w:rsidRPr="00E15756" w:rsidRDefault="00FC5BA5" w:rsidP="00E35CA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75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>. На заседаниях рабочих групп и согласительных комиссий вправе присутствовать специалисты и эксперты, приглашенные на заседания руководителями рабочих групп и согласительных комиссий.</w:t>
            </w:r>
          </w:p>
        </w:tc>
      </w:tr>
      <w:tr w:rsidR="00FC5BA5" w:rsidRPr="00E15756" w:rsidTr="00DF7AD5">
        <w:tc>
          <w:tcPr>
            <w:tcW w:w="4644" w:type="dxa"/>
          </w:tcPr>
          <w:p w:rsidR="00FC5BA5" w:rsidRPr="00E15756" w:rsidRDefault="00FC5BA5" w:rsidP="00E35CA3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756">
              <w:rPr>
                <w:rFonts w:ascii="Times New Roman" w:hAnsi="Times New Roman" w:cs="Times New Roman"/>
                <w:b/>
              </w:rPr>
              <w:t>3</w:t>
            </w:r>
            <w:r w:rsidRPr="00E15756">
              <w:rPr>
                <w:rFonts w:ascii="Times New Roman" w:hAnsi="Times New Roman" w:cs="Times New Roman"/>
              </w:rPr>
              <w:t>. Присутствие заинтересованных лиц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5756">
              <w:rPr>
                <w:rFonts w:ascii="Times New Roman" w:hAnsi="Times New Roman" w:cs="Times New Roman"/>
              </w:rPr>
              <w:lastRenderedPageBreak/>
              <w:t>на заседаниях рабочих групп и согласительных комиссий допускается только по решению данных рабочих групп и согласительных комиссий соответственно.</w:t>
            </w:r>
          </w:p>
        </w:tc>
        <w:tc>
          <w:tcPr>
            <w:tcW w:w="5245" w:type="dxa"/>
          </w:tcPr>
          <w:p w:rsidR="00FC5BA5" w:rsidRPr="00E15756" w:rsidRDefault="00FC5BA5" w:rsidP="00E35CA3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5756"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Pr="00E15756">
              <w:rPr>
                <w:rFonts w:ascii="Times New Roman" w:hAnsi="Times New Roman" w:cs="Times New Roman"/>
              </w:rPr>
              <w:t xml:space="preserve">. Присутствие </w:t>
            </w:r>
            <w:r w:rsidRPr="00E15756">
              <w:rPr>
                <w:rFonts w:ascii="Times New Roman" w:hAnsi="Times New Roman" w:cs="Times New Roman"/>
                <w:b/>
              </w:rPr>
              <w:t xml:space="preserve">иных </w:t>
            </w:r>
            <w:r w:rsidRPr="00E15756">
              <w:rPr>
                <w:rFonts w:ascii="Times New Roman" w:hAnsi="Times New Roman" w:cs="Times New Roman"/>
              </w:rPr>
              <w:t>заинтересованных лиц</w:t>
            </w:r>
            <w:r w:rsidRPr="00E15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5756">
              <w:rPr>
                <w:rFonts w:ascii="Times New Roman" w:hAnsi="Times New Roman" w:cs="Times New Roman"/>
              </w:rPr>
              <w:lastRenderedPageBreak/>
              <w:t>на заседаниях рабочих групп и согласительных комиссий допускается только по решению данных рабочих групп и согласительных комиссий соответственно.</w:t>
            </w:r>
          </w:p>
        </w:tc>
      </w:tr>
    </w:tbl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F7AD5" w:rsidRDefault="00DF7AD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F7AD5" w:rsidRDefault="00DF7AD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F7AD5" w:rsidRDefault="00DF7AD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 xml:space="preserve">4. Внести изменение в Регламент совета депутатов Сосновоборского городского округа, дополнив его приложением </w:t>
      </w:r>
      <w:r w:rsidRPr="00E15756">
        <w:rPr>
          <w:rFonts w:ascii="Times New Roman" w:eastAsiaTheme="minorEastAsia" w:hAnsi="Times New Roman" w:cs="Times New Roman"/>
          <w:lang w:val="en-US" w:eastAsia="ru-RU"/>
        </w:rPr>
        <w:t>N</w:t>
      </w:r>
      <w:r w:rsidRPr="00E15756">
        <w:rPr>
          <w:rFonts w:ascii="Times New Roman" w:eastAsiaTheme="minorEastAsia" w:hAnsi="Times New Roman" w:cs="Times New Roman"/>
          <w:lang w:eastAsia="ru-RU"/>
        </w:rPr>
        <w:t xml:space="preserve"> 9 в следующей редакции:</w:t>
      </w:r>
    </w:p>
    <w:p w:rsidR="00FC5BA5" w:rsidRPr="00E15756" w:rsidRDefault="00FC5BA5" w:rsidP="00FC5BA5">
      <w:pPr>
        <w:pStyle w:val="Heading"/>
        <w:jc w:val="right"/>
        <w:rPr>
          <w:rFonts w:ascii="Times New Roman" w:hAnsi="Times New Roman"/>
          <w:color w:val="000000" w:themeColor="text1"/>
          <w:szCs w:val="22"/>
        </w:rPr>
      </w:pPr>
      <w:r w:rsidRPr="00E15756">
        <w:rPr>
          <w:rFonts w:ascii="Times New Roman" w:hAnsi="Times New Roman"/>
          <w:color w:val="000000" w:themeColor="text1"/>
          <w:szCs w:val="22"/>
        </w:rPr>
        <w:t>«Приложение N 9</w:t>
      </w:r>
    </w:p>
    <w:p w:rsidR="00FC5BA5" w:rsidRPr="00E15756" w:rsidRDefault="00FC5BA5" w:rsidP="00FC5BA5">
      <w:pPr>
        <w:pStyle w:val="Heading"/>
        <w:jc w:val="right"/>
        <w:rPr>
          <w:rFonts w:ascii="Times New Roman" w:hAnsi="Times New Roman"/>
          <w:color w:val="000000" w:themeColor="text1"/>
          <w:szCs w:val="22"/>
        </w:rPr>
      </w:pPr>
      <w:r w:rsidRPr="00E15756">
        <w:rPr>
          <w:rFonts w:ascii="Times New Roman" w:hAnsi="Times New Roman"/>
          <w:color w:val="000000" w:themeColor="text1"/>
          <w:szCs w:val="22"/>
        </w:rPr>
        <w:t>к Регламенту совета депутатов</w:t>
      </w:r>
    </w:p>
    <w:p w:rsidR="00FC5BA5" w:rsidRPr="00E15756" w:rsidRDefault="00FC5BA5" w:rsidP="00FC5BA5">
      <w:pPr>
        <w:pStyle w:val="Heading"/>
        <w:jc w:val="right"/>
        <w:rPr>
          <w:rFonts w:ascii="Times New Roman" w:hAnsi="Times New Roman"/>
          <w:color w:val="000000" w:themeColor="text1"/>
          <w:szCs w:val="22"/>
        </w:rPr>
      </w:pPr>
      <w:r w:rsidRPr="00E15756">
        <w:rPr>
          <w:rFonts w:ascii="Times New Roman" w:hAnsi="Times New Roman"/>
          <w:color w:val="000000" w:themeColor="text1"/>
          <w:szCs w:val="22"/>
        </w:rPr>
        <w:t>Сосновоборского городского округа</w:t>
      </w: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ПОЛОЖЕНИЕ</w:t>
      </w: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о порядке внесения в совет депутатов</w:t>
      </w: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проектов нормативных правовых актов инициативными группами граждан</w:t>
      </w: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Статья 1</w:t>
      </w:r>
    </w:p>
    <w:p w:rsidR="00FC5BA5" w:rsidRPr="00E15756" w:rsidRDefault="00FC5BA5" w:rsidP="00FC5BA5">
      <w:pPr>
        <w:pStyle w:val="Heading"/>
        <w:jc w:val="center"/>
        <w:rPr>
          <w:rFonts w:ascii="Times New Roman" w:eastAsiaTheme="minorEastAsia" w:hAnsi="Times New Roman"/>
          <w:szCs w:val="22"/>
        </w:rPr>
      </w:pP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Настоящее Положение в соответствии с частью 4 статьи 59 Федерального закона от 20.03.2025 N 33-ФЗ «Об общих принципах организации местного самоуправления в единой системе публичной власти» устанавливает порядок реализации инициативными группами граждан права вносить на рассмотрение совета депутатов проекты нормативных правовых актов.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Статья 2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1. На рассмотрение совета депутатов инициативной группой граждан могут быть внесены проекты нормативных правовых актов по вопросам, принятие решений по которым отнесено к компетенции совета депутатов.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2. На рассмотрение совета депутатов инициативной группой граждан могут быть внесены как проекты новых нормативных правовых актов совета депутатов, так и проекты о внесении изменений либо отмене действующих нормативных правовых актов совета депутатов.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3. Порядок оформления, внесения инициативной группой граждан на рассмотрение совета депутатов проектов нормативных правовых актов, а также порядок рассмотрения советом депутатов данных проектов, должен соответствовать требованиям Регламента совета депутатов и настоящего Положения.</w:t>
      </w: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Статья 3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1. В целях внесения на рассмотрение совета депутатов проекта нормативного правового акта, формируется инициативная группа граждан, в количестве не менее 10 граждан, приживающих на территории Сосновоборского городского округа и обладающих активным избирательным правом.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2. Инициативная группа граждан осуществляет подготовку проекта нормативного правового акта, утверждает проект на собрании инициативной группы и принимает решение о внесении утвержденного проекта на рассмотрение совета депутатов.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Статья 4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1. Инициативная группа граждан обращается в совет депутатов на имя его председателя с ходатайством о внесении на рассмотрение совета депутатов проекта нормативного правового акта, подготовленного инициативной группой граждан.</w:t>
      </w:r>
    </w:p>
    <w:p w:rsidR="00DF7AD5" w:rsidRDefault="00DF7AD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F7AD5" w:rsidRPr="00E15756" w:rsidRDefault="00DF7AD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2. К ходатайству инициативной группы должны быть приложены: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15756">
        <w:rPr>
          <w:rFonts w:ascii="Times New Roman" w:hAnsi="Times New Roman" w:cs="Times New Roman"/>
          <w:sz w:val="22"/>
          <w:szCs w:val="22"/>
        </w:rPr>
        <w:t>1) протокол собрания инициативной группы по выдвижению инициативы внесения на рассмотрение совета депутатов проекта нормативного правового акта;</w:t>
      </w:r>
      <w:proofErr w:type="gramEnd"/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 xml:space="preserve">2) утвержденный собранием инициативной группы список ее членов, содержащий следующие </w:t>
      </w:r>
      <w:r w:rsidRPr="00E15756">
        <w:rPr>
          <w:rFonts w:ascii="Times New Roman" w:hAnsi="Times New Roman" w:cs="Times New Roman"/>
          <w:sz w:val="22"/>
          <w:szCs w:val="22"/>
        </w:rPr>
        <w:lastRenderedPageBreak/>
        <w:t>сведения: фамилия, имя, отчество, число, месяц и год рождения, адрес места жительства, серия, номер и дата выдачи паспорта с указанием наименования или кода выдавшего его органа, номер контактного телефона;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3) фамилия, имя, отчество, адрес места жительства, контактный телефон и адрес электронной почты лица, уполномоченного собранием инициативной группы представлять ее интересы в совете депутатов (далее – уполномоченное лицо);</w:t>
      </w:r>
    </w:p>
    <w:p w:rsidR="00FC5BA5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4) утвержденный собранием инициативной группы проект нормативного правового акта совета депутатов.</w:t>
      </w:r>
    </w:p>
    <w:p w:rsidR="00FC5BA5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5) пояснительную записку, содержащую обоснование необходимости принятия нормативного правового акта;</w:t>
      </w:r>
    </w:p>
    <w:p w:rsidR="00DF7AD5" w:rsidRPr="00E15756" w:rsidRDefault="00DF7AD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6) в случае внесения на рассмотрение совета депутатов проекта нормативного правового акта, реализация которого требует финансовых затрат, необходимо дополнительно представить: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а) финансово-экономическое обоснование проекта;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б) заключение главы городского округа на проект.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3. Собрание инициативной группы правомочно при присутствии на нем не менее 2/3 членов инициативной группы.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4. Решения собрания инициативной группы считаются принятыми, если за них проголосовало более половины списочного состава членов инициативной группы.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5. Ходатайство инициативной группы должно быть подписано всеми членами инициативной группы.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Статья 5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1. Протокол собрания инициативной группы по внесению на рассмотрение совета депутатов проекта нормативного правового акта в обязательном порядке должен содержать: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1) дату, время и место проведения собрания инициативной группы;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2) фамилию, имя и отчество председательствующего на собрании инициативной группы;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3) фамилию, имя и отчество секретаря собрания инициативной группы;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4) список членов инициативной группы, присутствовавших на собрании инициативной группы;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5) результаты голосования собрания инициативной группы по утверждению списочного состава членов инициативной группы;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6) результаты голосования инициативной группы по внесению на рассмотрение совета депутатов проекта нормативного правового акта и утверждение текста данного проекта нормативного правового акта;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7) результаты голосования собрания граждан за назначение уполномоченного лица.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2. Протокол собрания инициативной группы должен быть подписан председательствующим на собрании и секретарем собрания.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Статья 6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1. Документы, подготовленные инициативной группой, подлежат рассмотрению председателем совета депутатов, а в его отсутствие – заместителем председателя совета депутатов.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 xml:space="preserve">2. В срок, не позднее пяти рабочих дней со дня поступления документов, подготовленных инициативной группой, работниками аппарата совета депутатов проводится проверка их соответствия требованиям Регламента совета депутатов и (или) настоящего Положения, а также проводится </w:t>
      </w:r>
      <w:proofErr w:type="spellStart"/>
      <w:r w:rsidRPr="00E15756">
        <w:rPr>
          <w:rFonts w:ascii="Times New Roman" w:hAnsi="Times New Roman" w:cs="Times New Roman"/>
          <w:sz w:val="22"/>
          <w:szCs w:val="22"/>
        </w:rPr>
        <w:t>антикоррупционная</w:t>
      </w:r>
      <w:proofErr w:type="spellEnd"/>
      <w:r w:rsidRPr="00E15756">
        <w:rPr>
          <w:rFonts w:ascii="Times New Roman" w:hAnsi="Times New Roman" w:cs="Times New Roman"/>
          <w:sz w:val="22"/>
          <w:szCs w:val="22"/>
        </w:rPr>
        <w:t xml:space="preserve"> экспертиза проекта нормативного правового акта, внесенного инициативной группой на рассмотрение совета депутатов.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F7AD5" w:rsidRDefault="00DF7AD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Статья 7</w:t>
      </w:r>
    </w:p>
    <w:p w:rsidR="00FC5BA5" w:rsidRPr="00E15756" w:rsidRDefault="00FC5BA5" w:rsidP="00FC5BA5">
      <w:pPr>
        <w:pStyle w:val="Heading"/>
        <w:jc w:val="center"/>
        <w:rPr>
          <w:rFonts w:ascii="Times New Roman" w:hAnsi="Times New Roman"/>
          <w:color w:val="000000" w:themeColor="text1"/>
          <w:szCs w:val="22"/>
        </w:rPr>
      </w:pP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1. В случае</w:t>
      </w:r>
      <w:proofErr w:type="gramStart"/>
      <w:r w:rsidRPr="00E15756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E15756">
        <w:rPr>
          <w:rFonts w:ascii="Times New Roman" w:hAnsi="Times New Roman" w:cs="Times New Roman"/>
          <w:sz w:val="22"/>
          <w:szCs w:val="22"/>
        </w:rPr>
        <w:t xml:space="preserve"> если по результатам проверки будет выявлено несоответствие порядка внесения проекта нормативного правового акта требованиям Регламента совета депутатов и (или) настоящего Положения, либо недостоверность представленных инициативной группой сведений, председатель совета депутатов принимает решение об отказе в вынесении на рассмотрение совета депутатов </w:t>
      </w:r>
      <w:r w:rsidRPr="00E15756">
        <w:rPr>
          <w:rFonts w:ascii="Times New Roman" w:hAnsi="Times New Roman" w:cs="Times New Roman"/>
          <w:sz w:val="22"/>
          <w:szCs w:val="22"/>
        </w:rPr>
        <w:lastRenderedPageBreak/>
        <w:t>инициативного проекта, подготовленного инициативной группой граждан.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2. Помимо оснований, предусмотренных пунктом 1 настоящей статьи, основаниями для отказа в вынесении на рассмотрение совета депутатов проекта нормативного правового акта, подготовленного инициативной группой граждан, также являются основания для отказа в рассмотрении иных проектов нормативных правовых актов, предусмотренные Регламентом совета депутатов.</w:t>
      </w:r>
    </w:p>
    <w:p w:rsidR="00FC5BA5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3. В случае принятия решения об отказе в вынесении на рассмотрение совета депутатов проекта нормативного правового акта, подготовленного инициативной группой граждан, документы, представленные инициативной группой на рассмотрение совета депутатов, возврату не подлежат.</w:t>
      </w:r>
    </w:p>
    <w:p w:rsidR="00DF7AD5" w:rsidRDefault="00DF7AD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F7AD5" w:rsidRDefault="00DF7AD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F7AD5" w:rsidRDefault="00DF7AD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F7AD5" w:rsidRPr="00E15756" w:rsidRDefault="00DF7AD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4. В случае принятия решения об отказе в вынесении на рассмотрение совета депутатов проекта нормативного правового акта, подготовленного инициативной группой, председатель совета депутатов обязан в десятидневный срок письменно уведомить инициативную группу об основаниях, послуживших причиной для принятия решения об отказе в рассмотрении проекта нормативного правового акта.</w:t>
      </w: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5. Отказ в вынесении на рассмотрение совета депутатов проекта нормативного правового акта, подготовленного инициативной группой, не является препятствием для повторного вынесения данной инициативной группой проекта нормативного правового акта после его доработки.</w:t>
      </w: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6. Отказ в вынесении на рассмотрение совета депутатов проекта нормативного правового акта, подготовленного инициативной группой, может быть обжалован инициативной группой граждан в суд.</w:t>
      </w: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Статья 8</w:t>
      </w: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1. Проект нормативного правового акта, внесенного инициативной группой на рассмотрение совета депутатов, соответствующий требованиям Регламента совета депутатов и настоящего Положения, подлежит рассмотрению на заседании совета депутатов в срок, не превышающий 60 дней со дня его внесения в совет депутатов.</w:t>
      </w: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2. Уполномоченное лицо должно быть извещено о дате, месте и времени проведения заседания совета депутатов по рассмотрению проекта нормативного правового акта, внесенного инициативной группой, в течение одного рабочего дня, со дня утверждения проекта повестки заседания совета депутатов посредством телефонной связи и направления соответствующего уведомления электронной почтой.</w:t>
      </w: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3. Неявка на заседание уполномоченного лица, если данное лицо было извещено о рассмотрении проекта в порядке и в сроки, предусмотренные частью 2 настоящей статьи, не может являться основанием для отказа в рассмотрении проекта на данном заседании и (или) принятию решения о переносе его рассмотрения на иное заседание совета депутатов.</w:t>
      </w: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4. В случае поступления в аппарат совета депутатов поправок к проекту нормативного правового акта, подготовленного инициативной группой, либо поступления к проекту дополнительных материалов, они должны быть в тот же день направлены работниками аппарата совета депутатов в электронный адрес уполномоченного лица.</w:t>
      </w: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Статья 9</w:t>
      </w: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1. Рассмотрение проекта нормативного правового акта, подготовленного инициативной группой, осуществляется в порядке, предусмотренном Регламентом совета депутатов.</w:t>
      </w: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>2. Уполномоченному лицу до проведения голосования по утверждению нормативного правового акта, должна быть обеспечена возможность изложения позиции инициативной группы по проекту, внесенному ею на рассмотрение совета депутатов, а также по поступившим к нему поправкам.</w:t>
      </w:r>
    </w:p>
    <w:p w:rsidR="00FC5BA5" w:rsidRPr="00E15756" w:rsidRDefault="00FC5BA5" w:rsidP="00FC5BA5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756">
        <w:rPr>
          <w:rFonts w:ascii="Times New Roman" w:hAnsi="Times New Roman" w:cs="Times New Roman"/>
          <w:b/>
          <w:sz w:val="22"/>
          <w:szCs w:val="22"/>
        </w:rPr>
        <w:t>Статья 10</w:t>
      </w:r>
    </w:p>
    <w:p w:rsidR="00FC5BA5" w:rsidRPr="00E15756" w:rsidRDefault="00FC5BA5" w:rsidP="00FC5BA5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C5BA5" w:rsidRPr="00E15756" w:rsidRDefault="00FC5BA5" w:rsidP="00FC5BA5">
      <w:pPr>
        <w:pStyle w:val="Con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5756">
        <w:rPr>
          <w:rFonts w:ascii="Times New Roman" w:hAnsi="Times New Roman" w:cs="Times New Roman"/>
          <w:sz w:val="22"/>
          <w:szCs w:val="22"/>
        </w:rPr>
        <w:t xml:space="preserve">Порядок участия в заседании совета депутатов членов инициативной группы, не являющихся лицами, уполномоченными представлять ее интересы при рассмотрении проекта в совете депутатов, </w:t>
      </w:r>
      <w:r w:rsidRPr="00E15756">
        <w:rPr>
          <w:rFonts w:ascii="Times New Roman" w:hAnsi="Times New Roman" w:cs="Times New Roman"/>
          <w:sz w:val="22"/>
          <w:szCs w:val="22"/>
        </w:rPr>
        <w:lastRenderedPageBreak/>
        <w:t>определяется «Положением о порядке участия граждан, в том числе представителей организаций, в заседаниях совета депутатов и его органов» (Приложение N 7 к Регламенту совета депутатов Сосновоборского городского округа)</w:t>
      </w:r>
      <w:proofErr w:type="gramStart"/>
      <w:r w:rsidRPr="00E15756">
        <w:rPr>
          <w:rFonts w:ascii="Times New Roman" w:hAnsi="Times New Roman" w:cs="Times New Roman"/>
          <w:sz w:val="22"/>
          <w:szCs w:val="22"/>
        </w:rPr>
        <w:t>.»</w:t>
      </w:r>
      <w:proofErr w:type="gramEnd"/>
      <w:r w:rsidRPr="00E15756">
        <w:rPr>
          <w:rFonts w:ascii="Times New Roman" w:hAnsi="Times New Roman" w:cs="Times New Roman"/>
          <w:sz w:val="22"/>
          <w:szCs w:val="22"/>
        </w:rPr>
        <w:t>.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5. Настоящее решение вступает в силу со дня официального обнародования на сайте городской газеты «Маяк».</w:t>
      </w:r>
    </w:p>
    <w:p w:rsidR="00FC5BA5" w:rsidRPr="00E15756" w:rsidRDefault="00FC5BA5" w:rsidP="00FC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E15756">
        <w:rPr>
          <w:rFonts w:ascii="Times New Roman" w:eastAsiaTheme="minorEastAsia" w:hAnsi="Times New Roman" w:cs="Times New Roman"/>
          <w:lang w:eastAsia="ru-RU"/>
        </w:rPr>
        <w:t>6. Настоящее решение обнародовать на сайте городской газеты «Маяк».</w:t>
      </w:r>
    </w:p>
    <w:p w:rsidR="00FC5BA5" w:rsidRPr="00E15756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C5BA5" w:rsidRPr="00DF7AD5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FC5BA5" w:rsidRPr="00DF7AD5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Сосновоборского городского округа                                А.Н. Афанасьев</w:t>
      </w:r>
    </w:p>
    <w:p w:rsidR="00FC5BA5" w:rsidRPr="00DF7AD5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BA5" w:rsidRPr="00DF7AD5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Сосновоборского</w:t>
      </w:r>
    </w:p>
    <w:p w:rsidR="00FC5BA5" w:rsidRPr="00DF7AD5" w:rsidRDefault="00FC5BA5" w:rsidP="00FC5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                                                                М.В. Воронков</w:t>
      </w:r>
    </w:p>
    <w:sectPr w:rsidR="00FC5BA5" w:rsidRPr="00DF7AD5" w:rsidSect="00DF7A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8E3" w:rsidRDefault="00FF58E3">
      <w:pPr>
        <w:spacing w:after="0" w:line="240" w:lineRule="auto"/>
      </w:pPr>
      <w:r>
        <w:separator/>
      </w:r>
    </w:p>
  </w:endnote>
  <w:endnote w:type="continuationSeparator" w:id="0">
    <w:p w:rsidR="00FF58E3" w:rsidRDefault="00FF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D5" w:rsidRDefault="00DF7AD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1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15756" w:rsidRPr="00E15756" w:rsidRDefault="0045585A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157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E171B" w:rsidRPr="00E1575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157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0EB5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E157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15756" w:rsidRDefault="00FF58E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D5" w:rsidRDefault="00DF7A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8E3" w:rsidRDefault="00FF58E3">
      <w:pPr>
        <w:spacing w:after="0" w:line="240" w:lineRule="auto"/>
      </w:pPr>
      <w:r>
        <w:separator/>
      </w:r>
    </w:p>
  </w:footnote>
  <w:footnote w:type="continuationSeparator" w:id="0">
    <w:p w:rsidR="00FF58E3" w:rsidRDefault="00FF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D5" w:rsidRDefault="00DF7AD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D5" w:rsidRDefault="00DF7AD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D5" w:rsidRDefault="00DF7AD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b0794c6-0e3a-44b5-819d-b4085bfd86ab"/>
  </w:docVars>
  <w:rsids>
    <w:rsidRoot w:val="00FC5BA5"/>
    <w:rsid w:val="000E171B"/>
    <w:rsid w:val="001C3B3E"/>
    <w:rsid w:val="002E3FBA"/>
    <w:rsid w:val="00385694"/>
    <w:rsid w:val="0045585A"/>
    <w:rsid w:val="00813CD2"/>
    <w:rsid w:val="00906A2C"/>
    <w:rsid w:val="00B40EB5"/>
    <w:rsid w:val="00DF7AD5"/>
    <w:rsid w:val="00FC5BA5"/>
    <w:rsid w:val="00FF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BA5"/>
    <w:pPr>
      <w:spacing w:after="0" w:line="240" w:lineRule="auto"/>
    </w:pPr>
  </w:style>
  <w:style w:type="paragraph" w:customStyle="1" w:styleId="ConsNormal">
    <w:name w:val="ConsNormal"/>
    <w:rsid w:val="00F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C5BA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styleId="a4">
    <w:name w:val="Table Grid"/>
    <w:basedOn w:val="a1"/>
    <w:uiPriority w:val="59"/>
    <w:rsid w:val="00FC5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C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5BA5"/>
  </w:style>
  <w:style w:type="paragraph" w:styleId="a7">
    <w:name w:val="footer"/>
    <w:basedOn w:val="a"/>
    <w:link w:val="a8"/>
    <w:uiPriority w:val="99"/>
    <w:unhideWhenUsed/>
    <w:rsid w:val="00FC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BA5"/>
  </w:style>
  <w:style w:type="paragraph" w:customStyle="1" w:styleId="ConsPlusNonformat">
    <w:name w:val="ConsPlusNonformat"/>
    <w:uiPriority w:val="99"/>
    <w:rsid w:val="00FC5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30376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docs.cntd.ru/document/83037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3711</Words>
  <Characters>21157</Characters>
  <Application>Microsoft Office Word</Application>
  <DocSecurity>0</DocSecurity>
  <Lines>176</Lines>
  <Paragraphs>49</Paragraphs>
  <ScaleCrop>false</ScaleCrop>
  <Company/>
  <LinksUpToDate>false</LinksUpToDate>
  <CharactersWithSpaces>24819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2026-02-04T07:30:00Z</dcterms:created>
  <dcterms:modified xsi:type="dcterms:W3CDTF">2026-02-04T07:30:00Z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bb0794c6-0e3a-44b5-819d-b4085bfd86ab</vt:lpwstr>
  </property>
</Properties>
</file>