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AD" w:rsidRPr="00961AC0" w:rsidRDefault="00961AC0" w:rsidP="00961AC0">
      <w:pPr>
        <w:jc w:val="right"/>
        <w:rPr>
          <w:sz w:val="28"/>
          <w:szCs w:val="28"/>
        </w:rPr>
      </w:pPr>
      <w:r>
        <w:rPr>
          <w:sz w:val="28"/>
          <w:szCs w:val="28"/>
        </w:rPr>
        <w:t>ПРОЕКТ</w:t>
      </w:r>
    </w:p>
    <w:p w:rsidR="00651AAD" w:rsidRDefault="00651AAD" w:rsidP="00651AAD">
      <w:pPr>
        <w:rPr>
          <w:sz w:val="12"/>
          <w:szCs w:val="16"/>
        </w:rPr>
      </w:pPr>
    </w:p>
    <w:p w:rsidR="00651AAD" w:rsidRDefault="00651AAD" w:rsidP="00651AAD">
      <w:pPr>
        <w:rPr>
          <w:sz w:val="12"/>
          <w:szCs w:val="16"/>
        </w:rPr>
      </w:pPr>
    </w:p>
    <w:p w:rsidR="00651AAD" w:rsidRDefault="00651AAD" w:rsidP="00651AAD">
      <w:pPr>
        <w:rPr>
          <w:sz w:val="12"/>
          <w:szCs w:val="16"/>
        </w:rPr>
      </w:pPr>
    </w:p>
    <w:p w:rsidR="00651AAD" w:rsidRPr="002A5DFE" w:rsidRDefault="00651AAD" w:rsidP="00651AAD">
      <w:pPr>
        <w:rPr>
          <w:sz w:val="12"/>
          <w:szCs w:val="16"/>
        </w:rPr>
      </w:pPr>
    </w:p>
    <w:p w:rsidR="00651AAD" w:rsidRPr="002A5DFE" w:rsidRDefault="00651AAD" w:rsidP="00651AAD">
      <w:pPr>
        <w:rPr>
          <w:sz w:val="12"/>
          <w:szCs w:val="16"/>
        </w:rPr>
      </w:pPr>
    </w:p>
    <w:p w:rsidR="00651AAD" w:rsidRPr="002A5DFE" w:rsidRDefault="00651AAD" w:rsidP="00651AAD">
      <w:pPr>
        <w:rPr>
          <w:sz w:val="12"/>
          <w:szCs w:val="16"/>
        </w:rPr>
      </w:pPr>
    </w:p>
    <w:p w:rsidR="001320CB" w:rsidRDefault="009F573B" w:rsidP="00D67964">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4B745C" w:rsidRDefault="009F573B" w:rsidP="00D67964">
      <w:pPr>
        <w:jc w:val="right"/>
        <w:rPr>
          <w:color w:val="000000"/>
          <w:sz w:val="24"/>
          <w:szCs w:val="24"/>
        </w:rPr>
      </w:pPr>
      <w:r>
        <w:rPr>
          <w:color w:val="000000"/>
          <w:sz w:val="24"/>
          <w:szCs w:val="24"/>
        </w:rPr>
        <w:t xml:space="preserve"> от </w:t>
      </w:r>
      <w:r w:rsidR="001320CB">
        <w:rPr>
          <w:color w:val="000000"/>
          <w:sz w:val="24"/>
          <w:szCs w:val="24"/>
        </w:rPr>
        <w:t>___</w:t>
      </w:r>
      <w:r>
        <w:rPr>
          <w:color w:val="000000"/>
          <w:sz w:val="24"/>
          <w:szCs w:val="24"/>
        </w:rPr>
        <w:t>/</w:t>
      </w:r>
      <w:r w:rsidR="001320CB">
        <w:rPr>
          <w:color w:val="000000"/>
          <w:sz w:val="24"/>
          <w:szCs w:val="24"/>
        </w:rPr>
        <w:t>___</w:t>
      </w:r>
      <w:r>
        <w:rPr>
          <w:color w:val="000000"/>
          <w:sz w:val="24"/>
          <w:szCs w:val="24"/>
        </w:rPr>
        <w:t>/201</w:t>
      </w:r>
      <w:r w:rsidR="001320CB">
        <w:rPr>
          <w:color w:val="000000"/>
          <w:sz w:val="24"/>
          <w:szCs w:val="24"/>
        </w:rPr>
        <w:t>8</w:t>
      </w:r>
      <w:r>
        <w:rPr>
          <w:color w:val="000000"/>
          <w:sz w:val="24"/>
          <w:szCs w:val="24"/>
        </w:rPr>
        <w:t xml:space="preserve"> № </w:t>
      </w:r>
      <w:r w:rsidR="001320CB">
        <w:rPr>
          <w:color w:val="000000"/>
          <w:sz w:val="24"/>
          <w:szCs w:val="24"/>
        </w:rPr>
        <w:t>_____</w:t>
      </w:r>
      <w:r>
        <w:rPr>
          <w:color w:val="000000"/>
          <w:sz w:val="24"/>
          <w:szCs w:val="24"/>
        </w:rPr>
        <w:t xml:space="preserve">                                                                                                        </w:t>
      </w:r>
    </w:p>
    <w:p w:rsidR="004B745C" w:rsidRDefault="004B745C" w:rsidP="004B745C">
      <w:pPr>
        <w:jc w:val="right"/>
        <w:rPr>
          <w:sz w:val="24"/>
        </w:rPr>
      </w:pPr>
    </w:p>
    <w:p w:rsidR="004B745C" w:rsidRDefault="00961AC0" w:rsidP="00D67964">
      <w:pPr>
        <w:jc w:val="right"/>
        <w:rPr>
          <w:sz w:val="24"/>
        </w:rPr>
      </w:pPr>
      <w:r>
        <w:rPr>
          <w:sz w:val="24"/>
        </w:rPr>
        <w:t>Приложение</w:t>
      </w:r>
    </w:p>
    <w:p w:rsidR="00D67964" w:rsidRDefault="00D67964" w:rsidP="00D67964">
      <w:pPr>
        <w:jc w:val="right"/>
        <w:rPr>
          <w:sz w:val="24"/>
        </w:rPr>
      </w:pPr>
    </w:p>
    <w:p w:rsidR="00D67964" w:rsidRDefault="00D67964" w:rsidP="00D67964">
      <w:pPr>
        <w:jc w:val="right"/>
        <w:rPr>
          <w:sz w:val="24"/>
        </w:rPr>
      </w:pPr>
    </w:p>
    <w:p w:rsidR="00D67964" w:rsidRDefault="00D67964" w:rsidP="00D67964">
      <w:pPr>
        <w:jc w:val="center"/>
        <w:rPr>
          <w:sz w:val="24"/>
        </w:rPr>
      </w:pPr>
    </w:p>
    <w:p w:rsidR="001320CB" w:rsidRDefault="001320CB" w:rsidP="00D67964">
      <w:pPr>
        <w:jc w:val="center"/>
        <w:rPr>
          <w:sz w:val="24"/>
        </w:rPr>
      </w:pPr>
    </w:p>
    <w:p w:rsidR="001320CB" w:rsidRDefault="001320CB" w:rsidP="00D67964">
      <w:pPr>
        <w:jc w:val="center"/>
        <w:rPr>
          <w:sz w:val="24"/>
        </w:rPr>
      </w:pPr>
    </w:p>
    <w:p w:rsidR="001320CB" w:rsidRDefault="001320CB" w:rsidP="00D67964">
      <w:pPr>
        <w:jc w:val="center"/>
        <w:rPr>
          <w:sz w:val="24"/>
        </w:rPr>
      </w:pPr>
    </w:p>
    <w:p w:rsidR="00D67964" w:rsidRDefault="00D67964" w:rsidP="00D67964">
      <w:pPr>
        <w:jc w:val="center"/>
        <w:rPr>
          <w:sz w:val="24"/>
        </w:rPr>
      </w:pPr>
    </w:p>
    <w:p w:rsidR="00D67964" w:rsidRDefault="00D67964" w:rsidP="00D67964">
      <w:pPr>
        <w:jc w:val="center"/>
        <w:rPr>
          <w:sz w:val="24"/>
        </w:rPr>
      </w:pPr>
    </w:p>
    <w:p w:rsidR="009F573B" w:rsidRPr="001320CB" w:rsidRDefault="009F573B" w:rsidP="00D67964">
      <w:pPr>
        <w:jc w:val="center"/>
        <w:rPr>
          <w:b/>
          <w:sz w:val="24"/>
        </w:rPr>
      </w:pPr>
      <w:r w:rsidRPr="001320CB">
        <w:rPr>
          <w:b/>
          <w:color w:val="000000"/>
          <w:sz w:val="28"/>
          <w:szCs w:val="28"/>
        </w:rPr>
        <w:t>МУНИЦИПАЛЬНАЯ ПРОГРАММА</w:t>
      </w:r>
    </w:p>
    <w:p w:rsidR="009F573B" w:rsidRDefault="009F573B" w:rsidP="009F573B">
      <w:pPr>
        <w:jc w:val="center"/>
        <w:rPr>
          <w:b/>
          <w:color w:val="000000"/>
          <w:sz w:val="28"/>
          <w:szCs w:val="28"/>
        </w:rPr>
      </w:pPr>
    </w:p>
    <w:p w:rsidR="009F573B" w:rsidRPr="0099771A" w:rsidRDefault="009F573B" w:rsidP="009F573B">
      <w:pPr>
        <w:jc w:val="center"/>
        <w:rPr>
          <w:b/>
          <w:color w:val="000000"/>
          <w:sz w:val="32"/>
          <w:szCs w:val="32"/>
        </w:rPr>
      </w:pPr>
      <w:r w:rsidRPr="00283CD3">
        <w:rPr>
          <w:b/>
          <w:color w:val="000000"/>
          <w:sz w:val="28"/>
          <w:szCs w:val="28"/>
        </w:rPr>
        <w:t xml:space="preserve"> </w:t>
      </w:r>
      <w:r w:rsidRPr="0099771A">
        <w:rPr>
          <w:b/>
          <w:color w:val="000000"/>
          <w:sz w:val="32"/>
          <w:szCs w:val="32"/>
        </w:rPr>
        <w:t>«</w:t>
      </w:r>
      <w:r w:rsidR="00432F53">
        <w:rPr>
          <w:b/>
          <w:color w:val="000000"/>
          <w:sz w:val="32"/>
          <w:szCs w:val="32"/>
        </w:rPr>
        <w:t>Развитие к</w:t>
      </w:r>
      <w:r w:rsidRPr="0099771A">
        <w:rPr>
          <w:b/>
          <w:color w:val="000000"/>
          <w:sz w:val="32"/>
          <w:szCs w:val="32"/>
        </w:rPr>
        <w:t>ультур</w:t>
      </w:r>
      <w:r w:rsidR="00432F53">
        <w:rPr>
          <w:b/>
          <w:color w:val="000000"/>
          <w:sz w:val="32"/>
          <w:szCs w:val="32"/>
        </w:rPr>
        <w:t>ы</w:t>
      </w:r>
      <w:r w:rsidRPr="0099771A">
        <w:rPr>
          <w:b/>
          <w:color w:val="000000"/>
          <w:sz w:val="32"/>
          <w:szCs w:val="32"/>
        </w:rPr>
        <w:t xml:space="preserve"> Сосновоборского городского округа </w:t>
      </w:r>
    </w:p>
    <w:p w:rsidR="009F573B" w:rsidRPr="0099771A" w:rsidRDefault="009F573B" w:rsidP="009F573B">
      <w:pPr>
        <w:jc w:val="center"/>
        <w:rPr>
          <w:b/>
          <w:color w:val="000000"/>
          <w:sz w:val="32"/>
          <w:szCs w:val="32"/>
        </w:rPr>
      </w:pPr>
      <w:r w:rsidRPr="0099771A">
        <w:rPr>
          <w:b/>
          <w:color w:val="000000"/>
          <w:sz w:val="32"/>
          <w:szCs w:val="32"/>
        </w:rPr>
        <w:t>на 201</w:t>
      </w:r>
      <w:r w:rsidR="00432F53">
        <w:rPr>
          <w:b/>
          <w:color w:val="000000"/>
          <w:sz w:val="32"/>
          <w:szCs w:val="32"/>
        </w:rPr>
        <w:t>9</w:t>
      </w:r>
      <w:r w:rsidRPr="0099771A">
        <w:rPr>
          <w:b/>
          <w:color w:val="000000"/>
          <w:sz w:val="32"/>
          <w:szCs w:val="32"/>
        </w:rPr>
        <w:t>-20</w:t>
      </w:r>
      <w:r>
        <w:rPr>
          <w:b/>
          <w:color w:val="000000"/>
          <w:sz w:val="32"/>
          <w:szCs w:val="32"/>
        </w:rPr>
        <w:t>2</w:t>
      </w:r>
      <w:r w:rsidR="001320CB">
        <w:rPr>
          <w:b/>
          <w:color w:val="000000"/>
          <w:sz w:val="32"/>
          <w:szCs w:val="32"/>
        </w:rPr>
        <w:t>4</w:t>
      </w:r>
      <w:r w:rsidRPr="0099771A">
        <w:rPr>
          <w:b/>
          <w:color w:val="000000"/>
          <w:sz w:val="32"/>
          <w:szCs w:val="32"/>
        </w:rPr>
        <w:t xml:space="preserve"> годы»</w:t>
      </w:r>
    </w:p>
    <w:p w:rsidR="009F573B" w:rsidRPr="0099771A" w:rsidRDefault="009F573B" w:rsidP="009F573B">
      <w:pPr>
        <w:jc w:val="center"/>
        <w:rPr>
          <w:b/>
          <w:color w:val="000000"/>
          <w:sz w:val="32"/>
          <w:szCs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9F573B" w:rsidRDefault="009F573B" w:rsidP="009F573B">
      <w:pPr>
        <w:jc w:val="center"/>
        <w:rPr>
          <w:b/>
          <w:color w:val="000000"/>
          <w:sz w:val="32"/>
        </w:rPr>
      </w:pPr>
    </w:p>
    <w:p w:rsidR="001320CB" w:rsidRDefault="001320CB" w:rsidP="009F573B">
      <w:pPr>
        <w:jc w:val="center"/>
        <w:rPr>
          <w:b/>
          <w:color w:val="000000"/>
          <w:sz w:val="32"/>
        </w:rPr>
      </w:pPr>
    </w:p>
    <w:p w:rsidR="001320CB" w:rsidRDefault="001320CB" w:rsidP="009F573B">
      <w:pPr>
        <w:jc w:val="center"/>
        <w:rPr>
          <w:b/>
          <w:color w:val="000000"/>
          <w:sz w:val="32"/>
        </w:rPr>
      </w:pPr>
    </w:p>
    <w:p w:rsidR="009F573B" w:rsidRDefault="009F573B" w:rsidP="009F573B">
      <w:pPr>
        <w:rPr>
          <w:b/>
          <w:color w:val="000000"/>
          <w:sz w:val="32"/>
        </w:rPr>
      </w:pPr>
    </w:p>
    <w:p w:rsidR="009F573B" w:rsidRPr="00961AC0" w:rsidRDefault="009F573B" w:rsidP="009F573B">
      <w:pPr>
        <w:jc w:val="center"/>
        <w:rPr>
          <w:color w:val="000000"/>
          <w:sz w:val="24"/>
          <w:szCs w:val="24"/>
        </w:rPr>
      </w:pPr>
      <w:r w:rsidRPr="00961AC0">
        <w:rPr>
          <w:color w:val="000000"/>
          <w:sz w:val="24"/>
          <w:szCs w:val="24"/>
        </w:rPr>
        <w:t xml:space="preserve">Сосновый Бор </w:t>
      </w:r>
    </w:p>
    <w:p w:rsidR="009F573B" w:rsidRPr="00961AC0" w:rsidRDefault="009F573B" w:rsidP="009F573B">
      <w:pPr>
        <w:jc w:val="center"/>
        <w:rPr>
          <w:color w:val="000000"/>
          <w:sz w:val="24"/>
          <w:szCs w:val="24"/>
        </w:rPr>
      </w:pPr>
      <w:r w:rsidRPr="00961AC0">
        <w:rPr>
          <w:color w:val="000000"/>
          <w:sz w:val="24"/>
          <w:szCs w:val="24"/>
        </w:rPr>
        <w:t>201</w:t>
      </w:r>
      <w:r w:rsidR="00D27EA6">
        <w:rPr>
          <w:color w:val="000000"/>
          <w:sz w:val="24"/>
          <w:szCs w:val="24"/>
        </w:rPr>
        <w:t>8</w:t>
      </w:r>
    </w:p>
    <w:p w:rsidR="009F573B" w:rsidRDefault="009F573B" w:rsidP="009F573B">
      <w:pPr>
        <w:rPr>
          <w:sz w:val="24"/>
          <w:szCs w:val="24"/>
        </w:rPr>
      </w:pPr>
      <w:r w:rsidRPr="0051184F">
        <w:rPr>
          <w:sz w:val="24"/>
          <w:szCs w:val="24"/>
        </w:rPr>
        <w:t xml:space="preserve">                                                     </w:t>
      </w:r>
    </w:p>
    <w:p w:rsidR="009F573B" w:rsidRDefault="009F573B" w:rsidP="009F573B">
      <w:pPr>
        <w:rPr>
          <w:sz w:val="24"/>
          <w:szCs w:val="24"/>
        </w:rPr>
      </w:pPr>
    </w:p>
    <w:p w:rsidR="00D67964" w:rsidRDefault="00D67964" w:rsidP="009F573B">
      <w:pPr>
        <w:rPr>
          <w:sz w:val="24"/>
          <w:szCs w:val="24"/>
        </w:rPr>
      </w:pPr>
    </w:p>
    <w:p w:rsidR="00D67964" w:rsidRDefault="00D67964" w:rsidP="009F573B">
      <w:pPr>
        <w:rPr>
          <w:sz w:val="24"/>
          <w:szCs w:val="24"/>
        </w:rPr>
      </w:pPr>
    </w:p>
    <w:p w:rsidR="009F573B" w:rsidRPr="00DC26EE" w:rsidRDefault="009F573B" w:rsidP="009F573B">
      <w:pPr>
        <w:jc w:val="center"/>
        <w:rPr>
          <w:sz w:val="32"/>
          <w:szCs w:val="32"/>
        </w:rPr>
      </w:pPr>
      <w:r w:rsidRPr="00DC26EE">
        <w:rPr>
          <w:sz w:val="32"/>
          <w:szCs w:val="32"/>
        </w:rPr>
        <w:lastRenderedPageBreak/>
        <w:t>ПАСПОРТ</w:t>
      </w:r>
    </w:p>
    <w:p w:rsidR="009F573B" w:rsidRDefault="009F573B" w:rsidP="009F573B">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9F573B" w:rsidRPr="009D00E3" w:rsidRDefault="009F573B" w:rsidP="009F573B">
      <w:pPr>
        <w:jc w:val="center"/>
        <w:rPr>
          <w:color w:val="000000"/>
          <w:sz w:val="28"/>
          <w:szCs w:val="28"/>
        </w:rPr>
      </w:pPr>
      <w:r w:rsidRPr="009D00E3">
        <w:rPr>
          <w:color w:val="000000"/>
          <w:sz w:val="28"/>
          <w:szCs w:val="28"/>
        </w:rPr>
        <w:t>«</w:t>
      </w:r>
      <w:r w:rsidR="00432F53">
        <w:rPr>
          <w:color w:val="000000"/>
          <w:sz w:val="28"/>
          <w:szCs w:val="28"/>
        </w:rPr>
        <w:t>Развитие к</w:t>
      </w:r>
      <w:r w:rsidRPr="009D00E3">
        <w:rPr>
          <w:color w:val="000000"/>
          <w:sz w:val="28"/>
          <w:szCs w:val="28"/>
        </w:rPr>
        <w:t>ультур</w:t>
      </w:r>
      <w:r w:rsidR="00432F53">
        <w:rPr>
          <w:color w:val="000000"/>
          <w:sz w:val="28"/>
          <w:szCs w:val="28"/>
        </w:rPr>
        <w:t>ы</w:t>
      </w:r>
      <w:r w:rsidRPr="009D00E3">
        <w:rPr>
          <w:color w:val="000000"/>
          <w:sz w:val="28"/>
          <w:szCs w:val="28"/>
        </w:rPr>
        <w:t xml:space="preserve"> Сосновоборского городского округа на 201</w:t>
      </w:r>
      <w:r w:rsidR="00432F53">
        <w:rPr>
          <w:color w:val="000000"/>
          <w:sz w:val="28"/>
          <w:szCs w:val="28"/>
        </w:rPr>
        <w:t>9</w:t>
      </w:r>
      <w:r w:rsidRPr="009D00E3">
        <w:rPr>
          <w:color w:val="000000"/>
          <w:sz w:val="28"/>
          <w:szCs w:val="28"/>
        </w:rPr>
        <w:t>-202</w:t>
      </w:r>
      <w:r w:rsidR="00FF597F">
        <w:rPr>
          <w:color w:val="000000"/>
          <w:sz w:val="28"/>
          <w:szCs w:val="28"/>
        </w:rPr>
        <w:t>4</w:t>
      </w:r>
      <w:r w:rsidRPr="009D00E3">
        <w:rPr>
          <w:color w:val="000000"/>
          <w:sz w:val="28"/>
          <w:szCs w:val="28"/>
        </w:rPr>
        <w:t xml:space="preserve"> годы»</w:t>
      </w:r>
    </w:p>
    <w:p w:rsidR="009F573B" w:rsidRPr="0051184F" w:rsidRDefault="009F573B" w:rsidP="009F573B">
      <w:pPr>
        <w:rPr>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7371"/>
      </w:tblGrid>
      <w:tr w:rsidR="009F573B" w:rsidRPr="00E85061" w:rsidTr="00E85061">
        <w:tc>
          <w:tcPr>
            <w:tcW w:w="2835" w:type="dxa"/>
            <w:vAlign w:val="center"/>
          </w:tcPr>
          <w:p w:rsidR="009F573B" w:rsidRPr="00E85061" w:rsidRDefault="009F573B" w:rsidP="00E85061">
            <w:pPr>
              <w:rPr>
                <w:sz w:val="24"/>
                <w:szCs w:val="24"/>
              </w:rPr>
            </w:pPr>
            <w:r w:rsidRPr="00E85061">
              <w:rPr>
                <w:sz w:val="24"/>
                <w:szCs w:val="24"/>
              </w:rPr>
              <w:t>Полное наименование</w:t>
            </w:r>
          </w:p>
          <w:p w:rsidR="009F573B" w:rsidRPr="00E85061" w:rsidRDefault="009F573B" w:rsidP="00E85061">
            <w:pPr>
              <w:ind w:right="112"/>
              <w:rPr>
                <w:color w:val="000000"/>
                <w:sz w:val="24"/>
                <w:szCs w:val="24"/>
              </w:rPr>
            </w:pPr>
            <w:r w:rsidRPr="00E85061">
              <w:rPr>
                <w:sz w:val="24"/>
                <w:szCs w:val="24"/>
              </w:rPr>
              <w:t>муниципальной программы</w:t>
            </w:r>
          </w:p>
        </w:tc>
        <w:tc>
          <w:tcPr>
            <w:tcW w:w="7371" w:type="dxa"/>
            <w:vAlign w:val="center"/>
          </w:tcPr>
          <w:p w:rsidR="009F573B" w:rsidRPr="00E85061" w:rsidRDefault="009F573B" w:rsidP="00432F53">
            <w:pPr>
              <w:tabs>
                <w:tab w:val="left" w:pos="6321"/>
              </w:tabs>
              <w:ind w:right="254"/>
              <w:rPr>
                <w:sz w:val="24"/>
                <w:szCs w:val="24"/>
              </w:rPr>
            </w:pPr>
            <w:r w:rsidRPr="00E85061">
              <w:rPr>
                <w:sz w:val="24"/>
                <w:szCs w:val="24"/>
              </w:rPr>
              <w:t>Муниципальная программа «</w:t>
            </w:r>
            <w:r w:rsidR="00432F53">
              <w:rPr>
                <w:sz w:val="24"/>
                <w:szCs w:val="24"/>
              </w:rPr>
              <w:t>Развитие к</w:t>
            </w:r>
            <w:r w:rsidRPr="00E85061">
              <w:rPr>
                <w:sz w:val="24"/>
                <w:szCs w:val="24"/>
              </w:rPr>
              <w:t>ультур</w:t>
            </w:r>
            <w:r w:rsidR="00432F53">
              <w:rPr>
                <w:sz w:val="24"/>
                <w:szCs w:val="24"/>
              </w:rPr>
              <w:t xml:space="preserve">ы </w:t>
            </w:r>
            <w:r w:rsidRPr="00E85061">
              <w:rPr>
                <w:sz w:val="24"/>
                <w:szCs w:val="24"/>
              </w:rPr>
              <w:t>Сосновоборского городского округа на 201</w:t>
            </w:r>
            <w:r w:rsidR="00432F53">
              <w:rPr>
                <w:sz w:val="24"/>
                <w:szCs w:val="24"/>
              </w:rPr>
              <w:t>9</w:t>
            </w:r>
            <w:r w:rsidRPr="00E85061">
              <w:rPr>
                <w:sz w:val="24"/>
                <w:szCs w:val="24"/>
              </w:rPr>
              <w:t>-202</w:t>
            </w:r>
            <w:r w:rsidR="00432F53">
              <w:rPr>
                <w:sz w:val="24"/>
                <w:szCs w:val="24"/>
              </w:rPr>
              <w:t>4</w:t>
            </w:r>
            <w:r w:rsidRPr="00E85061">
              <w:rPr>
                <w:sz w:val="24"/>
                <w:szCs w:val="24"/>
              </w:rPr>
              <w:t xml:space="preserve"> годы»</w:t>
            </w:r>
          </w:p>
        </w:tc>
      </w:tr>
      <w:tr w:rsidR="009F573B" w:rsidRPr="00E85061" w:rsidTr="00E85061">
        <w:tc>
          <w:tcPr>
            <w:tcW w:w="2835" w:type="dxa"/>
            <w:vAlign w:val="center"/>
          </w:tcPr>
          <w:p w:rsidR="009F573B" w:rsidRPr="00E85061" w:rsidRDefault="009F573B" w:rsidP="00E85061">
            <w:pPr>
              <w:rPr>
                <w:sz w:val="24"/>
                <w:szCs w:val="24"/>
              </w:rPr>
            </w:pPr>
            <w:r w:rsidRPr="00E85061">
              <w:rPr>
                <w:sz w:val="24"/>
                <w:szCs w:val="24"/>
              </w:rPr>
              <w:t>Куратор муниципальной программы</w:t>
            </w:r>
          </w:p>
        </w:tc>
        <w:tc>
          <w:tcPr>
            <w:tcW w:w="7371" w:type="dxa"/>
            <w:vAlign w:val="center"/>
          </w:tcPr>
          <w:p w:rsidR="009F573B" w:rsidRPr="00E85061" w:rsidRDefault="009F573B" w:rsidP="00E85061">
            <w:pPr>
              <w:tabs>
                <w:tab w:val="left" w:pos="6321"/>
              </w:tabs>
              <w:ind w:right="254"/>
              <w:rPr>
                <w:sz w:val="24"/>
                <w:szCs w:val="24"/>
              </w:rPr>
            </w:pPr>
            <w:r w:rsidRPr="00E85061">
              <w:rPr>
                <w:sz w:val="24"/>
                <w:szCs w:val="24"/>
              </w:rPr>
              <w:t xml:space="preserve">Заместитель главы администрации по социальным вопросам </w:t>
            </w:r>
          </w:p>
        </w:tc>
      </w:tr>
      <w:tr w:rsidR="009F573B" w:rsidRPr="00E85061" w:rsidTr="00E85061">
        <w:trPr>
          <w:trHeight w:val="560"/>
        </w:trPr>
        <w:tc>
          <w:tcPr>
            <w:tcW w:w="2835" w:type="dxa"/>
            <w:vAlign w:val="center"/>
          </w:tcPr>
          <w:p w:rsidR="009F573B" w:rsidRPr="00E85061" w:rsidRDefault="009F573B" w:rsidP="00E85061">
            <w:pPr>
              <w:ind w:right="112"/>
              <w:rPr>
                <w:rFonts w:eastAsia="MS Mincho"/>
                <w:sz w:val="24"/>
                <w:szCs w:val="24"/>
              </w:rPr>
            </w:pPr>
            <w:r w:rsidRPr="00E85061">
              <w:rPr>
                <w:rFonts w:eastAsia="MS Mincho"/>
                <w:sz w:val="24"/>
                <w:szCs w:val="24"/>
              </w:rPr>
              <w:t>Ответственный исполнитель муниципальной программы</w:t>
            </w:r>
          </w:p>
        </w:tc>
        <w:tc>
          <w:tcPr>
            <w:tcW w:w="7371" w:type="dxa"/>
            <w:vAlign w:val="center"/>
          </w:tcPr>
          <w:p w:rsidR="009F573B" w:rsidRPr="00E85061" w:rsidRDefault="009F573B" w:rsidP="00E85061">
            <w:pPr>
              <w:pStyle w:val="31"/>
              <w:shd w:val="clear" w:color="auto" w:fill="auto"/>
              <w:autoSpaceDE/>
              <w:autoSpaceDN/>
              <w:adjustRightInd/>
              <w:ind w:right="196" w:firstLine="0"/>
              <w:jc w:val="left"/>
              <w:rPr>
                <w:color w:val="auto"/>
                <w:szCs w:val="24"/>
              </w:rPr>
            </w:pPr>
            <w:r w:rsidRPr="00E85061">
              <w:rPr>
                <w:color w:val="auto"/>
                <w:szCs w:val="24"/>
              </w:rPr>
              <w:t xml:space="preserve">Отдел культуры администрации </w:t>
            </w:r>
          </w:p>
        </w:tc>
      </w:tr>
      <w:tr w:rsidR="009F573B" w:rsidRPr="00E85061" w:rsidTr="00E85061">
        <w:tc>
          <w:tcPr>
            <w:tcW w:w="2835" w:type="dxa"/>
            <w:vAlign w:val="center"/>
          </w:tcPr>
          <w:p w:rsidR="009F573B" w:rsidRPr="00E85061" w:rsidRDefault="009F573B" w:rsidP="00E85061">
            <w:pPr>
              <w:ind w:right="112"/>
              <w:rPr>
                <w:rFonts w:eastAsia="MS Mincho"/>
                <w:sz w:val="24"/>
                <w:szCs w:val="24"/>
              </w:rPr>
            </w:pPr>
            <w:r w:rsidRPr="00E85061">
              <w:rPr>
                <w:sz w:val="24"/>
                <w:szCs w:val="24"/>
              </w:rPr>
              <w:t>Участники муниципальной программы</w:t>
            </w:r>
          </w:p>
        </w:tc>
        <w:tc>
          <w:tcPr>
            <w:tcW w:w="7371" w:type="dxa"/>
            <w:vAlign w:val="center"/>
          </w:tcPr>
          <w:p w:rsidR="009F573B" w:rsidRPr="00E85061" w:rsidRDefault="009F573B" w:rsidP="00E85061">
            <w:pPr>
              <w:pStyle w:val="a9"/>
              <w:ind w:right="254" w:firstLine="0"/>
              <w:jc w:val="left"/>
              <w:rPr>
                <w:sz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9F573B" w:rsidRPr="00E85061" w:rsidTr="00E85061">
        <w:tc>
          <w:tcPr>
            <w:tcW w:w="2835" w:type="dxa"/>
            <w:vAlign w:val="center"/>
          </w:tcPr>
          <w:p w:rsidR="009F573B" w:rsidRPr="00E85061" w:rsidRDefault="009F573B" w:rsidP="00E85061">
            <w:pPr>
              <w:ind w:right="112"/>
              <w:rPr>
                <w:rFonts w:eastAsia="MS Mincho"/>
                <w:sz w:val="24"/>
                <w:szCs w:val="24"/>
              </w:rPr>
            </w:pPr>
            <w:r w:rsidRPr="00E85061">
              <w:rPr>
                <w:rFonts w:eastAsia="MS Mincho"/>
                <w:sz w:val="24"/>
                <w:szCs w:val="24"/>
              </w:rPr>
              <w:t>Подпрограммы муниципальной программы</w:t>
            </w:r>
          </w:p>
        </w:tc>
        <w:tc>
          <w:tcPr>
            <w:tcW w:w="7371" w:type="dxa"/>
            <w:vAlign w:val="center"/>
          </w:tcPr>
          <w:p w:rsidR="00FF597F" w:rsidRPr="00E85061" w:rsidRDefault="00FF597F" w:rsidP="00E85061">
            <w:pPr>
              <w:pStyle w:val="12"/>
              <w:jc w:val="left"/>
              <w:rPr>
                <w:sz w:val="24"/>
              </w:rPr>
            </w:pPr>
            <w:r w:rsidRPr="00E85061">
              <w:rPr>
                <w:color w:val="000000"/>
                <w:sz w:val="24"/>
              </w:rPr>
              <w:t>1.</w:t>
            </w:r>
            <w:r w:rsidRPr="00E85061">
              <w:rPr>
                <w:sz w:val="24"/>
              </w:rPr>
              <w:t xml:space="preserve"> «Библиотечное обслуживание и популяризация чтения»;</w:t>
            </w:r>
          </w:p>
          <w:p w:rsidR="00FF597F" w:rsidRPr="00E85061" w:rsidRDefault="00FF597F" w:rsidP="00E85061">
            <w:pPr>
              <w:pStyle w:val="12"/>
              <w:jc w:val="left"/>
              <w:rPr>
                <w:sz w:val="24"/>
              </w:rPr>
            </w:pPr>
            <w:r w:rsidRPr="00E85061">
              <w:rPr>
                <w:sz w:val="24"/>
              </w:rPr>
              <w:t>2. «Сохранение и охрана культурного и исторического наследия Сосновоборского городского округа»;</w:t>
            </w:r>
          </w:p>
          <w:p w:rsidR="00FF597F" w:rsidRPr="00E85061" w:rsidRDefault="00FF597F" w:rsidP="00E85061">
            <w:pPr>
              <w:pStyle w:val="12"/>
              <w:jc w:val="left"/>
              <w:rPr>
                <w:sz w:val="24"/>
              </w:rPr>
            </w:pPr>
            <w:r w:rsidRPr="00E85061">
              <w:rPr>
                <w:sz w:val="24"/>
              </w:rPr>
              <w:t>3. «Музейная деятельность»;</w:t>
            </w:r>
          </w:p>
          <w:p w:rsidR="00FF597F" w:rsidRPr="00E85061" w:rsidRDefault="00FF597F" w:rsidP="00E85061">
            <w:pPr>
              <w:pStyle w:val="12"/>
              <w:jc w:val="left"/>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9F573B" w:rsidRPr="00E85061" w:rsidRDefault="00FF597F" w:rsidP="00E85061">
            <w:pPr>
              <w:tabs>
                <w:tab w:val="left" w:pos="6321"/>
              </w:tabs>
              <w:ind w:right="254"/>
              <w:rPr>
                <w:sz w:val="24"/>
                <w:szCs w:val="24"/>
              </w:rPr>
            </w:pPr>
            <w:r w:rsidRPr="00E85061">
              <w:rPr>
                <w:sz w:val="24"/>
                <w:szCs w:val="24"/>
              </w:rPr>
              <w:t>5. «Обеспечение реализации муниципальной программы».</w:t>
            </w:r>
          </w:p>
        </w:tc>
      </w:tr>
      <w:tr w:rsidR="009F573B" w:rsidRPr="00E85061" w:rsidTr="00E85061">
        <w:tc>
          <w:tcPr>
            <w:tcW w:w="2835" w:type="dxa"/>
            <w:vAlign w:val="center"/>
          </w:tcPr>
          <w:p w:rsidR="009F573B" w:rsidRPr="00E85061" w:rsidRDefault="009F573B" w:rsidP="00E85061">
            <w:pPr>
              <w:ind w:right="112"/>
              <w:rPr>
                <w:rFonts w:eastAsia="MS Mincho"/>
                <w:sz w:val="24"/>
                <w:szCs w:val="24"/>
              </w:rPr>
            </w:pPr>
            <w:r w:rsidRPr="00E85061">
              <w:rPr>
                <w:rFonts w:eastAsia="MS Mincho"/>
                <w:sz w:val="24"/>
                <w:szCs w:val="24"/>
              </w:rPr>
              <w:t>Цели муниципальной программы</w:t>
            </w:r>
          </w:p>
        </w:tc>
        <w:tc>
          <w:tcPr>
            <w:tcW w:w="7371" w:type="dxa"/>
            <w:vAlign w:val="center"/>
          </w:tcPr>
          <w:p w:rsidR="009F573B" w:rsidRPr="00E85061" w:rsidRDefault="00FF597F" w:rsidP="00E85061">
            <w:pPr>
              <w:tabs>
                <w:tab w:val="num" w:pos="900"/>
              </w:tabs>
              <w:rPr>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9F573B" w:rsidRPr="00E85061" w:rsidTr="00E85061">
        <w:tc>
          <w:tcPr>
            <w:tcW w:w="2835" w:type="dxa"/>
            <w:vAlign w:val="center"/>
          </w:tcPr>
          <w:p w:rsidR="009F573B" w:rsidRPr="00E85061" w:rsidRDefault="009F573B" w:rsidP="00E85061">
            <w:pPr>
              <w:rPr>
                <w:sz w:val="24"/>
                <w:szCs w:val="24"/>
              </w:rPr>
            </w:pPr>
            <w:r w:rsidRPr="00E85061">
              <w:rPr>
                <w:rFonts w:eastAsia="MS Mincho"/>
                <w:sz w:val="24"/>
                <w:szCs w:val="24"/>
              </w:rPr>
              <w:t>Задачи муниципальной программы</w:t>
            </w:r>
          </w:p>
        </w:tc>
        <w:tc>
          <w:tcPr>
            <w:tcW w:w="7371" w:type="dxa"/>
            <w:vAlign w:val="center"/>
          </w:tcPr>
          <w:p w:rsidR="00FF597F" w:rsidRPr="00E85061" w:rsidRDefault="00FF597F" w:rsidP="00E85061">
            <w:pPr>
              <w:pStyle w:val="12"/>
              <w:jc w:val="left"/>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FF597F" w:rsidRPr="00E85061" w:rsidRDefault="00FF597F" w:rsidP="00E85061">
            <w:pPr>
              <w:pStyle w:val="12"/>
              <w:jc w:val="left"/>
              <w:rPr>
                <w:sz w:val="24"/>
              </w:rPr>
            </w:pPr>
            <w:r w:rsidRPr="00E85061">
              <w:rPr>
                <w:sz w:val="24"/>
              </w:rPr>
              <w:t>Сохранение, охрана и популяризация объектов культурного наследия</w:t>
            </w:r>
            <w:r w:rsidR="00462B95" w:rsidRPr="00E85061">
              <w:rPr>
                <w:sz w:val="24"/>
              </w:rPr>
              <w:t>, находящихся на территории</w:t>
            </w:r>
            <w:r w:rsidRPr="00E85061">
              <w:rPr>
                <w:sz w:val="24"/>
              </w:rPr>
              <w:t xml:space="preserve"> Сосновоборского городского округа;</w:t>
            </w:r>
          </w:p>
          <w:p w:rsidR="00FF597F" w:rsidRPr="00E85061" w:rsidRDefault="00FF597F" w:rsidP="00E85061">
            <w:pPr>
              <w:pStyle w:val="12"/>
              <w:jc w:val="left"/>
              <w:rPr>
                <w:sz w:val="24"/>
              </w:rPr>
            </w:pPr>
            <w:r w:rsidRPr="00E85061">
              <w:rPr>
                <w:sz w:val="24"/>
              </w:rPr>
              <w:t>Повышение посещаемости муниципального музея Сосновоборского городского округа;</w:t>
            </w:r>
          </w:p>
          <w:p w:rsidR="009F573B" w:rsidRPr="00E85061" w:rsidRDefault="00FF597F" w:rsidP="00E85061">
            <w:pPr>
              <w:tabs>
                <w:tab w:val="num" w:pos="900"/>
              </w:tabs>
              <w:rPr>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r w:rsidR="009F573B" w:rsidRPr="00E85061">
              <w:rPr>
                <w:sz w:val="24"/>
                <w:szCs w:val="24"/>
              </w:rPr>
              <w:t>.</w:t>
            </w:r>
          </w:p>
        </w:tc>
      </w:tr>
      <w:tr w:rsidR="009F573B" w:rsidRPr="00E85061" w:rsidTr="00E85061">
        <w:tc>
          <w:tcPr>
            <w:tcW w:w="2835" w:type="dxa"/>
            <w:vAlign w:val="center"/>
          </w:tcPr>
          <w:p w:rsidR="009F573B" w:rsidRPr="00E85061" w:rsidRDefault="009F573B" w:rsidP="00D72765">
            <w:pPr>
              <w:ind w:right="112"/>
              <w:rPr>
                <w:rFonts w:eastAsia="MS Mincho"/>
                <w:sz w:val="24"/>
                <w:szCs w:val="24"/>
              </w:rPr>
            </w:pPr>
            <w:r w:rsidRPr="00E85061">
              <w:rPr>
                <w:sz w:val="24"/>
                <w:szCs w:val="24"/>
              </w:rPr>
              <w:t>Целевые показатели муниципальной программы</w:t>
            </w:r>
          </w:p>
        </w:tc>
        <w:tc>
          <w:tcPr>
            <w:tcW w:w="7371" w:type="dxa"/>
            <w:vAlign w:val="center"/>
          </w:tcPr>
          <w:p w:rsidR="009F573B" w:rsidRPr="00BC6467" w:rsidRDefault="009F573B" w:rsidP="00E85061">
            <w:pPr>
              <w:tabs>
                <w:tab w:val="left" w:pos="6321"/>
              </w:tabs>
              <w:ind w:right="254"/>
              <w:rPr>
                <w:color w:val="000000"/>
                <w:spacing w:val="2"/>
                <w:sz w:val="24"/>
                <w:szCs w:val="24"/>
              </w:rPr>
            </w:pPr>
            <w:r w:rsidRPr="00E85061">
              <w:rPr>
                <w:color w:val="000000"/>
                <w:spacing w:val="2"/>
                <w:sz w:val="24"/>
                <w:szCs w:val="24"/>
              </w:rPr>
              <w:t>-</w:t>
            </w:r>
            <w:r w:rsidR="00BC6467" w:rsidRPr="00B8561B">
              <w:rPr>
                <w:color w:val="000000"/>
              </w:rPr>
              <w:t xml:space="preserve"> </w:t>
            </w:r>
            <w:r w:rsidR="00BC6467" w:rsidRPr="00BC6467">
              <w:rPr>
                <w:color w:val="000000"/>
                <w:sz w:val="24"/>
                <w:szCs w:val="24"/>
              </w:rPr>
              <w:t>Количество посещений общедоступных библиотек Сосновоборского городского округа (на 1 тыс. населения)</w:t>
            </w:r>
            <w:r w:rsidRPr="00BC6467">
              <w:rPr>
                <w:color w:val="000000"/>
                <w:spacing w:val="2"/>
                <w:sz w:val="24"/>
                <w:szCs w:val="24"/>
              </w:rPr>
              <w:t>;</w:t>
            </w:r>
          </w:p>
          <w:p w:rsidR="009F573B" w:rsidRPr="00BC6467" w:rsidRDefault="009F573B" w:rsidP="00E85061">
            <w:pPr>
              <w:tabs>
                <w:tab w:val="left" w:pos="6321"/>
              </w:tabs>
              <w:ind w:right="254"/>
              <w:rPr>
                <w:color w:val="000000"/>
                <w:spacing w:val="2"/>
                <w:sz w:val="24"/>
                <w:szCs w:val="24"/>
              </w:rPr>
            </w:pPr>
            <w:r w:rsidRPr="00BC6467">
              <w:rPr>
                <w:color w:val="000000"/>
                <w:spacing w:val="2"/>
                <w:sz w:val="24"/>
                <w:szCs w:val="24"/>
              </w:rPr>
              <w:t>-</w:t>
            </w:r>
            <w:r w:rsidR="00BC6467" w:rsidRPr="00BC6467">
              <w:rPr>
                <w:color w:val="000000"/>
                <w:sz w:val="24"/>
                <w:szCs w:val="24"/>
              </w:rPr>
              <w:t xml:space="preserve"> Освоение средств, выделенных на выполнение работ в рамках охранного обязательства «</w:t>
            </w:r>
            <w:proofErr w:type="gramStart"/>
            <w:r w:rsidR="00BC6467" w:rsidRPr="00BC6467">
              <w:rPr>
                <w:color w:val="000000"/>
                <w:sz w:val="24"/>
                <w:szCs w:val="24"/>
              </w:rPr>
              <w:t>ДИК</w:t>
            </w:r>
            <w:proofErr w:type="gramEnd"/>
            <w:r w:rsidR="00BC6467" w:rsidRPr="00BC6467">
              <w:rPr>
                <w:color w:val="000000"/>
                <w:sz w:val="24"/>
                <w:szCs w:val="24"/>
              </w:rPr>
              <w:t xml:space="preserve"> «Андерсенград» (% освоения)</w:t>
            </w:r>
            <w:r w:rsidR="00BC6467" w:rsidRPr="00BC6467">
              <w:rPr>
                <w:color w:val="000000"/>
                <w:spacing w:val="2"/>
                <w:sz w:val="24"/>
                <w:szCs w:val="24"/>
              </w:rPr>
              <w:t>;</w:t>
            </w:r>
          </w:p>
          <w:p w:rsidR="00BC6467" w:rsidRPr="00BC6467" w:rsidRDefault="00BC6467" w:rsidP="00E85061">
            <w:pPr>
              <w:tabs>
                <w:tab w:val="left" w:pos="6321"/>
              </w:tabs>
              <w:ind w:right="254"/>
              <w:rPr>
                <w:color w:val="000000"/>
                <w:sz w:val="24"/>
                <w:szCs w:val="24"/>
              </w:rPr>
            </w:pPr>
            <w:r w:rsidRPr="00BC6467">
              <w:rPr>
                <w:color w:val="000000"/>
                <w:spacing w:val="2"/>
                <w:sz w:val="24"/>
                <w:szCs w:val="24"/>
              </w:rPr>
              <w:t xml:space="preserve">- </w:t>
            </w:r>
            <w:r w:rsidRPr="00BC6467">
              <w:rPr>
                <w:color w:val="000000"/>
                <w:sz w:val="24"/>
                <w:szCs w:val="24"/>
              </w:rPr>
              <w:t>Количество посещений музеев Ленинградской области (на 1 тыс. населения);</w:t>
            </w:r>
          </w:p>
          <w:p w:rsidR="00BC6467" w:rsidRPr="00BC6467" w:rsidRDefault="00BC6467" w:rsidP="00E85061">
            <w:pPr>
              <w:tabs>
                <w:tab w:val="left" w:pos="6321"/>
              </w:tabs>
              <w:ind w:right="254"/>
              <w:rPr>
                <w:color w:val="000000"/>
                <w:spacing w:val="2"/>
                <w:sz w:val="24"/>
                <w:szCs w:val="24"/>
              </w:rPr>
            </w:pPr>
            <w:r w:rsidRPr="00BC6467">
              <w:rPr>
                <w:color w:val="000000"/>
                <w:sz w:val="24"/>
                <w:szCs w:val="24"/>
              </w:rPr>
              <w:t>- Количество посетителей культурно-массовых  мероприятий.</w:t>
            </w:r>
          </w:p>
          <w:p w:rsidR="009F573B" w:rsidRPr="00E85061" w:rsidRDefault="009F573B" w:rsidP="00D72765">
            <w:pPr>
              <w:tabs>
                <w:tab w:val="left" w:pos="6321"/>
              </w:tabs>
              <w:ind w:right="254"/>
              <w:rPr>
                <w:color w:val="000000"/>
                <w:spacing w:val="2"/>
                <w:sz w:val="24"/>
                <w:szCs w:val="24"/>
              </w:rPr>
            </w:pPr>
            <w:r w:rsidRPr="00E85061">
              <w:rPr>
                <w:color w:val="000000"/>
                <w:spacing w:val="2"/>
                <w:sz w:val="24"/>
                <w:szCs w:val="24"/>
              </w:rPr>
              <w:t>Целевые</w:t>
            </w:r>
            <w:r w:rsidR="00D72765">
              <w:rPr>
                <w:color w:val="000000"/>
                <w:spacing w:val="2"/>
                <w:sz w:val="24"/>
                <w:szCs w:val="24"/>
              </w:rPr>
              <w:t xml:space="preserve"> показатели </w:t>
            </w:r>
            <w:r w:rsidRPr="00E85061">
              <w:rPr>
                <w:color w:val="000000"/>
                <w:spacing w:val="2"/>
                <w:sz w:val="24"/>
                <w:szCs w:val="24"/>
              </w:rPr>
              <w:t xml:space="preserve"> подпрограмм приведены в </w:t>
            </w:r>
            <w:r w:rsidR="00D72765">
              <w:rPr>
                <w:color w:val="000000"/>
                <w:spacing w:val="2"/>
                <w:sz w:val="24"/>
                <w:szCs w:val="24"/>
              </w:rPr>
              <w:t>Таблице</w:t>
            </w:r>
            <w:r w:rsidRPr="00E85061">
              <w:rPr>
                <w:color w:val="000000"/>
                <w:spacing w:val="2"/>
                <w:sz w:val="24"/>
                <w:szCs w:val="24"/>
              </w:rPr>
              <w:t xml:space="preserve"> 2.</w:t>
            </w:r>
          </w:p>
        </w:tc>
      </w:tr>
      <w:tr w:rsidR="009F573B" w:rsidRPr="00E85061" w:rsidTr="00E85061">
        <w:tc>
          <w:tcPr>
            <w:tcW w:w="2835" w:type="dxa"/>
            <w:vAlign w:val="center"/>
          </w:tcPr>
          <w:p w:rsidR="009F573B" w:rsidRPr="00E85061" w:rsidRDefault="009F573B" w:rsidP="00E85061">
            <w:pPr>
              <w:ind w:right="-30"/>
              <w:rPr>
                <w:rFonts w:eastAsia="MS Mincho"/>
                <w:sz w:val="24"/>
                <w:szCs w:val="24"/>
              </w:rPr>
            </w:pPr>
            <w:r w:rsidRPr="00E85061">
              <w:rPr>
                <w:rFonts w:eastAsia="MS Mincho"/>
                <w:sz w:val="24"/>
                <w:szCs w:val="24"/>
              </w:rPr>
              <w:t>Этапы и сроки реализации муниципальной программы</w:t>
            </w:r>
          </w:p>
        </w:tc>
        <w:tc>
          <w:tcPr>
            <w:tcW w:w="7371" w:type="dxa"/>
            <w:vAlign w:val="center"/>
          </w:tcPr>
          <w:p w:rsidR="009F573B" w:rsidRPr="00E85061" w:rsidRDefault="009F573B" w:rsidP="00E85061">
            <w:pPr>
              <w:rPr>
                <w:sz w:val="24"/>
                <w:szCs w:val="24"/>
              </w:rPr>
            </w:pPr>
            <w:r w:rsidRPr="00E85061">
              <w:rPr>
                <w:sz w:val="24"/>
                <w:szCs w:val="24"/>
                <w:u w:val="single"/>
              </w:rPr>
              <w:t>Срок реализации программы</w:t>
            </w:r>
            <w:r w:rsidRPr="00E85061">
              <w:rPr>
                <w:sz w:val="24"/>
                <w:szCs w:val="24"/>
              </w:rPr>
              <w:t>: 201</w:t>
            </w:r>
            <w:r w:rsidR="002C7A00">
              <w:rPr>
                <w:sz w:val="24"/>
                <w:szCs w:val="24"/>
              </w:rPr>
              <w:t>9</w:t>
            </w:r>
            <w:r w:rsidRPr="00E85061">
              <w:rPr>
                <w:sz w:val="24"/>
                <w:szCs w:val="24"/>
              </w:rPr>
              <w:t>-202</w:t>
            </w:r>
            <w:r w:rsidR="00FF597F" w:rsidRPr="00E85061">
              <w:rPr>
                <w:sz w:val="24"/>
                <w:szCs w:val="24"/>
              </w:rPr>
              <w:t>4</w:t>
            </w:r>
            <w:r w:rsidRPr="00E85061">
              <w:rPr>
                <w:sz w:val="24"/>
                <w:szCs w:val="24"/>
              </w:rPr>
              <w:t xml:space="preserve"> гг.</w:t>
            </w:r>
          </w:p>
          <w:p w:rsidR="009F573B" w:rsidRPr="00E85061" w:rsidRDefault="009F573B" w:rsidP="00E85061">
            <w:pPr>
              <w:rPr>
                <w:sz w:val="24"/>
                <w:szCs w:val="24"/>
              </w:rPr>
            </w:pPr>
          </w:p>
        </w:tc>
      </w:tr>
      <w:tr w:rsidR="009F573B" w:rsidRPr="00E85061" w:rsidTr="002C7A00">
        <w:trPr>
          <w:trHeight w:val="600"/>
        </w:trPr>
        <w:tc>
          <w:tcPr>
            <w:tcW w:w="2835" w:type="dxa"/>
            <w:vAlign w:val="center"/>
          </w:tcPr>
          <w:p w:rsidR="009F573B" w:rsidRPr="00E85061" w:rsidRDefault="00FF597F" w:rsidP="00E85061">
            <w:pPr>
              <w:ind w:right="112"/>
              <w:rPr>
                <w:rFonts w:eastAsia="MS Mincho"/>
                <w:sz w:val="24"/>
                <w:szCs w:val="24"/>
              </w:rPr>
            </w:pPr>
            <w:r w:rsidRPr="00E85061">
              <w:rPr>
                <w:rFonts w:eastAsia="MS Mincho"/>
                <w:sz w:val="24"/>
                <w:szCs w:val="24"/>
              </w:rPr>
              <w:t>Финансовое обеспечение</w:t>
            </w:r>
            <w:r w:rsidR="009F573B" w:rsidRPr="00E85061">
              <w:rPr>
                <w:rFonts w:eastAsia="MS Mincho"/>
                <w:sz w:val="24"/>
                <w:szCs w:val="24"/>
              </w:rPr>
              <w:t xml:space="preserve"> муниципальной программы</w:t>
            </w:r>
            <w:r w:rsidRPr="00E85061">
              <w:rPr>
                <w:rFonts w:eastAsia="MS Mincho"/>
                <w:sz w:val="24"/>
                <w:szCs w:val="24"/>
              </w:rPr>
              <w:t xml:space="preserve"> – всего, в том числе по годам реализации</w:t>
            </w:r>
          </w:p>
        </w:tc>
        <w:tc>
          <w:tcPr>
            <w:tcW w:w="7371" w:type="dxa"/>
            <w:vAlign w:val="center"/>
          </w:tcPr>
          <w:p w:rsidR="00932F82" w:rsidRPr="00E85061" w:rsidRDefault="009F573B" w:rsidP="00E85061">
            <w:pPr>
              <w:ind w:firstLine="708"/>
              <w:rPr>
                <w:sz w:val="24"/>
                <w:szCs w:val="24"/>
              </w:rPr>
            </w:pPr>
            <w:r w:rsidRPr="00E85061">
              <w:rPr>
                <w:color w:val="000000"/>
                <w:spacing w:val="2"/>
                <w:sz w:val="24"/>
                <w:szCs w:val="24"/>
                <w:u w:val="single"/>
              </w:rPr>
              <w:t>Общий объем финансирования по муниципальной программе</w:t>
            </w:r>
            <w:r w:rsidRPr="00E85061">
              <w:rPr>
                <w:spacing w:val="2"/>
                <w:sz w:val="24"/>
                <w:szCs w:val="24"/>
                <w:u w:val="single"/>
              </w:rPr>
              <w:t xml:space="preserve">: </w:t>
            </w:r>
            <w:r w:rsidR="002C7A00">
              <w:rPr>
                <w:sz w:val="24"/>
                <w:szCs w:val="24"/>
              </w:rPr>
              <w:t>1 299 986,9074</w:t>
            </w:r>
            <w:r w:rsidR="00932F82" w:rsidRPr="00E85061">
              <w:rPr>
                <w:sz w:val="24"/>
                <w:szCs w:val="24"/>
              </w:rPr>
              <w:t xml:space="preserve"> </w:t>
            </w:r>
            <w:r w:rsidR="00E248C7">
              <w:rPr>
                <w:sz w:val="24"/>
                <w:szCs w:val="24"/>
              </w:rPr>
              <w:t xml:space="preserve">тыс. </w:t>
            </w:r>
            <w:r w:rsidR="00932F82" w:rsidRPr="00E85061">
              <w:rPr>
                <w:sz w:val="24"/>
                <w:szCs w:val="24"/>
              </w:rPr>
              <w:t>руб., в том числе:</w:t>
            </w:r>
          </w:p>
          <w:p w:rsidR="00932F82" w:rsidRPr="00E85061" w:rsidRDefault="00932F82" w:rsidP="00E85061">
            <w:pPr>
              <w:ind w:firstLine="708"/>
              <w:rPr>
                <w:sz w:val="24"/>
                <w:szCs w:val="24"/>
              </w:rPr>
            </w:pPr>
            <w:r w:rsidRPr="00E85061">
              <w:rPr>
                <w:sz w:val="24"/>
                <w:szCs w:val="24"/>
              </w:rPr>
              <w:t xml:space="preserve">2019 год – </w:t>
            </w:r>
            <w:r w:rsidR="00E85061">
              <w:rPr>
                <w:sz w:val="24"/>
                <w:szCs w:val="24"/>
              </w:rPr>
              <w:t xml:space="preserve">217 389,92790 </w:t>
            </w:r>
            <w:r w:rsidR="00E248C7">
              <w:rPr>
                <w:sz w:val="24"/>
                <w:szCs w:val="24"/>
              </w:rPr>
              <w:t xml:space="preserve">тыс. </w:t>
            </w:r>
            <w:r w:rsidRPr="00E85061">
              <w:rPr>
                <w:sz w:val="24"/>
                <w:szCs w:val="24"/>
              </w:rPr>
              <w:t>руб.</w:t>
            </w:r>
          </w:p>
          <w:p w:rsidR="009F573B" w:rsidRPr="00E85061" w:rsidRDefault="00932F82" w:rsidP="00E85061">
            <w:pPr>
              <w:ind w:firstLine="708"/>
              <w:rPr>
                <w:sz w:val="24"/>
                <w:szCs w:val="24"/>
              </w:rPr>
            </w:pPr>
            <w:r w:rsidRPr="00E85061">
              <w:rPr>
                <w:sz w:val="24"/>
                <w:szCs w:val="24"/>
              </w:rPr>
              <w:t xml:space="preserve">2020 год – </w:t>
            </w:r>
            <w:r w:rsidR="00E85061">
              <w:rPr>
                <w:sz w:val="24"/>
                <w:szCs w:val="24"/>
              </w:rPr>
              <w:t>216 519,39590</w:t>
            </w:r>
            <w:r w:rsidRPr="00E85061">
              <w:rPr>
                <w:sz w:val="24"/>
                <w:szCs w:val="24"/>
              </w:rPr>
              <w:t xml:space="preserve"> </w:t>
            </w:r>
            <w:r w:rsidR="00E248C7">
              <w:rPr>
                <w:sz w:val="24"/>
                <w:szCs w:val="24"/>
              </w:rPr>
              <w:t xml:space="preserve">тыс. </w:t>
            </w:r>
            <w:r w:rsidRPr="00E85061">
              <w:rPr>
                <w:sz w:val="24"/>
                <w:szCs w:val="24"/>
              </w:rPr>
              <w:t>руб.</w:t>
            </w:r>
          </w:p>
          <w:p w:rsidR="00C013C8" w:rsidRPr="00E85061" w:rsidRDefault="00FF597F" w:rsidP="00C013C8">
            <w:pPr>
              <w:ind w:firstLine="708"/>
              <w:rPr>
                <w:sz w:val="24"/>
                <w:szCs w:val="24"/>
              </w:rPr>
            </w:pPr>
            <w:r w:rsidRPr="00E85061">
              <w:rPr>
                <w:sz w:val="24"/>
                <w:szCs w:val="24"/>
              </w:rPr>
              <w:t xml:space="preserve">2021 год – </w:t>
            </w:r>
            <w:r w:rsidR="00C013C8">
              <w:rPr>
                <w:sz w:val="24"/>
                <w:szCs w:val="24"/>
              </w:rPr>
              <w:t>216 519,39590</w:t>
            </w:r>
            <w:r w:rsidR="00C013C8" w:rsidRPr="00E85061">
              <w:rPr>
                <w:sz w:val="24"/>
                <w:szCs w:val="24"/>
              </w:rPr>
              <w:t xml:space="preserve"> </w:t>
            </w:r>
            <w:r w:rsidR="00C013C8">
              <w:rPr>
                <w:sz w:val="24"/>
                <w:szCs w:val="24"/>
              </w:rPr>
              <w:t xml:space="preserve">тыс. </w:t>
            </w:r>
            <w:r w:rsidR="00C013C8" w:rsidRPr="00E85061">
              <w:rPr>
                <w:sz w:val="24"/>
                <w:szCs w:val="24"/>
              </w:rPr>
              <w:t>руб.</w:t>
            </w:r>
          </w:p>
          <w:p w:rsidR="00C013C8" w:rsidRPr="00E85061" w:rsidRDefault="00FF597F" w:rsidP="00C013C8">
            <w:pPr>
              <w:ind w:firstLine="708"/>
              <w:rPr>
                <w:sz w:val="24"/>
                <w:szCs w:val="24"/>
              </w:rPr>
            </w:pPr>
            <w:r w:rsidRPr="00E85061">
              <w:rPr>
                <w:sz w:val="24"/>
                <w:szCs w:val="24"/>
              </w:rPr>
              <w:t xml:space="preserve">2022 год – </w:t>
            </w:r>
            <w:r w:rsidR="00C013C8">
              <w:rPr>
                <w:sz w:val="24"/>
                <w:szCs w:val="24"/>
              </w:rPr>
              <w:t>216 519,39590</w:t>
            </w:r>
            <w:r w:rsidR="00C013C8" w:rsidRPr="00E85061">
              <w:rPr>
                <w:sz w:val="24"/>
                <w:szCs w:val="24"/>
              </w:rPr>
              <w:t xml:space="preserve"> </w:t>
            </w:r>
            <w:r w:rsidR="00C013C8">
              <w:rPr>
                <w:sz w:val="24"/>
                <w:szCs w:val="24"/>
              </w:rPr>
              <w:t xml:space="preserve">тыс. </w:t>
            </w:r>
            <w:r w:rsidR="00C013C8" w:rsidRPr="00E85061">
              <w:rPr>
                <w:sz w:val="24"/>
                <w:szCs w:val="24"/>
              </w:rPr>
              <w:t>руб.</w:t>
            </w:r>
          </w:p>
          <w:p w:rsidR="00C013C8" w:rsidRPr="00E85061" w:rsidRDefault="00FF597F" w:rsidP="00C013C8">
            <w:pPr>
              <w:ind w:firstLine="708"/>
              <w:rPr>
                <w:sz w:val="24"/>
                <w:szCs w:val="24"/>
              </w:rPr>
            </w:pPr>
            <w:r w:rsidRPr="00E85061">
              <w:rPr>
                <w:sz w:val="24"/>
                <w:szCs w:val="24"/>
              </w:rPr>
              <w:t xml:space="preserve">2023 год – </w:t>
            </w:r>
            <w:r w:rsidR="00C013C8">
              <w:rPr>
                <w:sz w:val="24"/>
                <w:szCs w:val="24"/>
              </w:rPr>
              <w:t>216 519,39590</w:t>
            </w:r>
            <w:r w:rsidR="00C013C8" w:rsidRPr="00E85061">
              <w:rPr>
                <w:sz w:val="24"/>
                <w:szCs w:val="24"/>
              </w:rPr>
              <w:t xml:space="preserve"> </w:t>
            </w:r>
            <w:r w:rsidR="00C013C8">
              <w:rPr>
                <w:sz w:val="24"/>
                <w:szCs w:val="24"/>
              </w:rPr>
              <w:t xml:space="preserve">тыс. </w:t>
            </w:r>
            <w:r w:rsidR="00C013C8" w:rsidRPr="00E85061">
              <w:rPr>
                <w:sz w:val="24"/>
                <w:szCs w:val="24"/>
              </w:rPr>
              <w:t>руб.</w:t>
            </w:r>
          </w:p>
          <w:p w:rsidR="00FF597F" w:rsidRPr="00E85061" w:rsidRDefault="00FF597F" w:rsidP="00E85061">
            <w:pPr>
              <w:ind w:firstLine="708"/>
              <w:rPr>
                <w:sz w:val="24"/>
                <w:szCs w:val="24"/>
              </w:rPr>
            </w:pPr>
            <w:r w:rsidRPr="00E85061">
              <w:rPr>
                <w:sz w:val="24"/>
                <w:szCs w:val="24"/>
              </w:rPr>
              <w:t xml:space="preserve">2024 год – </w:t>
            </w:r>
            <w:r w:rsidR="00C013C8">
              <w:rPr>
                <w:sz w:val="24"/>
                <w:szCs w:val="24"/>
              </w:rPr>
              <w:t>216 519,39590</w:t>
            </w:r>
            <w:r w:rsidR="00C013C8" w:rsidRPr="00E85061">
              <w:rPr>
                <w:sz w:val="24"/>
                <w:szCs w:val="24"/>
              </w:rPr>
              <w:t xml:space="preserve"> </w:t>
            </w:r>
            <w:r w:rsidR="00C013C8">
              <w:rPr>
                <w:sz w:val="24"/>
                <w:szCs w:val="24"/>
              </w:rPr>
              <w:t xml:space="preserve">тыс. </w:t>
            </w:r>
            <w:r w:rsidR="00C013C8" w:rsidRPr="00E85061">
              <w:rPr>
                <w:sz w:val="24"/>
                <w:szCs w:val="24"/>
              </w:rPr>
              <w:t>руб.</w:t>
            </w:r>
          </w:p>
        </w:tc>
      </w:tr>
      <w:tr w:rsidR="009F573B" w:rsidRPr="00E85061" w:rsidTr="00E85061">
        <w:tc>
          <w:tcPr>
            <w:tcW w:w="2835" w:type="dxa"/>
            <w:vAlign w:val="center"/>
          </w:tcPr>
          <w:p w:rsidR="009F573B" w:rsidRPr="00E85061" w:rsidRDefault="009F573B" w:rsidP="00E85061">
            <w:pPr>
              <w:ind w:right="112"/>
              <w:rPr>
                <w:rFonts w:eastAsia="MS Mincho"/>
                <w:sz w:val="24"/>
                <w:szCs w:val="24"/>
                <w:highlight w:val="yellow"/>
              </w:rPr>
            </w:pPr>
            <w:r w:rsidRPr="00E85061">
              <w:rPr>
                <w:rFonts w:eastAsia="MS Mincho"/>
                <w:sz w:val="24"/>
                <w:szCs w:val="24"/>
              </w:rPr>
              <w:lastRenderedPageBreak/>
              <w:t>Ожидаемые результаты реализации муниципальной программы</w:t>
            </w:r>
          </w:p>
        </w:tc>
        <w:tc>
          <w:tcPr>
            <w:tcW w:w="7371" w:type="dxa"/>
            <w:vAlign w:val="center"/>
          </w:tcPr>
          <w:p w:rsidR="00FF597F" w:rsidRPr="00E85061" w:rsidRDefault="00FF597F" w:rsidP="00E85061">
            <w:pPr>
              <w:pStyle w:val="12"/>
              <w:jc w:val="left"/>
              <w:rPr>
                <w:sz w:val="24"/>
              </w:rPr>
            </w:pPr>
            <w:r w:rsidRPr="00E85061">
              <w:rPr>
                <w:sz w:val="24"/>
              </w:rPr>
              <w:t xml:space="preserve">Увеличение количества посещений </w:t>
            </w:r>
            <w:r w:rsidR="00FF2845" w:rsidRPr="00E85061">
              <w:rPr>
                <w:sz w:val="24"/>
              </w:rPr>
              <w:t xml:space="preserve">Сосновоборской </w:t>
            </w:r>
            <w:r w:rsidRPr="00E85061">
              <w:rPr>
                <w:sz w:val="24"/>
              </w:rPr>
              <w:t xml:space="preserve"> библиотек</w:t>
            </w:r>
            <w:r w:rsidR="00FF2845" w:rsidRPr="00E85061">
              <w:rPr>
                <w:sz w:val="24"/>
              </w:rPr>
              <w:t>и</w:t>
            </w:r>
            <w:r w:rsidRPr="00E85061">
              <w:rPr>
                <w:sz w:val="24"/>
              </w:rPr>
              <w:t xml:space="preserve"> (на 1 тыс. населения) на 0,4%;</w:t>
            </w:r>
          </w:p>
          <w:p w:rsidR="00FF597F" w:rsidRPr="00E85061" w:rsidRDefault="00FF597F" w:rsidP="00E85061">
            <w:pPr>
              <w:pStyle w:val="12"/>
              <w:jc w:val="left"/>
              <w:rPr>
                <w:sz w:val="24"/>
              </w:rPr>
            </w:pPr>
            <w:r w:rsidRPr="00E85061">
              <w:rPr>
                <w:sz w:val="24"/>
              </w:rPr>
              <w:t xml:space="preserve">увеличение доли объектов культурного наследия, находящихся в региональной собственности и собственности </w:t>
            </w:r>
            <w:r w:rsidR="00FF2845" w:rsidRPr="00E85061">
              <w:rPr>
                <w:sz w:val="24"/>
              </w:rPr>
              <w:t>Сосновоборского городского округа</w:t>
            </w:r>
            <w:r w:rsidRPr="00E85061">
              <w:rPr>
                <w:sz w:val="24"/>
              </w:rPr>
              <w:t>, состояние которых является удовлетворительным, на 4,8%;</w:t>
            </w:r>
          </w:p>
          <w:p w:rsidR="00FF597F" w:rsidRPr="00E85061" w:rsidRDefault="00FF597F" w:rsidP="00E85061">
            <w:pPr>
              <w:pStyle w:val="12"/>
              <w:jc w:val="left"/>
              <w:rPr>
                <w:sz w:val="24"/>
              </w:rPr>
            </w:pPr>
            <w:r w:rsidRPr="00E85061">
              <w:rPr>
                <w:sz w:val="24"/>
              </w:rPr>
              <w:t xml:space="preserve">увеличение количества посещений </w:t>
            </w:r>
            <w:r w:rsidR="00FF2845" w:rsidRPr="00E85061">
              <w:rPr>
                <w:sz w:val="24"/>
              </w:rPr>
              <w:t xml:space="preserve">Сосновоборского муниципального </w:t>
            </w:r>
            <w:r w:rsidRPr="00E85061">
              <w:rPr>
                <w:sz w:val="24"/>
              </w:rPr>
              <w:t>музе</w:t>
            </w:r>
            <w:r w:rsidR="00FF2845" w:rsidRPr="00E85061">
              <w:rPr>
                <w:sz w:val="24"/>
              </w:rPr>
              <w:t>я</w:t>
            </w:r>
            <w:r w:rsidRPr="00E85061">
              <w:rPr>
                <w:sz w:val="24"/>
              </w:rPr>
              <w:t xml:space="preserve"> (на 1 тыс. населения) на 7,6%;</w:t>
            </w:r>
          </w:p>
          <w:p w:rsidR="00FF597F" w:rsidRPr="00E85061" w:rsidRDefault="00FF597F" w:rsidP="00E85061">
            <w:pPr>
              <w:pStyle w:val="12"/>
              <w:jc w:val="left"/>
              <w:rPr>
                <w:sz w:val="24"/>
              </w:rPr>
            </w:pPr>
            <w:r w:rsidRPr="00E85061">
              <w:rPr>
                <w:sz w:val="24"/>
              </w:rPr>
              <w:t xml:space="preserve">увеличение количества посещений </w:t>
            </w:r>
            <w:r w:rsidR="00FF2845" w:rsidRPr="00E85061">
              <w:rPr>
                <w:sz w:val="24"/>
              </w:rPr>
              <w:t>культурно-массовых мероприятий</w:t>
            </w:r>
            <w:r w:rsidRPr="00E85061">
              <w:rPr>
                <w:sz w:val="24"/>
              </w:rPr>
              <w:t xml:space="preserve"> (на 1 тыс. населения) на 5,7%;</w:t>
            </w:r>
          </w:p>
          <w:p w:rsidR="009F573B" w:rsidRPr="00E85061" w:rsidRDefault="00FF597F" w:rsidP="00E85061">
            <w:pPr>
              <w:tabs>
                <w:tab w:val="num" w:pos="900"/>
              </w:tabs>
              <w:rPr>
                <w:sz w:val="24"/>
                <w:szCs w:val="24"/>
                <w:highlight w:val="yellow"/>
              </w:rPr>
            </w:pPr>
            <w:r w:rsidRPr="00E85061">
              <w:rPr>
                <w:sz w:val="24"/>
                <w:szCs w:val="24"/>
              </w:rPr>
              <w:t xml:space="preserve">увеличение  численности </w:t>
            </w:r>
            <w:r w:rsidR="00FF2845" w:rsidRPr="00E85061">
              <w:rPr>
                <w:sz w:val="24"/>
                <w:szCs w:val="24"/>
              </w:rPr>
              <w:t>участников творческих коллективов</w:t>
            </w:r>
            <w:r w:rsidRPr="00E85061">
              <w:rPr>
                <w:sz w:val="24"/>
                <w:szCs w:val="24"/>
              </w:rPr>
              <w:t xml:space="preserve"> до </w:t>
            </w:r>
            <w:r w:rsidR="008210F1" w:rsidRPr="00E85061">
              <w:rPr>
                <w:sz w:val="24"/>
                <w:szCs w:val="24"/>
              </w:rPr>
              <w:t>2,500</w:t>
            </w:r>
            <w:r w:rsidR="00AF2FB4" w:rsidRPr="00E85061">
              <w:rPr>
                <w:sz w:val="24"/>
                <w:szCs w:val="24"/>
              </w:rPr>
              <w:t xml:space="preserve"> </w:t>
            </w:r>
            <w:r w:rsidRPr="00E85061">
              <w:rPr>
                <w:sz w:val="24"/>
                <w:szCs w:val="24"/>
              </w:rPr>
              <w:t>тыс. человек</w:t>
            </w:r>
          </w:p>
        </w:tc>
      </w:tr>
    </w:tbl>
    <w:p w:rsidR="009F573B" w:rsidRDefault="009F573B" w:rsidP="009F573B">
      <w:pPr>
        <w:jc w:val="center"/>
        <w:rPr>
          <w:sz w:val="32"/>
          <w:szCs w:val="32"/>
        </w:rPr>
      </w:pPr>
    </w:p>
    <w:p w:rsidR="009F573B" w:rsidRPr="00774E3C" w:rsidRDefault="009F573B" w:rsidP="009D3364">
      <w:pPr>
        <w:pStyle w:val="ac"/>
        <w:numPr>
          <w:ilvl w:val="0"/>
          <w:numId w:val="12"/>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9F573B" w:rsidRDefault="009F573B" w:rsidP="009F573B">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w:t>
      </w:r>
      <w:proofErr w:type="spellStart"/>
      <w:r>
        <w:rPr>
          <w:sz w:val="24"/>
          <w:szCs w:val="24"/>
        </w:rPr>
        <w:t>Арт-Карусель</w:t>
      </w:r>
      <w:proofErr w:type="spellEnd"/>
      <w:r>
        <w:rPr>
          <w:sz w:val="24"/>
          <w:szCs w:val="24"/>
        </w:rPr>
        <w:t>»,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9F573B" w:rsidRDefault="009F573B" w:rsidP="009F573B">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9F573B" w:rsidRDefault="009F573B" w:rsidP="009F573B">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9F573B" w:rsidRPr="009245CA" w:rsidRDefault="009F573B" w:rsidP="009F573B">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9F573B" w:rsidRDefault="009F573B" w:rsidP="009F573B">
      <w:pPr>
        <w:tabs>
          <w:tab w:val="left" w:pos="6714"/>
        </w:tabs>
        <w:rPr>
          <w:sz w:val="32"/>
          <w:szCs w:val="32"/>
        </w:rPr>
      </w:pPr>
    </w:p>
    <w:p w:rsidR="009F573B" w:rsidRPr="00774E3C" w:rsidRDefault="00995566" w:rsidP="009D3364">
      <w:pPr>
        <w:pStyle w:val="ac"/>
        <w:numPr>
          <w:ilvl w:val="0"/>
          <w:numId w:val="12"/>
        </w:numPr>
        <w:spacing w:line="360" w:lineRule="auto"/>
        <w:jc w:val="center"/>
        <w:rPr>
          <w:b/>
          <w:sz w:val="24"/>
          <w:szCs w:val="24"/>
        </w:rPr>
      </w:pPr>
      <w:r>
        <w:rPr>
          <w:b/>
          <w:sz w:val="24"/>
          <w:szCs w:val="24"/>
        </w:rPr>
        <w:t>Обоснование цели, задач и ожидаемых результатов реализации</w:t>
      </w:r>
      <w:r w:rsidR="009F573B" w:rsidRPr="00774E3C">
        <w:rPr>
          <w:b/>
          <w:sz w:val="24"/>
          <w:szCs w:val="24"/>
        </w:rPr>
        <w:t xml:space="preserve"> муниципальной программы</w:t>
      </w:r>
    </w:p>
    <w:p w:rsidR="003567C2" w:rsidRPr="003567C2" w:rsidRDefault="003567C2" w:rsidP="009D3364">
      <w:pPr>
        <w:pStyle w:val="ac"/>
        <w:numPr>
          <w:ilvl w:val="0"/>
          <w:numId w:val="16"/>
        </w:numPr>
        <w:ind w:left="284" w:hanging="284"/>
        <w:jc w:val="both"/>
        <w:rPr>
          <w:sz w:val="24"/>
          <w:szCs w:val="24"/>
        </w:rPr>
      </w:pPr>
      <w:r w:rsidRPr="003567C2">
        <w:rPr>
          <w:sz w:val="24"/>
          <w:szCs w:val="24"/>
        </w:rPr>
        <w:t xml:space="preserve">Основной целью </w:t>
      </w:r>
      <w:r w:rsidR="00462B95">
        <w:rPr>
          <w:sz w:val="24"/>
          <w:szCs w:val="24"/>
        </w:rPr>
        <w:t>муниципаль</w:t>
      </w:r>
      <w:r w:rsidRPr="003567C2">
        <w:rPr>
          <w:sz w:val="24"/>
          <w:szCs w:val="24"/>
        </w:rPr>
        <w:t xml:space="preserve">ной программы является повышение обеспеченности населения </w:t>
      </w:r>
      <w:r w:rsidR="00462B95">
        <w:rPr>
          <w:sz w:val="24"/>
          <w:szCs w:val="24"/>
        </w:rPr>
        <w:t>Сосновоборского городского округа</w:t>
      </w:r>
      <w:r w:rsidRPr="003567C2">
        <w:rPr>
          <w:sz w:val="24"/>
          <w:szCs w:val="24"/>
        </w:rPr>
        <w:t xml:space="preserve"> традиционными продуктами отрасли культуры</w:t>
      </w:r>
      <w:r w:rsidR="00462B95">
        <w:rPr>
          <w:sz w:val="24"/>
          <w:szCs w:val="24"/>
        </w:rPr>
        <w:t>.</w:t>
      </w:r>
    </w:p>
    <w:p w:rsidR="003567C2" w:rsidRPr="003567C2" w:rsidRDefault="003567C2" w:rsidP="009D3364">
      <w:pPr>
        <w:pStyle w:val="ac"/>
        <w:numPr>
          <w:ilvl w:val="0"/>
          <w:numId w:val="16"/>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sidR="00462B95">
        <w:rPr>
          <w:sz w:val="24"/>
          <w:szCs w:val="24"/>
        </w:rPr>
        <w:t>муниципаль</w:t>
      </w:r>
      <w:r w:rsidRPr="003567C2">
        <w:rPr>
          <w:sz w:val="24"/>
          <w:szCs w:val="24"/>
        </w:rPr>
        <w:t>ной программы:</w:t>
      </w:r>
    </w:p>
    <w:p w:rsidR="003567C2" w:rsidRPr="00462B95" w:rsidRDefault="003567C2" w:rsidP="009D3364">
      <w:pPr>
        <w:pStyle w:val="ac"/>
        <w:numPr>
          <w:ilvl w:val="0"/>
          <w:numId w:val="17"/>
        </w:numPr>
        <w:ind w:left="851" w:hanging="284"/>
        <w:jc w:val="both"/>
        <w:rPr>
          <w:sz w:val="24"/>
          <w:szCs w:val="24"/>
        </w:rPr>
      </w:pPr>
      <w:r w:rsidRPr="00462B95">
        <w:rPr>
          <w:sz w:val="24"/>
          <w:szCs w:val="24"/>
        </w:rPr>
        <w:t xml:space="preserve">повышение обеспеченности населения </w:t>
      </w:r>
      <w:r w:rsidR="00462B95">
        <w:rPr>
          <w:sz w:val="24"/>
          <w:szCs w:val="24"/>
        </w:rPr>
        <w:t>Сосновоборского городского округа</w:t>
      </w:r>
      <w:r w:rsidRPr="00462B95">
        <w:rPr>
          <w:sz w:val="24"/>
          <w:szCs w:val="24"/>
        </w:rPr>
        <w:t xml:space="preserve"> услугами библиотек и приобщение населения </w:t>
      </w:r>
      <w:r w:rsidR="00462B95">
        <w:rPr>
          <w:sz w:val="24"/>
          <w:szCs w:val="24"/>
        </w:rPr>
        <w:t>Сосновоборского городского округа</w:t>
      </w:r>
      <w:r w:rsidRPr="00462B95">
        <w:rPr>
          <w:sz w:val="24"/>
          <w:szCs w:val="24"/>
        </w:rPr>
        <w:t xml:space="preserve"> к чтению;</w:t>
      </w:r>
    </w:p>
    <w:p w:rsidR="003567C2" w:rsidRPr="00462B95" w:rsidRDefault="003567C2" w:rsidP="009D3364">
      <w:pPr>
        <w:pStyle w:val="ac"/>
        <w:numPr>
          <w:ilvl w:val="0"/>
          <w:numId w:val="17"/>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sidR="00462B95">
        <w:rPr>
          <w:sz w:val="24"/>
          <w:szCs w:val="24"/>
        </w:rPr>
        <w:t>, находящихся на территории Сосновоборского городского округа</w:t>
      </w:r>
      <w:r w:rsidRPr="00462B95">
        <w:rPr>
          <w:sz w:val="24"/>
          <w:szCs w:val="24"/>
        </w:rPr>
        <w:t>;</w:t>
      </w:r>
    </w:p>
    <w:p w:rsidR="003567C2" w:rsidRPr="00462B95" w:rsidRDefault="00462B95" w:rsidP="009D3364">
      <w:pPr>
        <w:pStyle w:val="ac"/>
        <w:numPr>
          <w:ilvl w:val="0"/>
          <w:numId w:val="17"/>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003567C2" w:rsidRPr="00462B95">
        <w:rPr>
          <w:sz w:val="24"/>
          <w:szCs w:val="24"/>
        </w:rPr>
        <w:t>;</w:t>
      </w:r>
    </w:p>
    <w:p w:rsidR="003567C2" w:rsidRPr="00462B95" w:rsidRDefault="003567C2" w:rsidP="009D3364">
      <w:pPr>
        <w:pStyle w:val="ac"/>
        <w:numPr>
          <w:ilvl w:val="0"/>
          <w:numId w:val="17"/>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sidR="00462B95">
        <w:rPr>
          <w:sz w:val="24"/>
          <w:szCs w:val="24"/>
        </w:rPr>
        <w:t>Сосновоборского городского округа</w:t>
      </w:r>
      <w:r w:rsidRPr="00462B95">
        <w:rPr>
          <w:sz w:val="24"/>
          <w:szCs w:val="24"/>
        </w:rPr>
        <w:t>;</w:t>
      </w:r>
    </w:p>
    <w:p w:rsidR="003567C2" w:rsidRPr="003567C2" w:rsidRDefault="003567C2" w:rsidP="009D3364">
      <w:pPr>
        <w:pStyle w:val="ac"/>
        <w:numPr>
          <w:ilvl w:val="0"/>
          <w:numId w:val="16"/>
        </w:numPr>
        <w:ind w:left="284" w:hanging="284"/>
        <w:rPr>
          <w:sz w:val="24"/>
          <w:szCs w:val="24"/>
        </w:rPr>
      </w:pPr>
      <w:r w:rsidRPr="003567C2">
        <w:rPr>
          <w:sz w:val="24"/>
          <w:szCs w:val="24"/>
        </w:rPr>
        <w:t xml:space="preserve">Основными ожидаемыми результатами реализации </w:t>
      </w:r>
      <w:r w:rsidR="00462B95">
        <w:rPr>
          <w:sz w:val="24"/>
          <w:szCs w:val="24"/>
        </w:rPr>
        <w:t>муниципаль</w:t>
      </w:r>
      <w:r w:rsidRPr="003567C2">
        <w:rPr>
          <w:sz w:val="24"/>
          <w:szCs w:val="24"/>
        </w:rPr>
        <w:t>ной программы являются:</w:t>
      </w:r>
    </w:p>
    <w:p w:rsidR="003567C2" w:rsidRPr="00462B95" w:rsidRDefault="003567C2" w:rsidP="009D3364">
      <w:pPr>
        <w:pStyle w:val="ac"/>
        <w:numPr>
          <w:ilvl w:val="0"/>
          <w:numId w:val="18"/>
        </w:numPr>
        <w:rPr>
          <w:sz w:val="24"/>
          <w:szCs w:val="24"/>
        </w:rPr>
      </w:pPr>
      <w:r w:rsidRPr="00462B95">
        <w:rPr>
          <w:sz w:val="24"/>
          <w:szCs w:val="24"/>
        </w:rPr>
        <w:t xml:space="preserve">увеличение количества посещений общедоступных библиотек </w:t>
      </w:r>
      <w:r w:rsidR="00462B95">
        <w:rPr>
          <w:sz w:val="24"/>
          <w:szCs w:val="24"/>
        </w:rPr>
        <w:t>Сосновоборского городского округа</w:t>
      </w:r>
      <w:r w:rsidRPr="00462B95">
        <w:rPr>
          <w:sz w:val="24"/>
          <w:szCs w:val="24"/>
        </w:rPr>
        <w:t xml:space="preserve"> (на 1 тыс. населения) на 0,4%;</w:t>
      </w:r>
    </w:p>
    <w:p w:rsidR="00462B95" w:rsidRPr="00FF597F" w:rsidRDefault="00462B95" w:rsidP="009D3364">
      <w:pPr>
        <w:pStyle w:val="12"/>
        <w:numPr>
          <w:ilvl w:val="0"/>
          <w:numId w:val="18"/>
        </w:numPr>
        <w:rPr>
          <w:sz w:val="24"/>
        </w:rPr>
      </w:pPr>
      <w:r w:rsidRPr="00FF597F">
        <w:rPr>
          <w:sz w:val="24"/>
        </w:rPr>
        <w:lastRenderedPageBreak/>
        <w:t xml:space="preserve">увеличение доли объектов культурного наследия, находящихся </w:t>
      </w:r>
      <w:r w:rsidR="00C514DF">
        <w:rPr>
          <w:sz w:val="24"/>
        </w:rPr>
        <w:t>на территории</w:t>
      </w:r>
      <w:r w:rsidRPr="00FF597F">
        <w:rPr>
          <w:sz w:val="24"/>
        </w:rPr>
        <w:t xml:space="preserve"> </w:t>
      </w:r>
      <w:r>
        <w:rPr>
          <w:sz w:val="24"/>
        </w:rPr>
        <w:t>Сосновоборского городского округа</w:t>
      </w:r>
      <w:r w:rsidRPr="00FF597F">
        <w:rPr>
          <w:sz w:val="24"/>
        </w:rPr>
        <w:t>, состояние которых является удовлетворительным, на 4,8%;</w:t>
      </w:r>
    </w:p>
    <w:p w:rsidR="003567C2" w:rsidRPr="00AF2FB4" w:rsidRDefault="003567C2" w:rsidP="009D3364">
      <w:pPr>
        <w:pStyle w:val="ac"/>
        <w:numPr>
          <w:ilvl w:val="0"/>
          <w:numId w:val="18"/>
        </w:numPr>
        <w:jc w:val="both"/>
        <w:rPr>
          <w:sz w:val="24"/>
          <w:szCs w:val="24"/>
        </w:rPr>
      </w:pPr>
      <w:r w:rsidRPr="00AF2FB4">
        <w:rPr>
          <w:sz w:val="24"/>
          <w:szCs w:val="24"/>
        </w:rPr>
        <w:t xml:space="preserve">увеличение количество посещений </w:t>
      </w:r>
      <w:r w:rsidR="00AF2FB4" w:rsidRPr="00AF2FB4">
        <w:rPr>
          <w:sz w:val="24"/>
        </w:rPr>
        <w:t>Сосновоборского муниципального музея</w:t>
      </w:r>
      <w:r w:rsidRPr="00AF2FB4">
        <w:rPr>
          <w:sz w:val="24"/>
          <w:szCs w:val="24"/>
        </w:rPr>
        <w:t xml:space="preserve"> (на 1 тыс. населения) на 7,6%;</w:t>
      </w:r>
    </w:p>
    <w:p w:rsidR="003567C2" w:rsidRPr="00AF2FB4" w:rsidRDefault="00AF2FB4" w:rsidP="009D3364">
      <w:pPr>
        <w:pStyle w:val="12"/>
        <w:numPr>
          <w:ilvl w:val="0"/>
          <w:numId w:val="18"/>
        </w:numPr>
        <w:rPr>
          <w:sz w:val="24"/>
        </w:rPr>
      </w:pPr>
      <w:r w:rsidRPr="00FF597F">
        <w:rPr>
          <w:sz w:val="24"/>
        </w:rPr>
        <w:t xml:space="preserve">увеличение количества посещений </w:t>
      </w:r>
      <w:r>
        <w:rPr>
          <w:sz w:val="24"/>
        </w:rPr>
        <w:t>культурно-массовых мероприятий</w:t>
      </w:r>
      <w:r w:rsidRPr="00FF597F">
        <w:rPr>
          <w:sz w:val="24"/>
        </w:rPr>
        <w:t xml:space="preserve"> (на 1 тыс. населения) на 5,7%;</w:t>
      </w:r>
    </w:p>
    <w:p w:rsidR="003567C2" w:rsidRPr="00AF2FB4" w:rsidRDefault="00AF2FB4" w:rsidP="009D3364">
      <w:pPr>
        <w:pStyle w:val="ac"/>
        <w:numPr>
          <w:ilvl w:val="0"/>
          <w:numId w:val="18"/>
        </w:numPr>
        <w:rPr>
          <w:sz w:val="24"/>
          <w:szCs w:val="24"/>
        </w:rPr>
      </w:pPr>
      <w:r w:rsidRPr="00AF2FB4">
        <w:rPr>
          <w:sz w:val="24"/>
          <w:szCs w:val="24"/>
        </w:rPr>
        <w:t>увеличение  численности участников творческих коллективов до 2,500 тыс. человек</w:t>
      </w:r>
      <w:r w:rsidR="003567C2" w:rsidRPr="00AF2FB4">
        <w:rPr>
          <w:sz w:val="24"/>
          <w:szCs w:val="24"/>
        </w:rPr>
        <w:t>.</w:t>
      </w:r>
    </w:p>
    <w:p w:rsidR="003567C2" w:rsidRPr="00AF2FB4" w:rsidRDefault="003567C2" w:rsidP="009D3364">
      <w:pPr>
        <w:pStyle w:val="ac"/>
        <w:numPr>
          <w:ilvl w:val="0"/>
          <w:numId w:val="16"/>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w:t>
      </w:r>
      <w:r w:rsidR="00AF2FB4" w:rsidRPr="00AF2FB4">
        <w:rPr>
          <w:sz w:val="24"/>
          <w:szCs w:val="24"/>
        </w:rPr>
        <w:t>муниципальной программы</w:t>
      </w:r>
      <w:r w:rsidRPr="00AF2FB4">
        <w:rPr>
          <w:sz w:val="24"/>
          <w:szCs w:val="24"/>
        </w:rPr>
        <w:t xml:space="preserve">, в разрезе подпрограмм представлен в </w:t>
      </w:r>
      <w:r w:rsidRPr="00AF2FB4">
        <w:rPr>
          <w:b/>
          <w:sz w:val="24"/>
          <w:szCs w:val="24"/>
        </w:rPr>
        <w:t>таблице 2.</w:t>
      </w:r>
      <w:r w:rsidRPr="00AF2FB4">
        <w:rPr>
          <w:sz w:val="24"/>
          <w:szCs w:val="24"/>
        </w:rPr>
        <w:t xml:space="preserve"> </w:t>
      </w:r>
    </w:p>
    <w:p w:rsidR="003567C2" w:rsidRPr="00AF2FB4" w:rsidRDefault="003567C2" w:rsidP="009D3364">
      <w:pPr>
        <w:pStyle w:val="ac"/>
        <w:numPr>
          <w:ilvl w:val="0"/>
          <w:numId w:val="16"/>
        </w:numPr>
        <w:ind w:left="284" w:hanging="284"/>
        <w:rPr>
          <w:b/>
          <w:sz w:val="24"/>
          <w:szCs w:val="24"/>
        </w:rPr>
      </w:pPr>
      <w:r w:rsidRPr="00AF2FB4">
        <w:rPr>
          <w:sz w:val="24"/>
          <w:szCs w:val="24"/>
        </w:rPr>
        <w:t xml:space="preserve">Сведения о взаимосвязи подпрограмм с задачами и показателями </w:t>
      </w:r>
      <w:r w:rsidR="00AF2FB4" w:rsidRPr="00AF2FB4">
        <w:rPr>
          <w:sz w:val="24"/>
          <w:szCs w:val="24"/>
        </w:rPr>
        <w:t>муниципально</w:t>
      </w:r>
      <w:r w:rsidRPr="00AF2FB4">
        <w:rPr>
          <w:sz w:val="24"/>
          <w:szCs w:val="24"/>
        </w:rPr>
        <w:t xml:space="preserve">й программы представлены в </w:t>
      </w:r>
      <w:r w:rsidRPr="00AF2FB4">
        <w:rPr>
          <w:b/>
          <w:sz w:val="24"/>
          <w:szCs w:val="24"/>
        </w:rPr>
        <w:t>таблице 1.</w:t>
      </w:r>
    </w:p>
    <w:p w:rsidR="009F573B" w:rsidRPr="00AF2FB4" w:rsidRDefault="009F573B" w:rsidP="009F573B">
      <w:pPr>
        <w:tabs>
          <w:tab w:val="left" w:pos="6714"/>
        </w:tabs>
        <w:jc w:val="both"/>
        <w:rPr>
          <w:sz w:val="24"/>
          <w:szCs w:val="24"/>
        </w:rPr>
      </w:pPr>
    </w:p>
    <w:p w:rsidR="009F573B" w:rsidRPr="00902314" w:rsidRDefault="009F573B" w:rsidP="009D3364">
      <w:pPr>
        <w:pStyle w:val="ac"/>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t>Срок реализации муниципальной программы</w:t>
      </w:r>
    </w:p>
    <w:p w:rsidR="009F573B" w:rsidRPr="00902314" w:rsidRDefault="009F573B" w:rsidP="009F573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F573B" w:rsidRPr="00902314" w:rsidRDefault="009F573B" w:rsidP="009F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w:t>
      </w:r>
      <w:r w:rsidR="00432F53">
        <w:rPr>
          <w:sz w:val="24"/>
          <w:szCs w:val="24"/>
        </w:rPr>
        <w:t>9</w:t>
      </w:r>
      <w:r>
        <w:rPr>
          <w:sz w:val="24"/>
          <w:szCs w:val="24"/>
        </w:rPr>
        <w:t xml:space="preserve"> года по 202</w:t>
      </w:r>
      <w:r w:rsidR="001320CB">
        <w:rPr>
          <w:sz w:val="24"/>
          <w:szCs w:val="24"/>
        </w:rPr>
        <w:t>4</w:t>
      </w:r>
      <w:r>
        <w:rPr>
          <w:sz w:val="24"/>
          <w:szCs w:val="24"/>
        </w:rPr>
        <w:t xml:space="preserve"> год.</w:t>
      </w:r>
    </w:p>
    <w:p w:rsidR="009F573B" w:rsidRPr="00292935" w:rsidRDefault="009F573B" w:rsidP="009F573B">
      <w:pPr>
        <w:tabs>
          <w:tab w:val="left" w:pos="6714"/>
        </w:tabs>
        <w:jc w:val="both"/>
        <w:rPr>
          <w:sz w:val="26"/>
          <w:szCs w:val="26"/>
        </w:rPr>
      </w:pPr>
    </w:p>
    <w:p w:rsidR="009F573B" w:rsidRDefault="009F573B" w:rsidP="009D3364">
      <w:pPr>
        <w:pStyle w:val="ac"/>
        <w:numPr>
          <w:ilvl w:val="0"/>
          <w:numId w:val="12"/>
        </w:numPr>
        <w:tabs>
          <w:tab w:val="left" w:pos="851"/>
        </w:tabs>
        <w:jc w:val="center"/>
        <w:rPr>
          <w:b/>
          <w:sz w:val="24"/>
          <w:szCs w:val="24"/>
        </w:rPr>
      </w:pPr>
      <w:r w:rsidRPr="00902314">
        <w:rPr>
          <w:b/>
          <w:sz w:val="24"/>
          <w:szCs w:val="24"/>
        </w:rPr>
        <w:t>Подпрограммы</w:t>
      </w:r>
    </w:p>
    <w:p w:rsidR="009F573B" w:rsidRDefault="009F573B" w:rsidP="009F573B">
      <w:pPr>
        <w:tabs>
          <w:tab w:val="left" w:pos="6714"/>
        </w:tabs>
        <w:jc w:val="center"/>
        <w:rPr>
          <w:b/>
          <w:sz w:val="24"/>
          <w:szCs w:val="24"/>
        </w:rPr>
      </w:pPr>
    </w:p>
    <w:p w:rsidR="009F573B" w:rsidRPr="005D71B0" w:rsidRDefault="009F573B" w:rsidP="009F573B">
      <w:pPr>
        <w:tabs>
          <w:tab w:val="left" w:pos="6714"/>
        </w:tabs>
        <w:jc w:val="both"/>
        <w:rPr>
          <w:sz w:val="24"/>
          <w:szCs w:val="24"/>
        </w:rPr>
      </w:pPr>
      <w:r>
        <w:rPr>
          <w:sz w:val="24"/>
          <w:szCs w:val="24"/>
        </w:rPr>
        <w:t xml:space="preserve">       Муниципальная программа включает в себя </w:t>
      </w:r>
      <w:r w:rsidR="00995566">
        <w:rPr>
          <w:sz w:val="24"/>
          <w:szCs w:val="24"/>
        </w:rPr>
        <w:t>пять подпрограмм</w:t>
      </w:r>
      <w:r>
        <w:rPr>
          <w:sz w:val="24"/>
          <w:szCs w:val="24"/>
        </w:rPr>
        <w:t>, которые содержат планы мероприятий на 201</w:t>
      </w:r>
      <w:r w:rsidR="002C7A00">
        <w:rPr>
          <w:sz w:val="24"/>
          <w:szCs w:val="24"/>
        </w:rPr>
        <w:t>9</w:t>
      </w:r>
      <w:r>
        <w:rPr>
          <w:sz w:val="24"/>
          <w:szCs w:val="24"/>
        </w:rPr>
        <w:t>-202</w:t>
      </w:r>
      <w:r w:rsidR="002C7A00">
        <w:rPr>
          <w:sz w:val="24"/>
          <w:szCs w:val="24"/>
        </w:rPr>
        <w:t>4</w:t>
      </w:r>
      <w:r>
        <w:rPr>
          <w:sz w:val="24"/>
          <w:szCs w:val="24"/>
        </w:rPr>
        <w:t xml:space="preserve"> годы, а подпрограмма 1 содержит сведения об обеспечении деятельности подведомственных учреждений культуры в рамках муниципального задания.</w:t>
      </w:r>
    </w:p>
    <w:p w:rsidR="00995566" w:rsidRPr="00FF597F" w:rsidRDefault="00995566" w:rsidP="00995566">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995566" w:rsidRPr="00FF597F" w:rsidRDefault="00995566" w:rsidP="00995566">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995566" w:rsidRPr="00FF597F" w:rsidRDefault="00995566" w:rsidP="00995566">
      <w:pPr>
        <w:pStyle w:val="12"/>
        <w:ind w:left="567"/>
        <w:rPr>
          <w:sz w:val="24"/>
        </w:rPr>
      </w:pPr>
      <w:r>
        <w:rPr>
          <w:sz w:val="24"/>
        </w:rPr>
        <w:t xml:space="preserve">3. </w:t>
      </w:r>
      <w:r w:rsidRPr="00FF597F">
        <w:rPr>
          <w:sz w:val="24"/>
        </w:rPr>
        <w:t>«Музейная деятельность»;</w:t>
      </w:r>
    </w:p>
    <w:p w:rsidR="00995566" w:rsidRPr="00FF597F" w:rsidRDefault="00995566" w:rsidP="00995566">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9F573B" w:rsidRPr="00193527" w:rsidRDefault="00995566" w:rsidP="00995566">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9F573B" w:rsidRPr="001F2764" w:rsidRDefault="009F573B" w:rsidP="009F573B">
      <w:pPr>
        <w:pStyle w:val="ac"/>
        <w:rPr>
          <w:sz w:val="24"/>
          <w:szCs w:val="24"/>
        </w:rPr>
      </w:pPr>
    </w:p>
    <w:p w:rsidR="00594F6D" w:rsidRDefault="00594F6D" w:rsidP="009D3364">
      <w:pPr>
        <w:pStyle w:val="ac"/>
        <w:numPr>
          <w:ilvl w:val="0"/>
          <w:numId w:val="12"/>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C013C8" w:rsidRPr="00E85061" w:rsidRDefault="00367AA0" w:rsidP="00C013C8">
      <w:pPr>
        <w:ind w:firstLine="708"/>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2C7A00">
        <w:rPr>
          <w:sz w:val="24"/>
          <w:szCs w:val="24"/>
        </w:rPr>
        <w:t>1 299 986,9074</w:t>
      </w:r>
      <w:r w:rsidR="00C013C8" w:rsidRPr="00E85061">
        <w:rPr>
          <w:sz w:val="24"/>
          <w:szCs w:val="24"/>
        </w:rPr>
        <w:t xml:space="preserve"> </w:t>
      </w:r>
      <w:r w:rsidR="00C013C8">
        <w:rPr>
          <w:sz w:val="24"/>
          <w:szCs w:val="24"/>
        </w:rPr>
        <w:t xml:space="preserve">тыс. </w:t>
      </w:r>
      <w:r w:rsidR="00C013C8" w:rsidRPr="00E85061">
        <w:rPr>
          <w:sz w:val="24"/>
          <w:szCs w:val="24"/>
        </w:rPr>
        <w:t>руб., в том числе:</w:t>
      </w:r>
    </w:p>
    <w:p w:rsidR="00C013C8" w:rsidRPr="00E85061" w:rsidRDefault="00C013C8" w:rsidP="00C013C8">
      <w:pPr>
        <w:ind w:firstLine="708"/>
        <w:rPr>
          <w:sz w:val="24"/>
          <w:szCs w:val="24"/>
        </w:rPr>
      </w:pPr>
      <w:r w:rsidRPr="00E85061">
        <w:rPr>
          <w:sz w:val="24"/>
          <w:szCs w:val="24"/>
        </w:rPr>
        <w:t xml:space="preserve">2019 год – </w:t>
      </w:r>
      <w:r>
        <w:rPr>
          <w:sz w:val="24"/>
          <w:szCs w:val="24"/>
        </w:rPr>
        <w:t xml:space="preserve">217 389,92790 тыс. </w:t>
      </w:r>
      <w:r w:rsidRPr="00E85061">
        <w:rPr>
          <w:sz w:val="24"/>
          <w:szCs w:val="24"/>
        </w:rPr>
        <w:t>руб.</w:t>
      </w:r>
    </w:p>
    <w:p w:rsidR="00C013C8" w:rsidRPr="00E85061" w:rsidRDefault="00C013C8" w:rsidP="00C013C8">
      <w:pPr>
        <w:ind w:firstLine="708"/>
        <w:rPr>
          <w:sz w:val="24"/>
          <w:szCs w:val="24"/>
        </w:rPr>
      </w:pPr>
      <w:r w:rsidRPr="00E85061">
        <w:rPr>
          <w:sz w:val="24"/>
          <w:szCs w:val="24"/>
        </w:rPr>
        <w:t xml:space="preserve">2020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C013C8" w:rsidRPr="00E85061" w:rsidRDefault="00C013C8" w:rsidP="00C013C8">
      <w:pPr>
        <w:ind w:firstLine="708"/>
        <w:rPr>
          <w:sz w:val="24"/>
          <w:szCs w:val="24"/>
        </w:rPr>
      </w:pPr>
      <w:r w:rsidRPr="00E85061">
        <w:rPr>
          <w:sz w:val="24"/>
          <w:szCs w:val="24"/>
        </w:rPr>
        <w:t xml:space="preserve">2021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C013C8" w:rsidRPr="00E85061" w:rsidRDefault="00C013C8" w:rsidP="00C013C8">
      <w:pPr>
        <w:ind w:firstLine="708"/>
        <w:rPr>
          <w:sz w:val="24"/>
          <w:szCs w:val="24"/>
        </w:rPr>
      </w:pPr>
      <w:r w:rsidRPr="00E85061">
        <w:rPr>
          <w:sz w:val="24"/>
          <w:szCs w:val="24"/>
        </w:rPr>
        <w:t xml:space="preserve">2022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C013C8" w:rsidRPr="00E85061" w:rsidRDefault="00C013C8" w:rsidP="00C013C8">
      <w:pPr>
        <w:ind w:firstLine="708"/>
        <w:rPr>
          <w:sz w:val="24"/>
          <w:szCs w:val="24"/>
        </w:rPr>
      </w:pPr>
      <w:r w:rsidRPr="00E85061">
        <w:rPr>
          <w:sz w:val="24"/>
          <w:szCs w:val="24"/>
        </w:rPr>
        <w:t xml:space="preserve">2023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C013C8" w:rsidRPr="00E85061" w:rsidRDefault="00C013C8" w:rsidP="00C013C8">
      <w:pPr>
        <w:ind w:firstLine="708"/>
        <w:rPr>
          <w:sz w:val="24"/>
          <w:szCs w:val="24"/>
        </w:rPr>
      </w:pPr>
      <w:r w:rsidRPr="00E85061">
        <w:rPr>
          <w:sz w:val="24"/>
          <w:szCs w:val="24"/>
        </w:rPr>
        <w:t xml:space="preserve">2024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BE5A2F" w:rsidRDefault="00BE5A2F" w:rsidP="00C013C8">
      <w:pPr>
        <w:ind w:firstLine="708"/>
        <w:rPr>
          <w:b/>
          <w:sz w:val="24"/>
          <w:szCs w:val="24"/>
        </w:rPr>
      </w:pPr>
    </w:p>
    <w:p w:rsidR="00BE5A2F" w:rsidRDefault="00BE5A2F" w:rsidP="009F573B">
      <w:pPr>
        <w:pStyle w:val="ac"/>
        <w:tabs>
          <w:tab w:val="left" w:pos="6714"/>
        </w:tabs>
        <w:rPr>
          <w:b/>
          <w:sz w:val="24"/>
          <w:szCs w:val="24"/>
        </w:rPr>
      </w:pPr>
    </w:p>
    <w:p w:rsidR="001320CB" w:rsidRDefault="001320CB" w:rsidP="009F573B">
      <w:pPr>
        <w:pStyle w:val="ac"/>
        <w:tabs>
          <w:tab w:val="left" w:pos="6714"/>
        </w:tabs>
        <w:rPr>
          <w:b/>
          <w:sz w:val="24"/>
          <w:szCs w:val="24"/>
        </w:rPr>
      </w:pPr>
    </w:p>
    <w:p w:rsidR="001320CB" w:rsidRDefault="001320CB" w:rsidP="009F573B">
      <w:pPr>
        <w:pStyle w:val="ac"/>
        <w:tabs>
          <w:tab w:val="left" w:pos="6714"/>
        </w:tabs>
        <w:rPr>
          <w:b/>
          <w:sz w:val="24"/>
          <w:szCs w:val="24"/>
        </w:rPr>
      </w:pPr>
    </w:p>
    <w:p w:rsidR="001320CB" w:rsidRDefault="001320CB" w:rsidP="009F573B">
      <w:pPr>
        <w:pStyle w:val="ac"/>
        <w:tabs>
          <w:tab w:val="left" w:pos="6714"/>
        </w:tabs>
        <w:rPr>
          <w:b/>
          <w:sz w:val="24"/>
          <w:szCs w:val="24"/>
        </w:rPr>
      </w:pPr>
    </w:p>
    <w:p w:rsidR="001320CB" w:rsidRDefault="001320CB" w:rsidP="009F573B">
      <w:pPr>
        <w:pStyle w:val="ac"/>
        <w:tabs>
          <w:tab w:val="left" w:pos="6714"/>
        </w:tabs>
        <w:rPr>
          <w:b/>
          <w:sz w:val="24"/>
          <w:szCs w:val="24"/>
        </w:rPr>
      </w:pPr>
    </w:p>
    <w:p w:rsidR="001320CB" w:rsidRDefault="001320CB" w:rsidP="009F573B">
      <w:pPr>
        <w:pStyle w:val="ac"/>
        <w:tabs>
          <w:tab w:val="left" w:pos="6714"/>
        </w:tabs>
        <w:rPr>
          <w:b/>
          <w:sz w:val="24"/>
          <w:szCs w:val="24"/>
        </w:rPr>
      </w:pPr>
    </w:p>
    <w:p w:rsidR="00BE5A2F" w:rsidRDefault="00BE5A2F" w:rsidP="009F573B">
      <w:pPr>
        <w:pStyle w:val="ac"/>
        <w:tabs>
          <w:tab w:val="left" w:pos="6714"/>
        </w:tabs>
        <w:rPr>
          <w:b/>
          <w:sz w:val="24"/>
          <w:szCs w:val="24"/>
        </w:rPr>
      </w:pPr>
    </w:p>
    <w:p w:rsidR="009F573B" w:rsidRPr="009C4279" w:rsidRDefault="009F573B" w:rsidP="009F573B">
      <w:pPr>
        <w:rPr>
          <w:sz w:val="12"/>
          <w:szCs w:val="12"/>
        </w:rPr>
      </w:pPr>
      <w:r w:rsidRPr="009C4279">
        <w:rPr>
          <w:sz w:val="12"/>
          <w:szCs w:val="12"/>
        </w:rPr>
        <w:t xml:space="preserve">Исп.: Н.М. </w:t>
      </w:r>
      <w:proofErr w:type="spellStart"/>
      <w:r w:rsidRPr="009C4279">
        <w:rPr>
          <w:sz w:val="12"/>
          <w:szCs w:val="12"/>
        </w:rPr>
        <w:t>Курземнек</w:t>
      </w:r>
      <w:proofErr w:type="spellEnd"/>
    </w:p>
    <w:p w:rsidR="009F573B" w:rsidRDefault="009F573B" w:rsidP="009F573B">
      <w:pPr>
        <w:rPr>
          <w:color w:val="000000"/>
          <w:sz w:val="24"/>
          <w:szCs w:val="24"/>
        </w:rPr>
      </w:pPr>
      <w:r w:rsidRPr="009C4279">
        <w:rPr>
          <w:sz w:val="12"/>
          <w:szCs w:val="12"/>
        </w:rPr>
        <w:t>6-28-44</w:t>
      </w:r>
    </w:p>
    <w:p w:rsidR="009F573B" w:rsidRDefault="009F573B" w:rsidP="009F573B">
      <w:pPr>
        <w:jc w:val="center"/>
        <w:rPr>
          <w:color w:val="000000"/>
          <w:sz w:val="24"/>
          <w:szCs w:val="24"/>
        </w:rPr>
      </w:pPr>
    </w:p>
    <w:p w:rsidR="009F573B" w:rsidRDefault="009F573B" w:rsidP="009F573B">
      <w:pPr>
        <w:jc w:val="center"/>
        <w:rPr>
          <w:color w:val="000000"/>
          <w:sz w:val="24"/>
          <w:szCs w:val="24"/>
        </w:rPr>
      </w:pPr>
    </w:p>
    <w:p w:rsidR="002C7A00" w:rsidRDefault="002C7A00" w:rsidP="009F573B">
      <w:pPr>
        <w:jc w:val="center"/>
        <w:rPr>
          <w:color w:val="000000"/>
          <w:sz w:val="24"/>
          <w:szCs w:val="24"/>
        </w:rPr>
      </w:pPr>
    </w:p>
    <w:p w:rsidR="00C013C8" w:rsidRDefault="00C013C8" w:rsidP="0092670D">
      <w:pPr>
        <w:jc w:val="center"/>
        <w:rPr>
          <w:color w:val="000000"/>
          <w:sz w:val="24"/>
          <w:szCs w:val="24"/>
        </w:rPr>
      </w:pPr>
    </w:p>
    <w:p w:rsidR="00C013C8" w:rsidRDefault="00C013C8" w:rsidP="0092670D">
      <w:pPr>
        <w:jc w:val="center"/>
        <w:rPr>
          <w:color w:val="000000"/>
          <w:sz w:val="24"/>
          <w:szCs w:val="24"/>
        </w:rPr>
      </w:pPr>
    </w:p>
    <w:p w:rsidR="001320CB" w:rsidRPr="001320CB" w:rsidRDefault="001320CB" w:rsidP="0092670D">
      <w:pPr>
        <w:jc w:val="center"/>
        <w:rPr>
          <w:sz w:val="40"/>
          <w:szCs w:val="40"/>
        </w:rPr>
      </w:pPr>
      <w:r w:rsidRPr="001320CB">
        <w:rPr>
          <w:sz w:val="40"/>
          <w:szCs w:val="40"/>
        </w:rPr>
        <w:lastRenderedPageBreak/>
        <w:t xml:space="preserve">Подпрограмма </w:t>
      </w:r>
      <w:r w:rsidR="004E1F55">
        <w:rPr>
          <w:sz w:val="40"/>
          <w:szCs w:val="40"/>
        </w:rPr>
        <w:t>1</w:t>
      </w:r>
    </w:p>
    <w:p w:rsidR="001320CB" w:rsidRPr="001320CB" w:rsidRDefault="001320CB" w:rsidP="0092670D">
      <w:pPr>
        <w:jc w:val="center"/>
        <w:rPr>
          <w:sz w:val="40"/>
          <w:szCs w:val="40"/>
        </w:rPr>
      </w:pPr>
      <w:r w:rsidRPr="001320CB">
        <w:rPr>
          <w:sz w:val="40"/>
          <w:szCs w:val="40"/>
        </w:rPr>
        <w:t>«Библиотечное обслуживание и популяризация чтения»</w:t>
      </w:r>
    </w:p>
    <w:p w:rsidR="00DF2B74" w:rsidRDefault="004E1F55" w:rsidP="0092670D">
      <w:pPr>
        <w:jc w:val="center"/>
        <w:rPr>
          <w:sz w:val="32"/>
          <w:szCs w:val="32"/>
        </w:rPr>
      </w:pPr>
      <w:r w:rsidRPr="004E1F55">
        <w:rPr>
          <w:sz w:val="32"/>
          <w:szCs w:val="32"/>
        </w:rPr>
        <w:t xml:space="preserve">Паспорт подпрограммы </w:t>
      </w:r>
      <w:r>
        <w:rPr>
          <w:sz w:val="32"/>
          <w:szCs w:val="32"/>
        </w:rPr>
        <w:t>1</w:t>
      </w:r>
    </w:p>
    <w:p w:rsidR="004E1F55" w:rsidRPr="004E1F55" w:rsidRDefault="004E1F55" w:rsidP="0092670D">
      <w:pPr>
        <w:jc w:val="center"/>
        <w:rPr>
          <w:sz w:val="32"/>
          <w:szCs w:val="32"/>
          <w:u w:val="single"/>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6663"/>
      </w:tblGrid>
      <w:tr w:rsidR="00DF2B74" w:rsidRPr="0092670D" w:rsidTr="001320CB">
        <w:tc>
          <w:tcPr>
            <w:tcW w:w="3119" w:type="dxa"/>
            <w:vAlign w:val="center"/>
          </w:tcPr>
          <w:p w:rsidR="00DF2B74" w:rsidRPr="0092670D" w:rsidRDefault="00DF2B74" w:rsidP="001320CB">
            <w:pPr>
              <w:rPr>
                <w:sz w:val="24"/>
                <w:szCs w:val="24"/>
              </w:rPr>
            </w:pPr>
            <w:r w:rsidRPr="0092670D">
              <w:rPr>
                <w:sz w:val="24"/>
                <w:szCs w:val="24"/>
              </w:rPr>
              <w:t>Полное наименование</w:t>
            </w:r>
          </w:p>
          <w:p w:rsidR="00DF2B74" w:rsidRPr="0092670D" w:rsidRDefault="00DF2B74" w:rsidP="001320CB">
            <w:pPr>
              <w:ind w:right="112"/>
              <w:rPr>
                <w:color w:val="000000"/>
                <w:sz w:val="24"/>
                <w:szCs w:val="24"/>
              </w:rPr>
            </w:pPr>
            <w:r w:rsidRPr="0092670D">
              <w:rPr>
                <w:sz w:val="24"/>
                <w:szCs w:val="24"/>
              </w:rPr>
              <w:t>подпрограммы</w:t>
            </w:r>
          </w:p>
        </w:tc>
        <w:tc>
          <w:tcPr>
            <w:tcW w:w="6663" w:type="dxa"/>
            <w:vAlign w:val="center"/>
          </w:tcPr>
          <w:p w:rsidR="00DF2B74" w:rsidRPr="0092670D" w:rsidRDefault="00DF2B74" w:rsidP="001320CB">
            <w:pPr>
              <w:tabs>
                <w:tab w:val="left" w:pos="6321"/>
              </w:tabs>
              <w:ind w:right="254"/>
              <w:rPr>
                <w:sz w:val="24"/>
                <w:szCs w:val="24"/>
              </w:rPr>
            </w:pPr>
            <w:r w:rsidRPr="0092670D">
              <w:rPr>
                <w:sz w:val="24"/>
                <w:szCs w:val="24"/>
              </w:rPr>
              <w:t>«Библиотечное обслуживание и популяризация чтения».</w:t>
            </w:r>
          </w:p>
        </w:tc>
      </w:tr>
      <w:tr w:rsidR="00DF2B74" w:rsidRPr="0092670D" w:rsidTr="001320CB">
        <w:tc>
          <w:tcPr>
            <w:tcW w:w="3119" w:type="dxa"/>
            <w:vAlign w:val="center"/>
          </w:tcPr>
          <w:p w:rsidR="00DF2B74" w:rsidRPr="0092670D" w:rsidRDefault="00DF2B74" w:rsidP="001320CB">
            <w:pPr>
              <w:rPr>
                <w:sz w:val="24"/>
                <w:szCs w:val="24"/>
              </w:rPr>
            </w:pPr>
            <w:r w:rsidRPr="0092670D">
              <w:rPr>
                <w:sz w:val="24"/>
                <w:szCs w:val="24"/>
              </w:rPr>
              <w:t>Куратор подпрограммы</w:t>
            </w:r>
          </w:p>
        </w:tc>
        <w:tc>
          <w:tcPr>
            <w:tcW w:w="6663" w:type="dxa"/>
            <w:vAlign w:val="center"/>
          </w:tcPr>
          <w:p w:rsidR="00DF2B74" w:rsidRPr="0092670D" w:rsidRDefault="00DF2B74" w:rsidP="001320CB">
            <w:pPr>
              <w:tabs>
                <w:tab w:val="left" w:pos="6321"/>
              </w:tabs>
              <w:ind w:right="254"/>
              <w:rPr>
                <w:sz w:val="24"/>
                <w:szCs w:val="24"/>
              </w:rPr>
            </w:pPr>
            <w:r w:rsidRPr="0092670D">
              <w:rPr>
                <w:sz w:val="24"/>
                <w:szCs w:val="24"/>
              </w:rPr>
              <w:t>Заместитель главы администрации по социальным вопросам.</w:t>
            </w:r>
          </w:p>
        </w:tc>
      </w:tr>
      <w:tr w:rsidR="00DF2B74" w:rsidRPr="0092670D" w:rsidTr="001320CB">
        <w:trPr>
          <w:trHeight w:val="697"/>
        </w:trPr>
        <w:tc>
          <w:tcPr>
            <w:tcW w:w="3119" w:type="dxa"/>
            <w:vAlign w:val="center"/>
          </w:tcPr>
          <w:p w:rsidR="00DF2B74" w:rsidRPr="0092670D" w:rsidRDefault="00DF2B74" w:rsidP="001320CB">
            <w:pPr>
              <w:ind w:right="112"/>
              <w:rPr>
                <w:rFonts w:eastAsia="MS Mincho"/>
                <w:sz w:val="24"/>
                <w:szCs w:val="24"/>
              </w:rPr>
            </w:pPr>
            <w:r w:rsidRPr="0092670D">
              <w:rPr>
                <w:rFonts w:eastAsia="MS Mincho"/>
                <w:sz w:val="24"/>
                <w:szCs w:val="24"/>
              </w:rPr>
              <w:t>Ответственный исполнитель подпрограммы</w:t>
            </w:r>
          </w:p>
        </w:tc>
        <w:tc>
          <w:tcPr>
            <w:tcW w:w="6663" w:type="dxa"/>
            <w:vAlign w:val="center"/>
          </w:tcPr>
          <w:p w:rsidR="00DF2B74" w:rsidRPr="0092670D" w:rsidRDefault="00DF2B74" w:rsidP="001320CB">
            <w:pPr>
              <w:pStyle w:val="31"/>
              <w:shd w:val="clear" w:color="auto" w:fill="auto"/>
              <w:autoSpaceDE/>
              <w:autoSpaceDN/>
              <w:adjustRightInd/>
              <w:ind w:right="196" w:firstLine="0"/>
              <w:jc w:val="left"/>
              <w:rPr>
                <w:color w:val="auto"/>
                <w:szCs w:val="24"/>
              </w:rPr>
            </w:pPr>
            <w:r w:rsidRPr="0092670D">
              <w:rPr>
                <w:color w:val="auto"/>
                <w:szCs w:val="24"/>
              </w:rPr>
              <w:t>Отдел культуры администрации.</w:t>
            </w:r>
          </w:p>
        </w:tc>
      </w:tr>
      <w:tr w:rsidR="00DF2B74" w:rsidRPr="0092670D" w:rsidTr="001320CB">
        <w:tc>
          <w:tcPr>
            <w:tcW w:w="3119" w:type="dxa"/>
            <w:vAlign w:val="center"/>
          </w:tcPr>
          <w:p w:rsidR="00DF2B74" w:rsidRPr="0092670D" w:rsidRDefault="00DF2B74" w:rsidP="001320CB">
            <w:pPr>
              <w:ind w:right="112"/>
              <w:rPr>
                <w:rFonts w:eastAsia="MS Mincho"/>
                <w:sz w:val="24"/>
                <w:szCs w:val="24"/>
              </w:rPr>
            </w:pPr>
            <w:r w:rsidRPr="0092670D">
              <w:rPr>
                <w:sz w:val="24"/>
                <w:szCs w:val="24"/>
              </w:rPr>
              <w:t>Участники подпрограммы</w:t>
            </w:r>
          </w:p>
        </w:tc>
        <w:tc>
          <w:tcPr>
            <w:tcW w:w="6663" w:type="dxa"/>
            <w:vAlign w:val="center"/>
          </w:tcPr>
          <w:p w:rsidR="00DF2B74" w:rsidRPr="0092670D" w:rsidRDefault="00DF2B74" w:rsidP="001320CB">
            <w:pPr>
              <w:pStyle w:val="a9"/>
              <w:spacing w:line="240" w:lineRule="auto"/>
              <w:ind w:right="254" w:firstLine="0"/>
              <w:jc w:val="left"/>
              <w:rPr>
                <w:sz w:val="24"/>
              </w:rPr>
            </w:pPr>
            <w:r w:rsidRPr="0092670D">
              <w:rPr>
                <w:sz w:val="24"/>
              </w:rPr>
              <w:t>Муниципальное бюджетное учреждение «Сосновоборская городская публичная библиотека».</w:t>
            </w:r>
          </w:p>
        </w:tc>
      </w:tr>
      <w:tr w:rsidR="00DF2B74" w:rsidRPr="0092670D" w:rsidTr="001320CB">
        <w:tc>
          <w:tcPr>
            <w:tcW w:w="3119" w:type="dxa"/>
            <w:vAlign w:val="center"/>
          </w:tcPr>
          <w:p w:rsidR="00DF2B74" w:rsidRPr="0092670D" w:rsidRDefault="00DF2B74" w:rsidP="001320CB">
            <w:pPr>
              <w:ind w:right="112"/>
              <w:rPr>
                <w:rFonts w:eastAsia="MS Mincho"/>
                <w:sz w:val="24"/>
                <w:szCs w:val="24"/>
              </w:rPr>
            </w:pPr>
            <w:r w:rsidRPr="0092670D">
              <w:rPr>
                <w:rFonts w:eastAsia="MS Mincho"/>
                <w:sz w:val="24"/>
                <w:szCs w:val="24"/>
              </w:rPr>
              <w:t>Цели подпрограммы</w:t>
            </w:r>
          </w:p>
        </w:tc>
        <w:tc>
          <w:tcPr>
            <w:tcW w:w="6663" w:type="dxa"/>
            <w:vAlign w:val="center"/>
          </w:tcPr>
          <w:p w:rsidR="00DF2B74" w:rsidRPr="0092670D" w:rsidRDefault="00DF2B74" w:rsidP="001320CB">
            <w:pPr>
              <w:tabs>
                <w:tab w:val="num" w:pos="900"/>
              </w:tabs>
              <w:rPr>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DF2B74" w:rsidRPr="0092670D" w:rsidTr="001320CB">
        <w:tc>
          <w:tcPr>
            <w:tcW w:w="3119" w:type="dxa"/>
            <w:vAlign w:val="center"/>
          </w:tcPr>
          <w:p w:rsidR="00DF2B74" w:rsidRPr="0092670D" w:rsidRDefault="00DF2B74" w:rsidP="001320CB">
            <w:pPr>
              <w:rPr>
                <w:sz w:val="24"/>
                <w:szCs w:val="24"/>
              </w:rPr>
            </w:pPr>
            <w:r w:rsidRPr="0092670D">
              <w:rPr>
                <w:rFonts w:eastAsia="MS Mincho"/>
                <w:sz w:val="24"/>
                <w:szCs w:val="24"/>
              </w:rPr>
              <w:t>Задачи подпрограммы</w:t>
            </w:r>
          </w:p>
        </w:tc>
        <w:tc>
          <w:tcPr>
            <w:tcW w:w="6663" w:type="dxa"/>
            <w:vAlign w:val="center"/>
          </w:tcPr>
          <w:p w:rsidR="00DF2B74" w:rsidRPr="0092670D" w:rsidRDefault="00DF2B74" w:rsidP="001320CB">
            <w:pPr>
              <w:pStyle w:val="Pro-Tab"/>
              <w:spacing w:before="0" w:after="0"/>
              <w:rPr>
                <w:rFonts w:ascii="Times New Roman" w:hAnsi="Times New Roman"/>
                <w:sz w:val="24"/>
                <w:szCs w:val="24"/>
              </w:rPr>
            </w:pPr>
            <w:r w:rsidRPr="0092670D">
              <w:rPr>
                <w:rFonts w:ascii="Times New Roman" w:hAnsi="Times New Roman"/>
                <w:sz w:val="24"/>
                <w:szCs w:val="24"/>
              </w:rPr>
              <w:t>Увеличение объема и репертуара фондов общедоступных библиотек Сосновоборского городского округа.</w:t>
            </w:r>
          </w:p>
          <w:p w:rsidR="00DF2B74" w:rsidRPr="0092670D" w:rsidRDefault="00DF2B74" w:rsidP="001320CB">
            <w:pPr>
              <w:pStyle w:val="Pro-Tab"/>
              <w:spacing w:before="0" w:after="0"/>
              <w:rPr>
                <w:rFonts w:ascii="Times New Roman" w:hAnsi="Times New Roman"/>
                <w:sz w:val="24"/>
                <w:szCs w:val="24"/>
              </w:rPr>
            </w:pPr>
            <w:r w:rsidRPr="0092670D">
              <w:rPr>
                <w:rFonts w:ascii="Times New Roman" w:hAnsi="Times New Roman"/>
                <w:sz w:val="24"/>
                <w:szCs w:val="24"/>
              </w:rPr>
              <w:t xml:space="preserve">Повышение </w:t>
            </w:r>
            <w:proofErr w:type="spellStart"/>
            <w:r w:rsidR="00594F6D" w:rsidRPr="0092670D">
              <w:rPr>
                <w:rFonts w:ascii="Times New Roman" w:hAnsi="Times New Roman"/>
                <w:sz w:val="24"/>
                <w:szCs w:val="24"/>
              </w:rPr>
              <w:t>клиентоориентированности</w:t>
            </w:r>
            <w:proofErr w:type="spellEnd"/>
            <w:r w:rsidR="00594F6D" w:rsidRPr="0092670D">
              <w:rPr>
                <w:rFonts w:ascii="Times New Roman" w:hAnsi="Times New Roman"/>
                <w:sz w:val="24"/>
                <w:szCs w:val="24"/>
              </w:rPr>
              <w:t xml:space="preserve"> и </w:t>
            </w:r>
            <w:r w:rsidRPr="0092670D">
              <w:rPr>
                <w:rFonts w:ascii="Times New Roman" w:hAnsi="Times New Roman"/>
                <w:sz w:val="24"/>
                <w:szCs w:val="24"/>
              </w:rPr>
              <w:t>привлекательности библиотек для жителя Сосновоборского городского округа.</w:t>
            </w:r>
          </w:p>
          <w:p w:rsidR="00DF2B74" w:rsidRPr="0092670D" w:rsidRDefault="00DF2B74" w:rsidP="001320CB">
            <w:pPr>
              <w:pStyle w:val="Pro-Tab"/>
              <w:spacing w:before="0" w:after="0"/>
              <w:rPr>
                <w:rFonts w:ascii="Times New Roman" w:hAnsi="Times New Roman"/>
                <w:b/>
                <w:sz w:val="24"/>
                <w:szCs w:val="24"/>
              </w:rPr>
            </w:pPr>
            <w:r w:rsidRPr="0092670D">
              <w:rPr>
                <w:rFonts w:ascii="Times New Roman" w:hAnsi="Times New Roman"/>
                <w:sz w:val="24"/>
                <w:szCs w:val="24"/>
              </w:rPr>
              <w:t>Повышение доступности библиотечных услуг.</w:t>
            </w:r>
          </w:p>
        </w:tc>
      </w:tr>
      <w:tr w:rsidR="00DF2B74" w:rsidRPr="0092670D" w:rsidTr="001320CB">
        <w:tc>
          <w:tcPr>
            <w:tcW w:w="3119" w:type="dxa"/>
            <w:vAlign w:val="center"/>
          </w:tcPr>
          <w:p w:rsidR="00DF2B74" w:rsidRPr="0092670D" w:rsidRDefault="00DF2B74" w:rsidP="001320CB">
            <w:pPr>
              <w:ind w:right="112"/>
              <w:rPr>
                <w:rFonts w:eastAsia="MS Mincho"/>
                <w:sz w:val="24"/>
                <w:szCs w:val="24"/>
              </w:rPr>
            </w:pPr>
            <w:r w:rsidRPr="0092670D">
              <w:rPr>
                <w:sz w:val="24"/>
                <w:szCs w:val="24"/>
              </w:rPr>
              <w:t>Целевые показатели (индикаторы) подпрограммы</w:t>
            </w:r>
          </w:p>
        </w:tc>
        <w:tc>
          <w:tcPr>
            <w:tcW w:w="6663" w:type="dxa"/>
            <w:vAlign w:val="center"/>
          </w:tcPr>
          <w:p w:rsidR="00DF2B74" w:rsidRPr="0092670D" w:rsidRDefault="00DF2B74" w:rsidP="001320CB">
            <w:pPr>
              <w:tabs>
                <w:tab w:val="left" w:pos="6321"/>
              </w:tabs>
              <w:ind w:right="254"/>
              <w:rPr>
                <w:color w:val="000000"/>
                <w:spacing w:val="2"/>
                <w:sz w:val="24"/>
                <w:szCs w:val="24"/>
              </w:rPr>
            </w:pPr>
            <w:r w:rsidRPr="0092670D">
              <w:rPr>
                <w:color w:val="000000"/>
                <w:spacing w:val="2"/>
                <w:sz w:val="24"/>
                <w:szCs w:val="24"/>
              </w:rPr>
              <w:t>Количество посещений общедоступных библиотек Сосновоборского городского округа.</w:t>
            </w:r>
          </w:p>
          <w:p w:rsidR="00DF2B74" w:rsidRPr="0092670D" w:rsidRDefault="00DF2B74" w:rsidP="001320CB">
            <w:pPr>
              <w:tabs>
                <w:tab w:val="left" w:pos="6321"/>
              </w:tabs>
              <w:ind w:right="254"/>
              <w:rPr>
                <w:color w:val="000000"/>
                <w:spacing w:val="2"/>
                <w:sz w:val="24"/>
                <w:szCs w:val="24"/>
              </w:rPr>
            </w:pPr>
            <w:r w:rsidRPr="0092670D">
              <w:rPr>
                <w:sz w:val="24"/>
                <w:szCs w:val="24"/>
              </w:rPr>
              <w:t>Объем книжного фонда общедоступных библиотек Сосновоборского городского округа.</w:t>
            </w:r>
          </w:p>
        </w:tc>
      </w:tr>
      <w:tr w:rsidR="00DF2B74" w:rsidRPr="0092670D" w:rsidTr="001320CB">
        <w:tc>
          <w:tcPr>
            <w:tcW w:w="3119" w:type="dxa"/>
            <w:vAlign w:val="center"/>
          </w:tcPr>
          <w:p w:rsidR="00DF2B74" w:rsidRPr="0092670D" w:rsidRDefault="00DF2B74" w:rsidP="001320CB">
            <w:pPr>
              <w:ind w:right="112"/>
              <w:rPr>
                <w:rFonts w:eastAsia="MS Mincho"/>
                <w:sz w:val="24"/>
                <w:szCs w:val="24"/>
              </w:rPr>
            </w:pPr>
            <w:r w:rsidRPr="0092670D">
              <w:rPr>
                <w:rFonts w:eastAsia="MS Mincho"/>
                <w:sz w:val="24"/>
                <w:szCs w:val="24"/>
              </w:rPr>
              <w:t>Этапы и сроки реализации подпрограммы</w:t>
            </w:r>
          </w:p>
        </w:tc>
        <w:tc>
          <w:tcPr>
            <w:tcW w:w="6663" w:type="dxa"/>
            <w:vAlign w:val="center"/>
          </w:tcPr>
          <w:p w:rsidR="00DF2B74" w:rsidRPr="001320CB" w:rsidRDefault="00DF2B74" w:rsidP="002C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92670D">
              <w:rPr>
                <w:sz w:val="24"/>
                <w:szCs w:val="24"/>
              </w:rPr>
              <w:t>Один этап, 201</w:t>
            </w:r>
            <w:r w:rsidR="002C7A00">
              <w:rPr>
                <w:sz w:val="24"/>
                <w:szCs w:val="24"/>
              </w:rPr>
              <w:t>9</w:t>
            </w:r>
            <w:r w:rsidRPr="0092670D">
              <w:rPr>
                <w:sz w:val="24"/>
                <w:szCs w:val="24"/>
              </w:rPr>
              <w:t>-2024 годы.</w:t>
            </w:r>
          </w:p>
        </w:tc>
      </w:tr>
      <w:tr w:rsidR="00DF2B74" w:rsidRPr="0092670D" w:rsidTr="001320CB">
        <w:trPr>
          <w:trHeight w:val="2119"/>
        </w:trPr>
        <w:tc>
          <w:tcPr>
            <w:tcW w:w="3119" w:type="dxa"/>
            <w:vAlign w:val="center"/>
          </w:tcPr>
          <w:p w:rsidR="00DF2B74" w:rsidRPr="0092670D" w:rsidRDefault="00594F6D" w:rsidP="001320CB">
            <w:pPr>
              <w:ind w:right="112"/>
              <w:rPr>
                <w:rFonts w:eastAsia="MS Mincho"/>
                <w:sz w:val="24"/>
                <w:szCs w:val="24"/>
              </w:rPr>
            </w:pPr>
            <w:r w:rsidRPr="0092670D">
              <w:rPr>
                <w:rFonts w:eastAsia="MS Mincho"/>
                <w:sz w:val="24"/>
                <w:szCs w:val="24"/>
              </w:rPr>
              <w:t xml:space="preserve">Финансовое обеспечение </w:t>
            </w:r>
            <w:r w:rsidR="00DF2B74" w:rsidRPr="0092670D">
              <w:rPr>
                <w:rFonts w:eastAsia="MS Mincho"/>
                <w:sz w:val="24"/>
                <w:szCs w:val="24"/>
              </w:rPr>
              <w:t>подпрограммы</w:t>
            </w:r>
          </w:p>
        </w:tc>
        <w:tc>
          <w:tcPr>
            <w:tcW w:w="6663" w:type="dxa"/>
            <w:vAlign w:val="center"/>
          </w:tcPr>
          <w:p w:rsidR="00DF2B74" w:rsidRPr="0092670D" w:rsidRDefault="00DF2B74" w:rsidP="001320CB">
            <w:pPr>
              <w:ind w:firstLine="708"/>
              <w:rPr>
                <w:sz w:val="24"/>
                <w:szCs w:val="24"/>
              </w:rPr>
            </w:pPr>
            <w:r w:rsidRPr="0092670D">
              <w:rPr>
                <w:sz w:val="24"/>
                <w:szCs w:val="24"/>
              </w:rPr>
              <w:t xml:space="preserve">Всего по подпрограмме </w:t>
            </w:r>
            <w:r w:rsidR="002C7A00">
              <w:rPr>
                <w:sz w:val="24"/>
                <w:szCs w:val="24"/>
              </w:rPr>
              <w:t>113 578,25000</w:t>
            </w:r>
            <w:r w:rsidR="00EE4190" w:rsidRPr="0092670D">
              <w:rPr>
                <w:sz w:val="24"/>
                <w:szCs w:val="24"/>
              </w:rPr>
              <w:t xml:space="preserve"> </w:t>
            </w:r>
            <w:r w:rsidR="00C013C8">
              <w:rPr>
                <w:sz w:val="24"/>
                <w:szCs w:val="24"/>
              </w:rPr>
              <w:t xml:space="preserve">тыс. </w:t>
            </w:r>
            <w:r w:rsidRPr="0092670D">
              <w:rPr>
                <w:sz w:val="24"/>
                <w:szCs w:val="24"/>
              </w:rPr>
              <w:t>руб., в том числе</w:t>
            </w:r>
          </w:p>
          <w:p w:rsidR="00DF2B74" w:rsidRPr="0092670D" w:rsidRDefault="00DF2B74" w:rsidP="001320CB">
            <w:pPr>
              <w:ind w:firstLine="708"/>
              <w:rPr>
                <w:sz w:val="24"/>
                <w:szCs w:val="24"/>
              </w:rPr>
            </w:pPr>
            <w:r w:rsidRPr="0092670D">
              <w:rPr>
                <w:sz w:val="24"/>
                <w:szCs w:val="24"/>
              </w:rPr>
              <w:t xml:space="preserve">2019 год – </w:t>
            </w:r>
            <w:r w:rsidR="00C013C8">
              <w:rPr>
                <w:sz w:val="24"/>
                <w:szCs w:val="24"/>
              </w:rPr>
              <w:t>18 318,10500</w:t>
            </w:r>
            <w:r w:rsidR="00EE4190" w:rsidRPr="0092670D">
              <w:rPr>
                <w:sz w:val="24"/>
                <w:szCs w:val="24"/>
              </w:rPr>
              <w:t xml:space="preserve"> </w:t>
            </w:r>
            <w:r w:rsidR="00C013C8">
              <w:rPr>
                <w:sz w:val="24"/>
                <w:szCs w:val="24"/>
              </w:rPr>
              <w:t xml:space="preserve">тыс. </w:t>
            </w:r>
            <w:r w:rsidRPr="0092670D">
              <w:rPr>
                <w:sz w:val="24"/>
                <w:szCs w:val="24"/>
              </w:rPr>
              <w:t>руб.</w:t>
            </w:r>
          </w:p>
          <w:p w:rsidR="00DF2B74" w:rsidRPr="0092670D" w:rsidRDefault="00DF2B74" w:rsidP="001320CB">
            <w:pPr>
              <w:ind w:firstLine="708"/>
              <w:rPr>
                <w:sz w:val="24"/>
                <w:szCs w:val="24"/>
              </w:rPr>
            </w:pPr>
            <w:r w:rsidRPr="0092670D">
              <w:rPr>
                <w:sz w:val="24"/>
                <w:szCs w:val="24"/>
              </w:rPr>
              <w:t xml:space="preserve">2020 год – </w:t>
            </w:r>
            <w:r w:rsidR="00C013C8">
              <w:rPr>
                <w:sz w:val="24"/>
                <w:szCs w:val="24"/>
              </w:rPr>
              <w:t>19 052,02900</w:t>
            </w:r>
            <w:r w:rsidR="00EE4190" w:rsidRPr="0092670D">
              <w:rPr>
                <w:sz w:val="24"/>
                <w:szCs w:val="24"/>
              </w:rPr>
              <w:t xml:space="preserve"> </w:t>
            </w:r>
            <w:r w:rsidR="00C013C8">
              <w:rPr>
                <w:sz w:val="24"/>
                <w:szCs w:val="24"/>
              </w:rPr>
              <w:t xml:space="preserve">тыс. </w:t>
            </w:r>
            <w:r w:rsidRPr="0092670D">
              <w:rPr>
                <w:sz w:val="24"/>
                <w:szCs w:val="24"/>
              </w:rPr>
              <w:t>руб.</w:t>
            </w:r>
          </w:p>
          <w:p w:rsidR="00DF2B74" w:rsidRPr="0092670D" w:rsidRDefault="00DF2B74" w:rsidP="001320CB">
            <w:pPr>
              <w:ind w:firstLine="708"/>
              <w:rPr>
                <w:sz w:val="24"/>
                <w:szCs w:val="24"/>
              </w:rPr>
            </w:pPr>
            <w:r w:rsidRPr="0092670D">
              <w:rPr>
                <w:sz w:val="24"/>
                <w:szCs w:val="24"/>
              </w:rPr>
              <w:t xml:space="preserve">2021 год – </w:t>
            </w:r>
            <w:r w:rsidR="00C013C8">
              <w:rPr>
                <w:sz w:val="24"/>
                <w:szCs w:val="24"/>
              </w:rPr>
              <w:t>19 052,02900</w:t>
            </w:r>
            <w:r w:rsidR="00C013C8" w:rsidRPr="0092670D">
              <w:rPr>
                <w:sz w:val="24"/>
                <w:szCs w:val="24"/>
              </w:rPr>
              <w:t xml:space="preserve"> </w:t>
            </w:r>
            <w:r w:rsidR="00C013C8">
              <w:rPr>
                <w:sz w:val="24"/>
                <w:szCs w:val="24"/>
              </w:rPr>
              <w:t xml:space="preserve">тыс. </w:t>
            </w:r>
            <w:r w:rsidR="00C013C8" w:rsidRPr="0092670D">
              <w:rPr>
                <w:sz w:val="24"/>
                <w:szCs w:val="24"/>
              </w:rPr>
              <w:t>руб.</w:t>
            </w:r>
          </w:p>
          <w:p w:rsidR="00C013C8" w:rsidRDefault="00DF2B74" w:rsidP="001320CB">
            <w:pPr>
              <w:ind w:firstLine="708"/>
              <w:rPr>
                <w:sz w:val="24"/>
                <w:szCs w:val="24"/>
              </w:rPr>
            </w:pPr>
            <w:r w:rsidRPr="0092670D">
              <w:rPr>
                <w:sz w:val="24"/>
                <w:szCs w:val="24"/>
              </w:rPr>
              <w:t xml:space="preserve">2022 год – </w:t>
            </w:r>
            <w:r w:rsidR="00C013C8">
              <w:rPr>
                <w:sz w:val="24"/>
                <w:szCs w:val="24"/>
              </w:rPr>
              <w:t>19 052,02900</w:t>
            </w:r>
            <w:r w:rsidR="00C013C8" w:rsidRPr="0092670D">
              <w:rPr>
                <w:sz w:val="24"/>
                <w:szCs w:val="24"/>
              </w:rPr>
              <w:t xml:space="preserve"> </w:t>
            </w:r>
            <w:r w:rsidR="00C013C8">
              <w:rPr>
                <w:sz w:val="24"/>
                <w:szCs w:val="24"/>
              </w:rPr>
              <w:t xml:space="preserve">тыс. </w:t>
            </w:r>
            <w:r w:rsidR="00C013C8" w:rsidRPr="0092670D">
              <w:rPr>
                <w:sz w:val="24"/>
                <w:szCs w:val="24"/>
              </w:rPr>
              <w:t>руб.</w:t>
            </w:r>
          </w:p>
          <w:p w:rsidR="00EE4190" w:rsidRPr="0092670D" w:rsidRDefault="00DF2B74" w:rsidP="001320CB">
            <w:pPr>
              <w:ind w:firstLine="708"/>
              <w:rPr>
                <w:sz w:val="24"/>
                <w:szCs w:val="24"/>
              </w:rPr>
            </w:pPr>
            <w:r w:rsidRPr="0092670D">
              <w:rPr>
                <w:sz w:val="24"/>
                <w:szCs w:val="24"/>
              </w:rPr>
              <w:t xml:space="preserve">2023 год – </w:t>
            </w:r>
            <w:r w:rsidR="00C013C8">
              <w:rPr>
                <w:sz w:val="24"/>
                <w:szCs w:val="24"/>
              </w:rPr>
              <w:t>19 052,02900</w:t>
            </w:r>
            <w:r w:rsidR="00C013C8" w:rsidRPr="0092670D">
              <w:rPr>
                <w:sz w:val="24"/>
                <w:szCs w:val="24"/>
              </w:rPr>
              <w:t xml:space="preserve"> </w:t>
            </w:r>
            <w:r w:rsidR="00C013C8">
              <w:rPr>
                <w:sz w:val="24"/>
                <w:szCs w:val="24"/>
              </w:rPr>
              <w:t xml:space="preserve">тыс. </w:t>
            </w:r>
            <w:r w:rsidR="00C013C8" w:rsidRPr="0092670D">
              <w:rPr>
                <w:sz w:val="24"/>
                <w:szCs w:val="24"/>
              </w:rPr>
              <w:t>руб.</w:t>
            </w:r>
          </w:p>
          <w:p w:rsidR="00DF2B74" w:rsidRPr="0092670D" w:rsidRDefault="00DF2B74" w:rsidP="001320CB">
            <w:pPr>
              <w:ind w:firstLine="708"/>
              <w:rPr>
                <w:color w:val="FF0000"/>
                <w:sz w:val="24"/>
                <w:szCs w:val="24"/>
              </w:rPr>
            </w:pPr>
            <w:r w:rsidRPr="0092670D">
              <w:rPr>
                <w:sz w:val="24"/>
                <w:szCs w:val="24"/>
              </w:rPr>
              <w:t xml:space="preserve">2024 год – </w:t>
            </w:r>
            <w:r w:rsidR="00C013C8">
              <w:rPr>
                <w:sz w:val="24"/>
                <w:szCs w:val="24"/>
              </w:rPr>
              <w:t>19 052,02900</w:t>
            </w:r>
            <w:r w:rsidR="00C013C8" w:rsidRPr="0092670D">
              <w:rPr>
                <w:sz w:val="24"/>
                <w:szCs w:val="24"/>
              </w:rPr>
              <w:t xml:space="preserve"> </w:t>
            </w:r>
            <w:r w:rsidR="00C013C8">
              <w:rPr>
                <w:sz w:val="24"/>
                <w:szCs w:val="24"/>
              </w:rPr>
              <w:t xml:space="preserve">тыс. </w:t>
            </w:r>
            <w:r w:rsidR="00C013C8" w:rsidRPr="0092670D">
              <w:rPr>
                <w:sz w:val="24"/>
                <w:szCs w:val="24"/>
              </w:rPr>
              <w:t>руб.</w:t>
            </w:r>
          </w:p>
        </w:tc>
      </w:tr>
      <w:tr w:rsidR="00594F6D" w:rsidRPr="0092670D" w:rsidTr="001320CB">
        <w:trPr>
          <w:trHeight w:val="968"/>
        </w:trPr>
        <w:tc>
          <w:tcPr>
            <w:tcW w:w="3119" w:type="dxa"/>
            <w:vAlign w:val="center"/>
          </w:tcPr>
          <w:p w:rsidR="00594F6D" w:rsidRPr="0092670D" w:rsidRDefault="00594F6D" w:rsidP="001320CB">
            <w:pPr>
              <w:ind w:right="112"/>
              <w:rPr>
                <w:rFonts w:eastAsia="MS Mincho"/>
                <w:sz w:val="24"/>
                <w:szCs w:val="24"/>
              </w:rPr>
            </w:pPr>
            <w:r w:rsidRPr="0092670D">
              <w:rPr>
                <w:rFonts w:eastAsia="MS Mincho"/>
                <w:sz w:val="24"/>
                <w:szCs w:val="24"/>
              </w:rPr>
              <w:t>Ожидаемые результаты реализации подпрограммы</w:t>
            </w:r>
          </w:p>
        </w:tc>
        <w:tc>
          <w:tcPr>
            <w:tcW w:w="6663" w:type="dxa"/>
            <w:vAlign w:val="center"/>
          </w:tcPr>
          <w:p w:rsidR="00594F6D" w:rsidRPr="0092670D" w:rsidRDefault="00594F6D" w:rsidP="001320CB">
            <w:pPr>
              <w:pStyle w:val="12"/>
              <w:jc w:val="left"/>
              <w:rPr>
                <w:sz w:val="24"/>
              </w:rPr>
            </w:pPr>
            <w:r w:rsidRPr="0092670D">
              <w:rPr>
                <w:sz w:val="24"/>
              </w:rPr>
              <w:t>- Количество посещений общедоступных библиотек возрастет на 3,4%;</w:t>
            </w:r>
          </w:p>
          <w:p w:rsidR="00594F6D" w:rsidRPr="0092670D" w:rsidRDefault="00594F6D" w:rsidP="001320CB">
            <w:pPr>
              <w:pStyle w:val="12"/>
              <w:jc w:val="left"/>
              <w:rPr>
                <w:sz w:val="24"/>
              </w:rPr>
            </w:pPr>
            <w:r w:rsidRPr="0092670D">
              <w:rPr>
                <w:sz w:val="24"/>
              </w:rPr>
              <w:t>- прирост объема библиотечных фондов возрастет на 0,3%.</w:t>
            </w:r>
          </w:p>
        </w:tc>
      </w:tr>
    </w:tbl>
    <w:p w:rsidR="00DF2B74" w:rsidRPr="0092670D" w:rsidRDefault="00594F6D" w:rsidP="0092670D">
      <w:pPr>
        <w:pStyle w:val="4"/>
        <w:numPr>
          <w:ilvl w:val="0"/>
          <w:numId w:val="22"/>
        </w:numPr>
        <w:spacing w:before="0" w:after="0"/>
        <w:rPr>
          <w:rFonts w:ascii="Times New Roman" w:hAnsi="Times New Roman"/>
          <w:sz w:val="24"/>
          <w:szCs w:val="24"/>
        </w:rPr>
      </w:pPr>
      <w:r w:rsidRPr="0092670D">
        <w:rPr>
          <w:rFonts w:ascii="Times New Roman" w:hAnsi="Times New Roman"/>
          <w:sz w:val="24"/>
          <w:szCs w:val="24"/>
        </w:rPr>
        <w:t>Обоснование ц</w:t>
      </w:r>
      <w:r w:rsidR="00DF2B74" w:rsidRPr="0092670D">
        <w:rPr>
          <w:rFonts w:ascii="Times New Roman" w:hAnsi="Times New Roman"/>
          <w:sz w:val="24"/>
          <w:szCs w:val="24"/>
        </w:rPr>
        <w:t>ели, задачи</w:t>
      </w:r>
      <w:r w:rsidRPr="0092670D">
        <w:rPr>
          <w:rFonts w:ascii="Times New Roman" w:hAnsi="Times New Roman"/>
          <w:sz w:val="24"/>
          <w:szCs w:val="24"/>
        </w:rPr>
        <w:t xml:space="preserve"> и</w:t>
      </w:r>
      <w:r w:rsidR="00DF2B74" w:rsidRPr="0092670D">
        <w:rPr>
          <w:rFonts w:ascii="Times New Roman" w:hAnsi="Times New Roman"/>
          <w:sz w:val="24"/>
          <w:szCs w:val="24"/>
        </w:rPr>
        <w:t xml:space="preserve"> ожидаемы</w:t>
      </w:r>
      <w:r w:rsidRPr="0092670D">
        <w:rPr>
          <w:rFonts w:ascii="Times New Roman" w:hAnsi="Times New Roman"/>
          <w:sz w:val="24"/>
          <w:szCs w:val="24"/>
        </w:rPr>
        <w:t>х</w:t>
      </w:r>
      <w:r w:rsidR="00DF2B74" w:rsidRPr="0092670D">
        <w:rPr>
          <w:rFonts w:ascii="Times New Roman" w:hAnsi="Times New Roman"/>
          <w:sz w:val="24"/>
          <w:szCs w:val="24"/>
        </w:rPr>
        <w:t xml:space="preserve"> результат</w:t>
      </w:r>
      <w:r w:rsidRPr="0092670D">
        <w:rPr>
          <w:rFonts w:ascii="Times New Roman" w:hAnsi="Times New Roman"/>
          <w:sz w:val="24"/>
          <w:szCs w:val="24"/>
        </w:rPr>
        <w:t>ов подпрограммы</w:t>
      </w:r>
      <w:r w:rsidR="00DF2B74" w:rsidRPr="0092670D">
        <w:rPr>
          <w:rFonts w:ascii="Times New Roman" w:hAnsi="Times New Roman"/>
          <w:sz w:val="24"/>
          <w:szCs w:val="24"/>
        </w:rPr>
        <w:t xml:space="preserve"> </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w:t>
      </w:r>
      <w:r w:rsidR="00BE1CDA" w:rsidRPr="0092670D">
        <w:rPr>
          <w:rFonts w:ascii="Times New Roman" w:hAnsi="Times New Roman"/>
          <w:sz w:val="24"/>
        </w:rPr>
        <w:t xml:space="preserve">Сосновоборского городского </w:t>
      </w:r>
      <w:proofErr w:type="spellStart"/>
      <w:r w:rsidR="00BE1CDA"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BE1CDA" w:rsidRPr="0092670D" w:rsidRDefault="00BE1CDA" w:rsidP="0092670D">
      <w:pPr>
        <w:pStyle w:val="Pro-Tab"/>
        <w:numPr>
          <w:ilvl w:val="0"/>
          <w:numId w:val="23"/>
        </w:numPr>
        <w:spacing w:before="0" w:after="0"/>
        <w:jc w:val="both"/>
        <w:rPr>
          <w:rFonts w:ascii="Times New Roman" w:hAnsi="Times New Roman"/>
          <w:sz w:val="24"/>
          <w:szCs w:val="24"/>
        </w:rPr>
      </w:pPr>
      <w:r w:rsidRPr="0092670D">
        <w:rPr>
          <w:rFonts w:ascii="Times New Roman" w:hAnsi="Times New Roman"/>
          <w:sz w:val="24"/>
          <w:szCs w:val="24"/>
        </w:rPr>
        <w:t>Увеличение объема и репертуара фондов общедоступных библиотек Сосновоборского городского округа.</w:t>
      </w:r>
    </w:p>
    <w:p w:rsidR="00BE1CDA" w:rsidRPr="0092670D" w:rsidRDefault="00BE1CDA" w:rsidP="0092670D">
      <w:pPr>
        <w:pStyle w:val="Pro-Tab"/>
        <w:numPr>
          <w:ilvl w:val="0"/>
          <w:numId w:val="23"/>
        </w:numPr>
        <w:spacing w:before="0" w:after="0"/>
        <w:jc w:val="both"/>
        <w:rPr>
          <w:rFonts w:ascii="Times New Roman" w:hAnsi="Times New Roman"/>
          <w:sz w:val="24"/>
          <w:szCs w:val="24"/>
        </w:rPr>
      </w:pPr>
      <w:r w:rsidRPr="0092670D">
        <w:rPr>
          <w:rFonts w:ascii="Times New Roman" w:hAnsi="Times New Roman"/>
          <w:sz w:val="24"/>
          <w:szCs w:val="24"/>
        </w:rPr>
        <w:t xml:space="preserve">Повышение </w:t>
      </w:r>
      <w:proofErr w:type="spellStart"/>
      <w:r w:rsidRPr="0092670D">
        <w:rPr>
          <w:rFonts w:ascii="Times New Roman" w:hAnsi="Times New Roman"/>
          <w:sz w:val="24"/>
          <w:szCs w:val="24"/>
        </w:rPr>
        <w:t>клиентоориентированности</w:t>
      </w:r>
      <w:proofErr w:type="spellEnd"/>
      <w:r w:rsidRPr="0092670D">
        <w:rPr>
          <w:rFonts w:ascii="Times New Roman" w:hAnsi="Times New Roman"/>
          <w:sz w:val="24"/>
          <w:szCs w:val="24"/>
        </w:rPr>
        <w:t xml:space="preserve"> и привлекательности библиотек для жителя Сосновоборского городского округа.</w:t>
      </w:r>
    </w:p>
    <w:p w:rsidR="00BE1CDA" w:rsidRPr="0092670D" w:rsidRDefault="00BE1CDA" w:rsidP="0092670D">
      <w:pPr>
        <w:pStyle w:val="Pro-Gramma"/>
        <w:numPr>
          <w:ilvl w:val="0"/>
          <w:numId w:val="23"/>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BE1CDA" w:rsidRPr="0092670D" w:rsidRDefault="00BE1CDA" w:rsidP="0092670D">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BE1CDA" w:rsidRPr="0092670D" w:rsidRDefault="00BE1CDA" w:rsidP="0092670D">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proofErr w:type="gramStart"/>
      <w:r w:rsidRPr="0092670D">
        <w:rPr>
          <w:rFonts w:ascii="Times New Roman" w:hAnsi="Times New Roman"/>
          <w:sz w:val="24"/>
        </w:rPr>
        <w:t xml:space="preserve"> ;</w:t>
      </w:r>
      <w:proofErr w:type="gramEnd"/>
    </w:p>
    <w:p w:rsidR="00BE1CDA" w:rsidRPr="0092670D" w:rsidRDefault="00BE1CDA" w:rsidP="0092670D">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количество посещений общедоступных библиотек возрастет на 3,4%;</w:t>
      </w:r>
    </w:p>
    <w:p w:rsidR="00BE1CDA" w:rsidRPr="0092670D" w:rsidRDefault="00BE1CDA" w:rsidP="0092670D">
      <w:pPr>
        <w:pStyle w:val="Pro-Gramma"/>
        <w:spacing w:before="0" w:line="240" w:lineRule="auto"/>
        <w:ind w:left="0"/>
        <w:rPr>
          <w:rFonts w:ascii="Times New Roman" w:hAnsi="Times New Roman"/>
          <w:sz w:val="24"/>
        </w:rPr>
      </w:pPr>
      <w:r w:rsidRPr="0092670D">
        <w:rPr>
          <w:rFonts w:ascii="Times New Roman" w:hAnsi="Times New Roman"/>
          <w:sz w:val="24"/>
        </w:rPr>
        <w:lastRenderedPageBreak/>
        <w:tab/>
        <w:t>Информация о показателях (индикаторах), характеризующих реализацию подпрограммы, и их плановых значениях представлена в Таблице 2.</w:t>
      </w:r>
    </w:p>
    <w:p w:rsidR="00BE1CDA" w:rsidRPr="0092670D" w:rsidRDefault="00BE1CDA" w:rsidP="0092670D">
      <w:pPr>
        <w:pStyle w:val="Pro-Gramma"/>
        <w:numPr>
          <w:ilvl w:val="0"/>
          <w:numId w:val="22"/>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sidR="002C7A00">
        <w:rPr>
          <w:rFonts w:ascii="Times New Roman" w:hAnsi="Times New Roman"/>
          <w:sz w:val="24"/>
        </w:rPr>
        <w:t>9</w:t>
      </w:r>
      <w:r w:rsidRPr="0092670D">
        <w:rPr>
          <w:rFonts w:ascii="Times New Roman" w:hAnsi="Times New Roman"/>
          <w:sz w:val="24"/>
        </w:rPr>
        <w:t>-2024 годы (один этап).</w:t>
      </w:r>
    </w:p>
    <w:p w:rsidR="00DF2B74" w:rsidRPr="0092670D" w:rsidRDefault="00DF2B74" w:rsidP="0092670D">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DF2B74" w:rsidRPr="0092670D" w:rsidRDefault="00DF2B74" w:rsidP="0092670D">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DF2B74" w:rsidRPr="0092670D" w:rsidRDefault="00DF2B74" w:rsidP="0092670D">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91F33" w:rsidRPr="0092670D" w:rsidRDefault="00DF2B74" w:rsidP="0092670D">
      <w:pPr>
        <w:pStyle w:val="Pro-Gramma"/>
        <w:numPr>
          <w:ilvl w:val="0"/>
          <w:numId w:val="25"/>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оказание муниципальных услуг, выполнение работ муниципальной библиотекой Сосновоборского городского округа</w:t>
      </w:r>
      <w:r w:rsidR="00691F33" w:rsidRPr="0092670D">
        <w:rPr>
          <w:rFonts w:ascii="Times New Roman" w:hAnsi="Times New Roman"/>
          <w:sz w:val="24"/>
        </w:rPr>
        <w:t xml:space="preserve">.  </w:t>
      </w:r>
    </w:p>
    <w:p w:rsidR="00DF2B74" w:rsidRPr="0092670D" w:rsidRDefault="00DF2B74" w:rsidP="0092670D">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DF2B74" w:rsidRPr="0092670D" w:rsidRDefault="00DF2B74" w:rsidP="0092670D">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DF2B74" w:rsidRPr="0092670D" w:rsidRDefault="00DF2B74" w:rsidP="0092670D">
      <w:pPr>
        <w:pStyle w:val="Pro-Gramma"/>
        <w:numPr>
          <w:ilvl w:val="0"/>
          <w:numId w:val="25"/>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пополнение книжных фондов муниципальной библиотеки Сосновоборского городского округа</w:t>
      </w:r>
      <w:r w:rsidR="00E6213A" w:rsidRPr="0092670D">
        <w:rPr>
          <w:rFonts w:ascii="Times New Roman" w:hAnsi="Times New Roman"/>
          <w:sz w:val="24"/>
        </w:rPr>
        <w:t>.</w:t>
      </w:r>
      <w:r w:rsidRPr="0092670D">
        <w:rPr>
          <w:rFonts w:ascii="Times New Roman" w:hAnsi="Times New Roman"/>
          <w:sz w:val="24"/>
        </w:rPr>
        <w:t xml:space="preserve"> </w:t>
      </w:r>
    </w:p>
    <w:p w:rsidR="00DF2B74" w:rsidRPr="0092670D" w:rsidRDefault="00DF2B74" w:rsidP="004E1F55">
      <w:pPr>
        <w:pStyle w:val="Pro-List1"/>
        <w:numPr>
          <w:ilvl w:val="0"/>
          <w:numId w:val="22"/>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9E135E" w:rsidRPr="0092670D" w:rsidRDefault="009E135E" w:rsidP="004E1F55">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sidR="002C7A00">
        <w:rPr>
          <w:rFonts w:ascii="Times New Roman" w:hAnsi="Times New Roman"/>
          <w:sz w:val="24"/>
        </w:rPr>
        <w:t>9</w:t>
      </w:r>
      <w:r w:rsidRPr="0092670D">
        <w:rPr>
          <w:rFonts w:ascii="Times New Roman" w:hAnsi="Times New Roman"/>
          <w:sz w:val="24"/>
        </w:rPr>
        <w:t>-2024 годы.</w:t>
      </w:r>
    </w:p>
    <w:p w:rsidR="009E135E" w:rsidRPr="0092670D" w:rsidRDefault="009E135E" w:rsidP="004E1F55">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9E135E" w:rsidRPr="0092670D" w:rsidRDefault="009E135E" w:rsidP="004E1F55">
      <w:pPr>
        <w:pStyle w:val="Pro-Gramma"/>
        <w:numPr>
          <w:ilvl w:val="0"/>
          <w:numId w:val="25"/>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sidR="002C7A00">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9E135E" w:rsidRPr="0092670D" w:rsidRDefault="009E135E" w:rsidP="0092670D">
      <w:pPr>
        <w:ind w:firstLine="567"/>
        <w:jc w:val="both"/>
        <w:rPr>
          <w:sz w:val="24"/>
          <w:szCs w:val="24"/>
        </w:rPr>
      </w:pPr>
      <w:r w:rsidRPr="0092670D">
        <w:rPr>
          <w:sz w:val="24"/>
          <w:szCs w:val="24"/>
        </w:rPr>
        <w:t>Достижению целей подпрограммы будут способствовать:</w:t>
      </w:r>
    </w:p>
    <w:p w:rsidR="009E135E" w:rsidRPr="0092670D" w:rsidRDefault="009E135E" w:rsidP="0092670D">
      <w:pPr>
        <w:ind w:firstLine="567"/>
        <w:jc w:val="both"/>
        <w:rPr>
          <w:sz w:val="24"/>
          <w:szCs w:val="24"/>
        </w:rPr>
      </w:pPr>
      <w:r w:rsidRPr="0092670D">
        <w:rPr>
          <w:sz w:val="24"/>
          <w:szCs w:val="24"/>
        </w:rPr>
        <w:t>мероприятия подпрограммы «Обеспечение реализации государственной программы», предполагающие:</w:t>
      </w:r>
    </w:p>
    <w:p w:rsidR="009E135E" w:rsidRPr="0092670D" w:rsidRDefault="009E135E" w:rsidP="0092670D">
      <w:pPr>
        <w:ind w:firstLine="567"/>
        <w:jc w:val="both"/>
        <w:rPr>
          <w:sz w:val="24"/>
          <w:szCs w:val="24"/>
        </w:rPr>
      </w:pPr>
      <w:r w:rsidRPr="0092670D">
        <w:rPr>
          <w:sz w:val="24"/>
          <w:szCs w:val="24"/>
        </w:rPr>
        <w:t>ремонтные работы помещений и оборудование муниципальной библиотеки;</w:t>
      </w:r>
    </w:p>
    <w:p w:rsidR="009E135E" w:rsidRPr="0092670D" w:rsidRDefault="009E135E" w:rsidP="0092670D">
      <w:pPr>
        <w:ind w:firstLine="567"/>
        <w:jc w:val="both"/>
        <w:rPr>
          <w:sz w:val="24"/>
          <w:szCs w:val="24"/>
        </w:rPr>
      </w:pPr>
      <w:r w:rsidRPr="0092670D">
        <w:rPr>
          <w:sz w:val="24"/>
          <w:szCs w:val="24"/>
        </w:rPr>
        <w:t xml:space="preserve">Сведения о </w:t>
      </w:r>
      <w:r w:rsidR="00651AAD">
        <w:rPr>
          <w:sz w:val="24"/>
          <w:szCs w:val="24"/>
        </w:rPr>
        <w:t>финансовом обеспечении</w:t>
      </w:r>
      <w:r w:rsidRPr="0092670D">
        <w:rPr>
          <w:sz w:val="24"/>
          <w:szCs w:val="24"/>
        </w:rPr>
        <w:t xml:space="preserve"> подпрограммы представлены в Таблице </w:t>
      </w:r>
      <w:r w:rsidR="00651AAD">
        <w:rPr>
          <w:sz w:val="24"/>
          <w:szCs w:val="24"/>
        </w:rPr>
        <w:t>3</w:t>
      </w:r>
      <w:r w:rsidRPr="0092670D">
        <w:rPr>
          <w:sz w:val="24"/>
          <w:szCs w:val="24"/>
        </w:rPr>
        <w:t>.</w:t>
      </w:r>
    </w:p>
    <w:p w:rsidR="009E135E" w:rsidRDefault="009E135E" w:rsidP="0092670D">
      <w:pPr>
        <w:pStyle w:val="3"/>
        <w:rPr>
          <w:sz w:val="24"/>
          <w:szCs w:val="24"/>
        </w:rPr>
      </w:pPr>
    </w:p>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1320CB" w:rsidRDefault="001320CB" w:rsidP="001320CB"/>
    <w:p w:rsidR="004E1F55" w:rsidRDefault="004E1F55" w:rsidP="001320CB"/>
    <w:p w:rsidR="004E1F55" w:rsidRDefault="004E1F55" w:rsidP="001320CB"/>
    <w:p w:rsidR="001320CB" w:rsidRDefault="001320CB" w:rsidP="001320CB"/>
    <w:p w:rsidR="001320CB" w:rsidRDefault="001320CB" w:rsidP="001320CB"/>
    <w:p w:rsidR="001320CB" w:rsidRDefault="001320CB" w:rsidP="001320CB"/>
    <w:p w:rsidR="001320CB" w:rsidRPr="001320CB" w:rsidRDefault="001320CB" w:rsidP="001320CB">
      <w:pPr>
        <w:rPr>
          <w:sz w:val="16"/>
          <w:szCs w:val="16"/>
        </w:rPr>
      </w:pPr>
      <w:r w:rsidRPr="001320CB">
        <w:rPr>
          <w:sz w:val="16"/>
          <w:szCs w:val="16"/>
        </w:rPr>
        <w:t xml:space="preserve">Исп. Н.М. </w:t>
      </w:r>
      <w:proofErr w:type="spellStart"/>
      <w:r w:rsidRPr="001320CB">
        <w:rPr>
          <w:sz w:val="16"/>
          <w:szCs w:val="16"/>
        </w:rPr>
        <w:t>Курземнек</w:t>
      </w:r>
      <w:proofErr w:type="spellEnd"/>
    </w:p>
    <w:p w:rsidR="001320CB" w:rsidRDefault="001320CB" w:rsidP="001320CB">
      <w:pPr>
        <w:rPr>
          <w:sz w:val="16"/>
          <w:szCs w:val="16"/>
        </w:rPr>
      </w:pPr>
      <w:r w:rsidRPr="001320CB">
        <w:rPr>
          <w:sz w:val="16"/>
          <w:szCs w:val="16"/>
        </w:rPr>
        <w:t>(81369) 6-28-44</w:t>
      </w:r>
    </w:p>
    <w:p w:rsidR="004E1F55" w:rsidRDefault="004E1F55" w:rsidP="001320CB">
      <w:pPr>
        <w:rPr>
          <w:sz w:val="16"/>
          <w:szCs w:val="16"/>
        </w:rPr>
      </w:pPr>
    </w:p>
    <w:p w:rsidR="004E1F55" w:rsidRDefault="004E1F55" w:rsidP="001320CB">
      <w:pPr>
        <w:rPr>
          <w:sz w:val="16"/>
          <w:szCs w:val="16"/>
        </w:rPr>
      </w:pPr>
    </w:p>
    <w:p w:rsidR="004E1F55" w:rsidRDefault="004E1F55" w:rsidP="001320CB">
      <w:pPr>
        <w:rPr>
          <w:sz w:val="16"/>
          <w:szCs w:val="16"/>
        </w:rPr>
      </w:pPr>
    </w:p>
    <w:p w:rsidR="004E1F55" w:rsidRDefault="004E1F55" w:rsidP="001320CB">
      <w:pPr>
        <w:rPr>
          <w:sz w:val="16"/>
          <w:szCs w:val="16"/>
        </w:rPr>
      </w:pPr>
    </w:p>
    <w:p w:rsidR="004E1F55" w:rsidRDefault="004E1F55" w:rsidP="001320CB">
      <w:pPr>
        <w:rPr>
          <w:sz w:val="16"/>
          <w:szCs w:val="16"/>
        </w:rPr>
      </w:pPr>
    </w:p>
    <w:p w:rsidR="004E1F55" w:rsidRDefault="004E1F55" w:rsidP="001320CB">
      <w:pPr>
        <w:rPr>
          <w:sz w:val="16"/>
          <w:szCs w:val="16"/>
        </w:rPr>
      </w:pPr>
    </w:p>
    <w:p w:rsidR="004E1F55" w:rsidRDefault="004E1F55" w:rsidP="001320CB">
      <w:pPr>
        <w:rPr>
          <w:sz w:val="16"/>
          <w:szCs w:val="16"/>
        </w:rPr>
      </w:pPr>
    </w:p>
    <w:p w:rsidR="002C7A00" w:rsidRDefault="002C7A00" w:rsidP="001320CB">
      <w:pPr>
        <w:rPr>
          <w:sz w:val="16"/>
          <w:szCs w:val="16"/>
        </w:rPr>
      </w:pPr>
    </w:p>
    <w:p w:rsidR="002C7A00" w:rsidRDefault="002C7A00" w:rsidP="001320CB">
      <w:pPr>
        <w:rPr>
          <w:sz w:val="16"/>
          <w:szCs w:val="16"/>
        </w:rPr>
      </w:pPr>
    </w:p>
    <w:p w:rsidR="002C7A00" w:rsidRDefault="002C7A00" w:rsidP="001320CB">
      <w:pPr>
        <w:rPr>
          <w:sz w:val="16"/>
          <w:szCs w:val="16"/>
        </w:rPr>
      </w:pPr>
    </w:p>
    <w:p w:rsidR="004E1F55" w:rsidRPr="001320CB" w:rsidRDefault="004E1F55" w:rsidP="001320CB">
      <w:pPr>
        <w:rPr>
          <w:sz w:val="16"/>
          <w:szCs w:val="16"/>
        </w:rPr>
      </w:pPr>
    </w:p>
    <w:p w:rsidR="004E1F55" w:rsidRPr="004E1F55" w:rsidRDefault="004E1F55" w:rsidP="004E1F55">
      <w:pPr>
        <w:jc w:val="center"/>
        <w:rPr>
          <w:rStyle w:val="aff3"/>
          <w:i w:val="0"/>
          <w:sz w:val="40"/>
          <w:szCs w:val="40"/>
        </w:rPr>
      </w:pPr>
      <w:r w:rsidRPr="004E1F55">
        <w:rPr>
          <w:rStyle w:val="aff3"/>
          <w:i w:val="0"/>
          <w:sz w:val="40"/>
          <w:szCs w:val="40"/>
        </w:rPr>
        <w:lastRenderedPageBreak/>
        <w:t>Подпрограмма 2</w:t>
      </w:r>
    </w:p>
    <w:p w:rsidR="00DF2B74" w:rsidRPr="004E1F55" w:rsidRDefault="00DF2B74" w:rsidP="004E1F55">
      <w:pPr>
        <w:jc w:val="center"/>
        <w:rPr>
          <w:rStyle w:val="aff3"/>
          <w:i w:val="0"/>
          <w:sz w:val="40"/>
          <w:szCs w:val="40"/>
        </w:rPr>
      </w:pPr>
      <w:r w:rsidRPr="004E1F55">
        <w:rPr>
          <w:rStyle w:val="aff3"/>
          <w:i w:val="0"/>
          <w:sz w:val="40"/>
          <w:szCs w:val="40"/>
        </w:rPr>
        <w:t>«Сохранение и охрана культурно-исторического наследия»</w:t>
      </w:r>
    </w:p>
    <w:p w:rsidR="004E1F55" w:rsidRPr="004E1F55" w:rsidRDefault="00DF2B74" w:rsidP="004E1F55">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w:t>
      </w:r>
      <w:r w:rsidR="004E1F55" w:rsidRPr="004E1F55">
        <w:rPr>
          <w:rFonts w:ascii="Times New Roman" w:hAnsi="Times New Roman"/>
          <w:b w:val="0"/>
          <w:sz w:val="32"/>
          <w:szCs w:val="32"/>
        </w:rPr>
        <w:t xml:space="preserve"> 2</w:t>
      </w:r>
    </w:p>
    <w:p w:rsidR="004E1F55" w:rsidRPr="004E1F55" w:rsidRDefault="004E1F55" w:rsidP="004E1F55"/>
    <w:tbl>
      <w:tblPr>
        <w:tblStyle w:val="Pro-Table"/>
        <w:tblW w:w="9356" w:type="dxa"/>
        <w:tblInd w:w="108" w:type="dxa"/>
        <w:tblLayout w:type="fixed"/>
        <w:tblLook w:val="0000"/>
      </w:tblPr>
      <w:tblGrid>
        <w:gridCol w:w="2552"/>
        <w:gridCol w:w="3291"/>
        <w:gridCol w:w="3513"/>
      </w:tblGrid>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Полное наименование</w:t>
            </w:r>
          </w:p>
        </w:tc>
        <w:tc>
          <w:tcPr>
            <w:tcW w:w="6804" w:type="dxa"/>
            <w:gridSpan w:val="2"/>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Подпрограмма «Сохранение и охрана культурно-исторического наследия»</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Ответственный исполнитель подпрограммы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Отдел культуры администрации</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Участники муниципальной 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МАУК «Сосновоборский парк культуры и отдыха»</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Цели подпрограммы</w:t>
            </w:r>
          </w:p>
        </w:tc>
        <w:tc>
          <w:tcPr>
            <w:tcW w:w="6804" w:type="dxa"/>
            <w:gridSpan w:val="2"/>
            <w:vAlign w:val="center"/>
          </w:tcPr>
          <w:p w:rsidR="00DF2B74" w:rsidRPr="0092670D" w:rsidRDefault="009E135E"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Сохранение, улучшение состояния и охрана</w:t>
            </w:r>
            <w:r w:rsidR="00621C32">
              <w:rPr>
                <w:rFonts w:ascii="Times New Roman" w:hAnsi="Times New Roman"/>
                <w:color w:val="auto"/>
                <w:sz w:val="24"/>
                <w:szCs w:val="24"/>
              </w:rPr>
              <w:t xml:space="preserve"> выявленного</w:t>
            </w:r>
            <w:r w:rsidR="00DF2B74" w:rsidRPr="0092670D">
              <w:rPr>
                <w:rFonts w:ascii="Times New Roman" w:hAnsi="Times New Roman"/>
                <w:color w:val="auto"/>
                <w:sz w:val="24"/>
                <w:szCs w:val="24"/>
              </w:rPr>
              <w:t xml:space="preserve"> объект</w:t>
            </w:r>
            <w:r w:rsidR="00621C32">
              <w:rPr>
                <w:rFonts w:ascii="Times New Roman" w:hAnsi="Times New Roman"/>
                <w:color w:val="auto"/>
                <w:sz w:val="24"/>
                <w:szCs w:val="24"/>
              </w:rPr>
              <w:t>а</w:t>
            </w:r>
            <w:r w:rsidR="00DF2B74" w:rsidRPr="0092670D">
              <w:rPr>
                <w:rFonts w:ascii="Times New Roman" w:hAnsi="Times New Roman"/>
                <w:color w:val="auto"/>
                <w:sz w:val="24"/>
                <w:szCs w:val="24"/>
              </w:rPr>
              <w:t xml:space="preserve"> культурного наследия</w:t>
            </w:r>
            <w:r w:rsidR="00621C32">
              <w:rPr>
                <w:rFonts w:ascii="Times New Roman" w:hAnsi="Times New Roman"/>
                <w:color w:val="auto"/>
                <w:sz w:val="24"/>
                <w:szCs w:val="24"/>
              </w:rPr>
              <w:t xml:space="preserve"> </w:t>
            </w:r>
            <w:proofErr w:type="gramStart"/>
            <w:r w:rsidR="00621C32">
              <w:rPr>
                <w:rFonts w:ascii="Times New Roman" w:hAnsi="Times New Roman"/>
                <w:color w:val="auto"/>
                <w:sz w:val="24"/>
                <w:szCs w:val="24"/>
              </w:rPr>
              <w:t>ДИК</w:t>
            </w:r>
            <w:proofErr w:type="gramEnd"/>
            <w:r w:rsidR="00621C32">
              <w:rPr>
                <w:rFonts w:ascii="Times New Roman" w:hAnsi="Times New Roman"/>
                <w:color w:val="auto"/>
                <w:sz w:val="24"/>
                <w:szCs w:val="24"/>
              </w:rPr>
              <w:t xml:space="preserve"> «Андерсенград»</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Задачи подпрограммы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 xml:space="preserve">Сохранение достигнутых масштабов реставрационных </w:t>
            </w:r>
            <w:r w:rsidR="00621C32">
              <w:rPr>
                <w:rFonts w:ascii="Times New Roman" w:hAnsi="Times New Roman"/>
                <w:color w:val="auto"/>
                <w:sz w:val="24"/>
                <w:szCs w:val="24"/>
              </w:rPr>
              <w:t>работ в отношении, о</w:t>
            </w:r>
            <w:r w:rsidR="00891F15" w:rsidRPr="0092670D">
              <w:rPr>
                <w:rFonts w:ascii="Times New Roman" w:hAnsi="Times New Roman"/>
                <w:color w:val="auto"/>
                <w:sz w:val="24"/>
                <w:szCs w:val="24"/>
              </w:rPr>
              <w:t>беспечение</w:t>
            </w:r>
            <w:r w:rsidRPr="0092670D">
              <w:rPr>
                <w:rFonts w:ascii="Times New Roman" w:hAnsi="Times New Roman"/>
                <w:color w:val="auto"/>
                <w:sz w:val="24"/>
                <w:szCs w:val="24"/>
              </w:rPr>
              <w:t xml:space="preserve"> охран</w:t>
            </w:r>
            <w:r w:rsidR="00891F15" w:rsidRPr="0092670D">
              <w:rPr>
                <w:rFonts w:ascii="Times New Roman" w:hAnsi="Times New Roman"/>
                <w:color w:val="auto"/>
                <w:sz w:val="24"/>
                <w:szCs w:val="24"/>
              </w:rPr>
              <w:t>ы</w:t>
            </w:r>
            <w:r w:rsidRPr="0092670D">
              <w:rPr>
                <w:rFonts w:ascii="Times New Roman" w:hAnsi="Times New Roman"/>
                <w:color w:val="auto"/>
                <w:sz w:val="24"/>
                <w:szCs w:val="24"/>
              </w:rPr>
              <w:t xml:space="preserve"> </w:t>
            </w:r>
            <w:r w:rsidR="00621C32">
              <w:rPr>
                <w:rFonts w:ascii="Times New Roman" w:hAnsi="Times New Roman"/>
                <w:color w:val="auto"/>
                <w:sz w:val="24"/>
                <w:szCs w:val="24"/>
              </w:rPr>
              <w:t>выявленного</w:t>
            </w:r>
            <w:r w:rsidR="00621C32" w:rsidRPr="0092670D">
              <w:rPr>
                <w:rFonts w:ascii="Times New Roman" w:hAnsi="Times New Roman"/>
                <w:color w:val="auto"/>
                <w:sz w:val="24"/>
                <w:szCs w:val="24"/>
              </w:rPr>
              <w:t xml:space="preserve"> объект</w:t>
            </w:r>
            <w:r w:rsidR="00621C32">
              <w:rPr>
                <w:rFonts w:ascii="Times New Roman" w:hAnsi="Times New Roman"/>
                <w:color w:val="auto"/>
                <w:sz w:val="24"/>
                <w:szCs w:val="24"/>
              </w:rPr>
              <w:t>а</w:t>
            </w:r>
            <w:r w:rsidR="00621C32" w:rsidRPr="0092670D">
              <w:rPr>
                <w:rFonts w:ascii="Times New Roman" w:hAnsi="Times New Roman"/>
                <w:color w:val="auto"/>
                <w:sz w:val="24"/>
                <w:szCs w:val="24"/>
              </w:rPr>
              <w:t xml:space="preserve"> культурного наследия</w:t>
            </w:r>
            <w:r w:rsidR="00621C32">
              <w:rPr>
                <w:rFonts w:ascii="Times New Roman" w:hAnsi="Times New Roman"/>
                <w:color w:val="auto"/>
                <w:sz w:val="24"/>
                <w:szCs w:val="24"/>
              </w:rPr>
              <w:t xml:space="preserve"> </w:t>
            </w:r>
            <w:proofErr w:type="gramStart"/>
            <w:r w:rsidR="00621C32">
              <w:rPr>
                <w:rFonts w:ascii="Times New Roman" w:hAnsi="Times New Roman"/>
                <w:color w:val="auto"/>
                <w:sz w:val="24"/>
                <w:szCs w:val="24"/>
              </w:rPr>
              <w:t>ДИК</w:t>
            </w:r>
            <w:proofErr w:type="gramEnd"/>
            <w:r w:rsidR="00621C32">
              <w:rPr>
                <w:rFonts w:ascii="Times New Roman" w:hAnsi="Times New Roman"/>
                <w:color w:val="auto"/>
                <w:sz w:val="24"/>
                <w:szCs w:val="24"/>
              </w:rPr>
              <w:t xml:space="preserve"> «Андерсенград»</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Этапы и сроки реализации государственной программы</w:t>
            </w:r>
          </w:p>
        </w:tc>
        <w:tc>
          <w:tcPr>
            <w:tcW w:w="6804" w:type="dxa"/>
            <w:gridSpan w:val="2"/>
            <w:vAlign w:val="center"/>
          </w:tcPr>
          <w:p w:rsidR="00DF2B74" w:rsidRPr="0092670D" w:rsidRDefault="00DF2B74" w:rsidP="002C7A00">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Один этап, 201</w:t>
            </w:r>
            <w:r w:rsidR="002C7A00">
              <w:rPr>
                <w:rFonts w:ascii="Times New Roman" w:hAnsi="Times New Roman"/>
                <w:color w:val="auto"/>
                <w:sz w:val="24"/>
                <w:szCs w:val="24"/>
              </w:rPr>
              <w:t>9</w:t>
            </w:r>
            <w:r w:rsidRPr="0092670D">
              <w:rPr>
                <w:rFonts w:ascii="Times New Roman" w:hAnsi="Times New Roman"/>
                <w:color w:val="auto"/>
                <w:sz w:val="24"/>
                <w:szCs w:val="24"/>
              </w:rPr>
              <w:t>-2024 годы</w:t>
            </w:r>
          </w:p>
        </w:tc>
      </w:tr>
      <w:tr w:rsidR="00DF2B74" w:rsidRPr="0092670D" w:rsidTr="004E1F55">
        <w:tc>
          <w:tcPr>
            <w:tcW w:w="2552" w:type="dxa"/>
            <w:vMerge w:val="restart"/>
            <w:vAlign w:val="center"/>
          </w:tcPr>
          <w:p w:rsidR="00DF2B74" w:rsidRPr="0092670D" w:rsidRDefault="00DF2B74" w:rsidP="004E1F55">
            <w:pPr>
              <w:pStyle w:val="Pro-Tab"/>
              <w:spacing w:before="0" w:after="0"/>
              <w:rPr>
                <w:rFonts w:ascii="Times New Roman" w:hAnsi="Times New Roman"/>
                <w:color w:val="auto"/>
                <w:sz w:val="24"/>
                <w:szCs w:val="24"/>
              </w:rPr>
            </w:pPr>
            <w:r w:rsidRPr="0092670D">
              <w:rPr>
                <w:rFonts w:ascii="Times New Roman" w:hAnsi="Times New Roman"/>
                <w:color w:val="auto"/>
                <w:sz w:val="24"/>
                <w:szCs w:val="24"/>
              </w:rPr>
              <w:t>Финансовое обеспечение Муниципальной программы - всего, в том числе по источникам финансирования</w:t>
            </w:r>
          </w:p>
        </w:tc>
        <w:tc>
          <w:tcPr>
            <w:tcW w:w="3291" w:type="dxa"/>
            <w:vAlign w:val="center"/>
          </w:tcPr>
          <w:p w:rsidR="00DF2B74" w:rsidRPr="0092670D" w:rsidRDefault="00DF2B74" w:rsidP="002C7A00">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Всего (201</w:t>
            </w:r>
            <w:r w:rsidR="002C7A00">
              <w:rPr>
                <w:rFonts w:ascii="Times New Roman" w:hAnsi="Times New Roman"/>
                <w:color w:val="auto"/>
                <w:sz w:val="24"/>
                <w:szCs w:val="24"/>
              </w:rPr>
              <w:t>9</w:t>
            </w:r>
            <w:r w:rsidRPr="0092670D">
              <w:rPr>
                <w:rFonts w:ascii="Times New Roman" w:hAnsi="Times New Roman"/>
                <w:color w:val="auto"/>
                <w:sz w:val="24"/>
                <w:szCs w:val="24"/>
              </w:rPr>
              <w:t>-202</w:t>
            </w:r>
            <w:r w:rsidR="00BE2EF0" w:rsidRPr="0092670D">
              <w:rPr>
                <w:rFonts w:ascii="Times New Roman" w:hAnsi="Times New Roman"/>
                <w:color w:val="auto"/>
                <w:sz w:val="24"/>
                <w:szCs w:val="24"/>
              </w:rPr>
              <w:t>4</w:t>
            </w:r>
            <w:r w:rsidRPr="0092670D">
              <w:rPr>
                <w:rFonts w:ascii="Times New Roman" w:hAnsi="Times New Roman"/>
                <w:color w:val="auto"/>
                <w:sz w:val="24"/>
                <w:szCs w:val="24"/>
              </w:rPr>
              <w:t xml:space="preserve"> гг.), в т.ч.:</w:t>
            </w:r>
          </w:p>
        </w:tc>
        <w:tc>
          <w:tcPr>
            <w:tcW w:w="3513" w:type="dxa"/>
            <w:vAlign w:val="center"/>
          </w:tcPr>
          <w:p w:rsidR="00DF2B74" w:rsidRPr="0092670D" w:rsidRDefault="002C7A00" w:rsidP="002C7A00">
            <w:pPr>
              <w:pStyle w:val="Pro-Tab"/>
              <w:spacing w:before="0" w:after="0"/>
              <w:rPr>
                <w:rFonts w:ascii="Times New Roman" w:hAnsi="Times New Roman"/>
                <w:color w:val="auto"/>
                <w:sz w:val="24"/>
                <w:szCs w:val="24"/>
              </w:rPr>
            </w:pPr>
            <w:r>
              <w:rPr>
                <w:rFonts w:ascii="Times New Roman" w:hAnsi="Times New Roman"/>
                <w:color w:val="auto"/>
                <w:sz w:val="24"/>
                <w:szCs w:val="24"/>
              </w:rPr>
              <w:t>9</w:t>
            </w:r>
            <w:r w:rsidR="00C013C8">
              <w:rPr>
                <w:rFonts w:ascii="Times New Roman" w:hAnsi="Times New Roman"/>
                <w:color w:val="auto"/>
                <w:sz w:val="24"/>
                <w:szCs w:val="24"/>
              </w:rPr>
              <w:t> </w:t>
            </w:r>
            <w:r>
              <w:rPr>
                <w:rFonts w:ascii="Times New Roman" w:hAnsi="Times New Roman"/>
                <w:color w:val="auto"/>
                <w:sz w:val="24"/>
                <w:szCs w:val="24"/>
              </w:rPr>
              <w:t>0</w:t>
            </w:r>
            <w:r w:rsidR="00C013C8">
              <w:rPr>
                <w:rFonts w:ascii="Times New Roman" w:hAnsi="Times New Roman"/>
                <w:color w:val="auto"/>
                <w:sz w:val="24"/>
                <w:szCs w:val="24"/>
              </w:rPr>
              <w:t>00,00000 тыс. руб.</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2019 год</w:t>
            </w:r>
          </w:p>
        </w:tc>
        <w:tc>
          <w:tcPr>
            <w:tcW w:w="3513" w:type="dxa"/>
            <w:vAlign w:val="center"/>
          </w:tcPr>
          <w:p w:rsidR="00E87805" w:rsidRPr="0092670D" w:rsidRDefault="00E87805" w:rsidP="004E1F55">
            <w:pPr>
              <w:spacing w:before="0"/>
              <w:rPr>
                <w:sz w:val="24"/>
                <w:szCs w:val="24"/>
              </w:rPr>
            </w:pPr>
            <w:r w:rsidRPr="0092670D">
              <w:rPr>
                <w:sz w:val="24"/>
                <w:szCs w:val="24"/>
              </w:rPr>
              <w:t>1</w:t>
            </w:r>
            <w:r w:rsidR="00C013C8">
              <w:rPr>
                <w:sz w:val="24"/>
                <w:szCs w:val="24"/>
              </w:rPr>
              <w:t> 500,00000 тыс.</w:t>
            </w:r>
            <w:r w:rsidRPr="0092670D">
              <w:rPr>
                <w:sz w:val="24"/>
                <w:szCs w:val="24"/>
              </w:rPr>
              <w:t xml:space="preserve"> руб.</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2020 год</w:t>
            </w:r>
          </w:p>
        </w:tc>
        <w:tc>
          <w:tcPr>
            <w:tcW w:w="3513" w:type="dxa"/>
            <w:vAlign w:val="center"/>
          </w:tcPr>
          <w:p w:rsidR="00E87805" w:rsidRPr="0092670D" w:rsidRDefault="00C013C8" w:rsidP="004E1F55">
            <w:pPr>
              <w:spacing w:before="0"/>
              <w:rPr>
                <w:sz w:val="24"/>
                <w:szCs w:val="24"/>
              </w:rPr>
            </w:pPr>
            <w:r w:rsidRPr="0092670D">
              <w:rPr>
                <w:sz w:val="24"/>
                <w:szCs w:val="24"/>
              </w:rPr>
              <w:t>1</w:t>
            </w:r>
            <w:r>
              <w:rPr>
                <w:sz w:val="24"/>
                <w:szCs w:val="24"/>
              </w:rPr>
              <w:t> 500,00000 тыс. руб</w:t>
            </w:r>
            <w:r w:rsidR="00E87805" w:rsidRPr="0092670D">
              <w:rPr>
                <w:sz w:val="24"/>
                <w:szCs w:val="24"/>
              </w:rPr>
              <w:t>.</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 xml:space="preserve">2021 год </w:t>
            </w:r>
          </w:p>
        </w:tc>
        <w:tc>
          <w:tcPr>
            <w:tcW w:w="3513" w:type="dxa"/>
            <w:vAlign w:val="center"/>
          </w:tcPr>
          <w:p w:rsidR="00E87805" w:rsidRPr="0092670D" w:rsidRDefault="00C013C8" w:rsidP="004E1F55">
            <w:pPr>
              <w:spacing w:before="0"/>
              <w:rPr>
                <w:sz w:val="24"/>
                <w:szCs w:val="24"/>
              </w:rPr>
            </w:pPr>
            <w:r w:rsidRPr="0092670D">
              <w:rPr>
                <w:sz w:val="24"/>
                <w:szCs w:val="24"/>
              </w:rPr>
              <w:t>1</w:t>
            </w:r>
            <w:r>
              <w:rPr>
                <w:sz w:val="24"/>
                <w:szCs w:val="24"/>
              </w:rPr>
              <w:t> 500,00000 тыс.</w:t>
            </w:r>
            <w:r w:rsidRPr="0092670D">
              <w:rPr>
                <w:sz w:val="24"/>
                <w:szCs w:val="24"/>
              </w:rPr>
              <w:t xml:space="preserve"> руб.</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2022 год</w:t>
            </w:r>
          </w:p>
        </w:tc>
        <w:tc>
          <w:tcPr>
            <w:tcW w:w="3513" w:type="dxa"/>
            <w:vAlign w:val="center"/>
          </w:tcPr>
          <w:p w:rsidR="00E87805" w:rsidRPr="0092670D" w:rsidRDefault="00C013C8" w:rsidP="004E1F55">
            <w:pPr>
              <w:spacing w:before="0"/>
              <w:rPr>
                <w:sz w:val="24"/>
                <w:szCs w:val="24"/>
              </w:rPr>
            </w:pPr>
            <w:r w:rsidRPr="0092670D">
              <w:rPr>
                <w:sz w:val="24"/>
                <w:szCs w:val="24"/>
              </w:rPr>
              <w:t>1</w:t>
            </w:r>
            <w:r>
              <w:rPr>
                <w:sz w:val="24"/>
                <w:szCs w:val="24"/>
              </w:rPr>
              <w:t> 500,00000 тыс.</w:t>
            </w:r>
            <w:r w:rsidRPr="0092670D">
              <w:rPr>
                <w:sz w:val="24"/>
                <w:szCs w:val="24"/>
              </w:rPr>
              <w:t xml:space="preserve"> руб.</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2023 год</w:t>
            </w:r>
          </w:p>
        </w:tc>
        <w:tc>
          <w:tcPr>
            <w:tcW w:w="3513" w:type="dxa"/>
            <w:vAlign w:val="center"/>
          </w:tcPr>
          <w:p w:rsidR="00E87805" w:rsidRPr="0092670D" w:rsidRDefault="00C013C8" w:rsidP="004E1F55">
            <w:pPr>
              <w:spacing w:before="0"/>
              <w:rPr>
                <w:sz w:val="24"/>
                <w:szCs w:val="24"/>
              </w:rPr>
            </w:pPr>
            <w:r w:rsidRPr="0092670D">
              <w:rPr>
                <w:sz w:val="24"/>
                <w:szCs w:val="24"/>
              </w:rPr>
              <w:t>1</w:t>
            </w:r>
            <w:r>
              <w:rPr>
                <w:sz w:val="24"/>
                <w:szCs w:val="24"/>
              </w:rPr>
              <w:t> 500,00000 тыс.</w:t>
            </w:r>
            <w:r w:rsidRPr="0092670D">
              <w:rPr>
                <w:sz w:val="24"/>
                <w:szCs w:val="24"/>
              </w:rPr>
              <w:t xml:space="preserve"> руб.</w:t>
            </w:r>
          </w:p>
        </w:tc>
      </w:tr>
      <w:tr w:rsidR="00E87805" w:rsidRPr="0092670D" w:rsidTr="004E1F55">
        <w:tc>
          <w:tcPr>
            <w:tcW w:w="2552" w:type="dxa"/>
            <w:vMerge/>
            <w:vAlign w:val="center"/>
          </w:tcPr>
          <w:p w:rsidR="00E87805" w:rsidRPr="0092670D" w:rsidRDefault="00E87805" w:rsidP="004E1F55">
            <w:pPr>
              <w:pStyle w:val="Pro-Tab"/>
              <w:spacing w:before="0" w:after="0"/>
              <w:rPr>
                <w:rFonts w:ascii="Times New Roman" w:hAnsi="Times New Roman"/>
                <w:color w:val="FF0000"/>
                <w:sz w:val="24"/>
                <w:szCs w:val="24"/>
              </w:rPr>
            </w:pPr>
          </w:p>
        </w:tc>
        <w:tc>
          <w:tcPr>
            <w:tcW w:w="3291" w:type="dxa"/>
            <w:vAlign w:val="center"/>
          </w:tcPr>
          <w:p w:rsidR="00E87805" w:rsidRPr="0092670D" w:rsidRDefault="00E87805" w:rsidP="004E1F55">
            <w:pPr>
              <w:pStyle w:val="Pro-Tab"/>
              <w:spacing w:before="0" w:after="0"/>
              <w:ind w:left="256"/>
              <w:rPr>
                <w:rFonts w:ascii="Times New Roman" w:hAnsi="Times New Roman"/>
                <w:color w:val="auto"/>
                <w:sz w:val="24"/>
                <w:szCs w:val="24"/>
              </w:rPr>
            </w:pPr>
            <w:r w:rsidRPr="0092670D">
              <w:rPr>
                <w:rFonts w:ascii="Times New Roman" w:hAnsi="Times New Roman"/>
                <w:color w:val="auto"/>
                <w:sz w:val="24"/>
                <w:szCs w:val="24"/>
              </w:rPr>
              <w:t>2024 год</w:t>
            </w:r>
          </w:p>
        </w:tc>
        <w:tc>
          <w:tcPr>
            <w:tcW w:w="3513" w:type="dxa"/>
            <w:vAlign w:val="center"/>
          </w:tcPr>
          <w:p w:rsidR="00E87805" w:rsidRPr="0092670D" w:rsidRDefault="00C013C8" w:rsidP="004E1F55">
            <w:pPr>
              <w:spacing w:before="0"/>
              <w:rPr>
                <w:sz w:val="24"/>
                <w:szCs w:val="24"/>
              </w:rPr>
            </w:pPr>
            <w:r w:rsidRPr="0092670D">
              <w:rPr>
                <w:sz w:val="24"/>
                <w:szCs w:val="24"/>
              </w:rPr>
              <w:t>1</w:t>
            </w:r>
            <w:r>
              <w:rPr>
                <w:sz w:val="24"/>
                <w:szCs w:val="24"/>
              </w:rPr>
              <w:t> 500,00000 тыс.</w:t>
            </w:r>
            <w:r w:rsidRPr="0092670D">
              <w:rPr>
                <w:sz w:val="24"/>
                <w:szCs w:val="24"/>
              </w:rPr>
              <w:t xml:space="preserve"> руб.</w:t>
            </w:r>
          </w:p>
        </w:tc>
      </w:tr>
    </w:tbl>
    <w:p w:rsidR="00C013C8" w:rsidRDefault="00C013C8" w:rsidP="0092670D">
      <w:pPr>
        <w:pStyle w:val="4"/>
        <w:spacing w:before="0" w:after="0"/>
        <w:jc w:val="center"/>
        <w:rPr>
          <w:rFonts w:ascii="Times New Roman" w:hAnsi="Times New Roman"/>
          <w:sz w:val="24"/>
          <w:szCs w:val="24"/>
        </w:rPr>
      </w:pP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DF2B74" w:rsidRPr="0092670D" w:rsidRDefault="00DF2B74" w:rsidP="0092670D">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DF2B74" w:rsidRPr="0092670D" w:rsidRDefault="00DF2B74" w:rsidP="0092670D">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w:t>
      </w:r>
      <w:proofErr w:type="spellStart"/>
      <w:r w:rsidRPr="0092670D">
        <w:rPr>
          <w:sz w:val="24"/>
          <w:szCs w:val="24"/>
        </w:rPr>
        <w:t>Андресенград</w:t>
      </w:r>
      <w:proofErr w:type="spellEnd"/>
      <w:r w:rsidRPr="0092670D">
        <w:rPr>
          <w:sz w:val="24"/>
          <w:szCs w:val="24"/>
        </w:rPr>
        <w:t>»:</w:t>
      </w:r>
    </w:p>
    <w:p w:rsidR="00DF2B74" w:rsidRPr="0092670D" w:rsidRDefault="00DF2B74" w:rsidP="0092670D">
      <w:pPr>
        <w:ind w:firstLine="567"/>
        <w:jc w:val="both"/>
        <w:rPr>
          <w:sz w:val="24"/>
          <w:szCs w:val="24"/>
        </w:rPr>
      </w:pPr>
      <w:r w:rsidRPr="0092670D">
        <w:rPr>
          <w:sz w:val="24"/>
          <w:szCs w:val="24"/>
        </w:rPr>
        <w:t>-декоративный бассейн с каскадом;</w:t>
      </w:r>
    </w:p>
    <w:p w:rsidR="00DF2B74" w:rsidRPr="0092670D" w:rsidRDefault="00DF2B74" w:rsidP="0092670D">
      <w:pPr>
        <w:ind w:firstLine="567"/>
        <w:jc w:val="both"/>
        <w:rPr>
          <w:sz w:val="24"/>
          <w:szCs w:val="24"/>
        </w:rPr>
      </w:pPr>
      <w:r w:rsidRPr="0092670D">
        <w:rPr>
          <w:sz w:val="24"/>
          <w:szCs w:val="24"/>
        </w:rPr>
        <w:t xml:space="preserve">-кафе «Белоснежка и семь гномов»; </w:t>
      </w:r>
    </w:p>
    <w:p w:rsidR="00DF2B74" w:rsidRPr="0092670D" w:rsidRDefault="00DF2B74" w:rsidP="0092670D">
      <w:pPr>
        <w:ind w:firstLine="567"/>
        <w:jc w:val="both"/>
        <w:rPr>
          <w:sz w:val="24"/>
          <w:szCs w:val="24"/>
        </w:rPr>
      </w:pPr>
      <w:r w:rsidRPr="0092670D">
        <w:rPr>
          <w:sz w:val="24"/>
          <w:szCs w:val="24"/>
        </w:rPr>
        <w:t>-ратуша;</w:t>
      </w:r>
    </w:p>
    <w:p w:rsidR="00DF2B74" w:rsidRPr="0092670D" w:rsidRDefault="00DF2B74" w:rsidP="0092670D">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DF2B74" w:rsidRPr="0092670D" w:rsidRDefault="00DF2B74" w:rsidP="0092670D">
      <w:pPr>
        <w:ind w:firstLine="567"/>
        <w:jc w:val="both"/>
        <w:rPr>
          <w:sz w:val="24"/>
          <w:szCs w:val="24"/>
        </w:rPr>
      </w:pPr>
      <w:r w:rsidRPr="0092670D">
        <w:rPr>
          <w:sz w:val="24"/>
          <w:szCs w:val="24"/>
        </w:rPr>
        <w:t xml:space="preserve">-торговые ряды «Три брата»; </w:t>
      </w:r>
    </w:p>
    <w:p w:rsidR="00DF2B74" w:rsidRPr="0092670D" w:rsidRDefault="00DF2B74" w:rsidP="0092670D">
      <w:pPr>
        <w:ind w:firstLine="567"/>
        <w:jc w:val="both"/>
        <w:rPr>
          <w:sz w:val="24"/>
          <w:szCs w:val="24"/>
        </w:rPr>
      </w:pPr>
      <w:r w:rsidRPr="0092670D">
        <w:rPr>
          <w:sz w:val="24"/>
          <w:szCs w:val="24"/>
        </w:rPr>
        <w:t xml:space="preserve">-сторожевая башня, гараж детских автомобилей, туалет; </w:t>
      </w:r>
    </w:p>
    <w:p w:rsidR="00DF2B74" w:rsidRPr="0092670D" w:rsidRDefault="00DF2B74" w:rsidP="0092670D">
      <w:pPr>
        <w:ind w:firstLine="567"/>
        <w:jc w:val="both"/>
        <w:rPr>
          <w:sz w:val="24"/>
          <w:szCs w:val="24"/>
        </w:rPr>
      </w:pPr>
      <w:r w:rsidRPr="0092670D">
        <w:rPr>
          <w:sz w:val="24"/>
          <w:szCs w:val="24"/>
        </w:rPr>
        <w:t>-декоративная скульптура-светильник.</w:t>
      </w:r>
    </w:p>
    <w:p w:rsidR="00DF2B74" w:rsidRPr="0092670D" w:rsidRDefault="00DF2B74" w:rsidP="0092670D">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DF2B74" w:rsidRPr="0092670D" w:rsidRDefault="00DF2B74" w:rsidP="0092670D">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и в </w:t>
      </w:r>
      <w:r w:rsidRPr="0092670D">
        <w:rPr>
          <w:rFonts w:ascii="Times New Roman" w:hAnsi="Times New Roman"/>
          <w:bCs/>
          <w:color w:val="000000"/>
          <w:sz w:val="24"/>
          <w:szCs w:val="24"/>
        </w:rPr>
        <w:lastRenderedPageBreak/>
        <w:t>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DF2B74" w:rsidRPr="0092670D" w:rsidRDefault="00DF2B74" w:rsidP="0092670D">
      <w:pPr>
        <w:pStyle w:val="af"/>
        <w:ind w:firstLine="567"/>
        <w:jc w:val="both"/>
        <w:rPr>
          <w:rFonts w:ascii="Times New Roman" w:hAnsi="Times New Roman"/>
          <w:sz w:val="24"/>
          <w:szCs w:val="24"/>
        </w:rPr>
      </w:pPr>
      <w:r w:rsidRPr="0092670D">
        <w:rPr>
          <w:rFonts w:ascii="Times New Roman" w:hAnsi="Times New Roman"/>
          <w:sz w:val="24"/>
          <w:szCs w:val="24"/>
        </w:rPr>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sidR="002C7A00">
        <w:rPr>
          <w:rFonts w:ascii="Times New Roman" w:hAnsi="Times New Roman"/>
          <w:sz w:val="24"/>
          <w:szCs w:val="24"/>
        </w:rPr>
        <w:t>Развитие к</w:t>
      </w:r>
      <w:r w:rsidRPr="0092670D">
        <w:rPr>
          <w:rFonts w:ascii="Times New Roman" w:hAnsi="Times New Roman"/>
          <w:sz w:val="24"/>
          <w:szCs w:val="24"/>
        </w:rPr>
        <w:t>ультур</w:t>
      </w:r>
      <w:r w:rsidR="002C7A00">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sidR="002C7A00">
        <w:rPr>
          <w:rFonts w:ascii="Times New Roman" w:hAnsi="Times New Roman"/>
          <w:sz w:val="24"/>
          <w:szCs w:val="24"/>
        </w:rPr>
        <w:t>9</w:t>
      </w:r>
      <w:r w:rsidRPr="0092670D">
        <w:rPr>
          <w:rFonts w:ascii="Times New Roman" w:hAnsi="Times New Roman"/>
          <w:sz w:val="24"/>
          <w:szCs w:val="24"/>
        </w:rPr>
        <w:t>-202</w:t>
      </w:r>
      <w:r w:rsidR="002C7A00">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DF2B74" w:rsidRPr="0092670D" w:rsidRDefault="00DF2B74" w:rsidP="0092670D">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w:t>
      </w:r>
      <w:r w:rsidR="00891F15" w:rsidRPr="0092670D">
        <w:rPr>
          <w:rFonts w:ascii="Times New Roman" w:hAnsi="Times New Roman"/>
          <w:sz w:val="24"/>
        </w:rPr>
        <w:t xml:space="preserve">сохранение, улучшение состояния и охрана </w:t>
      </w:r>
      <w:r w:rsidR="00621C32">
        <w:rPr>
          <w:rFonts w:ascii="Times New Roman" w:hAnsi="Times New Roman"/>
          <w:sz w:val="24"/>
        </w:rPr>
        <w:t>выявленного</w:t>
      </w:r>
      <w:r w:rsidR="00621C32" w:rsidRPr="0092670D">
        <w:rPr>
          <w:rFonts w:ascii="Times New Roman" w:hAnsi="Times New Roman"/>
          <w:sz w:val="24"/>
        </w:rPr>
        <w:t xml:space="preserve"> объект</w:t>
      </w:r>
      <w:r w:rsidR="00621C32">
        <w:rPr>
          <w:rFonts w:ascii="Times New Roman" w:hAnsi="Times New Roman"/>
          <w:sz w:val="24"/>
        </w:rPr>
        <w:t>а</w:t>
      </w:r>
      <w:r w:rsidR="00621C32" w:rsidRPr="0092670D">
        <w:rPr>
          <w:rFonts w:ascii="Times New Roman" w:hAnsi="Times New Roman"/>
          <w:sz w:val="24"/>
        </w:rPr>
        <w:t xml:space="preserve"> культурного наследия</w:t>
      </w:r>
      <w:r w:rsidR="00621C32">
        <w:rPr>
          <w:rFonts w:ascii="Times New Roman" w:hAnsi="Times New Roman"/>
          <w:sz w:val="24"/>
        </w:rPr>
        <w:t xml:space="preserve"> </w:t>
      </w:r>
      <w:proofErr w:type="gramStart"/>
      <w:r w:rsidR="00621C32">
        <w:rPr>
          <w:rFonts w:ascii="Times New Roman" w:hAnsi="Times New Roman"/>
          <w:sz w:val="24"/>
        </w:rPr>
        <w:t>ДИК</w:t>
      </w:r>
      <w:proofErr w:type="gramEnd"/>
      <w:r w:rsidR="00621C32">
        <w:rPr>
          <w:rFonts w:ascii="Times New Roman" w:hAnsi="Times New Roman"/>
          <w:sz w:val="24"/>
        </w:rPr>
        <w:t xml:space="preserve"> «Андерсенград»</w:t>
      </w:r>
      <w:r w:rsidR="00891F15" w:rsidRPr="0092670D">
        <w:rPr>
          <w:rFonts w:ascii="Times New Roman" w:hAnsi="Times New Roman"/>
          <w:sz w:val="24"/>
        </w:rPr>
        <w:t xml:space="preserve">. </w:t>
      </w:r>
      <w:r w:rsidRPr="0092670D">
        <w:rPr>
          <w:rFonts w:ascii="Times New Roman" w:hAnsi="Times New Roman"/>
          <w:sz w:val="24"/>
        </w:rPr>
        <w:t>Достижение поставленной цели обеспечивается посредством решения следующих задач:</w:t>
      </w:r>
    </w:p>
    <w:p w:rsidR="00621C32" w:rsidRDefault="00621C32" w:rsidP="00621C32">
      <w:pPr>
        <w:pStyle w:val="Pro-Tab"/>
        <w:tabs>
          <w:tab w:val="left" w:pos="567"/>
        </w:tabs>
        <w:spacing w:before="0" w:after="0"/>
        <w:rPr>
          <w:rFonts w:ascii="Times New Roman" w:hAnsi="Times New Roman"/>
          <w:color w:val="auto"/>
          <w:sz w:val="24"/>
          <w:szCs w:val="24"/>
        </w:rPr>
      </w:pPr>
      <w:r>
        <w:rPr>
          <w:rFonts w:ascii="Times New Roman" w:hAnsi="Times New Roman"/>
          <w:color w:val="auto"/>
          <w:sz w:val="24"/>
          <w:szCs w:val="24"/>
        </w:rPr>
        <w:tab/>
      </w:r>
      <w:r w:rsidRPr="0092670D">
        <w:rPr>
          <w:rFonts w:ascii="Times New Roman" w:hAnsi="Times New Roman"/>
          <w:color w:val="auto"/>
          <w:sz w:val="24"/>
          <w:szCs w:val="24"/>
        </w:rPr>
        <w:t>Сохранение достигнутых масштабов реставрационных работ в отношении</w:t>
      </w:r>
      <w:proofErr w:type="gramStart"/>
      <w:r w:rsidRPr="0092670D">
        <w:rPr>
          <w:rFonts w:ascii="Times New Roman" w:hAnsi="Times New Roman"/>
          <w:color w:val="auto"/>
          <w:sz w:val="24"/>
          <w:szCs w:val="24"/>
        </w:rPr>
        <w:t xml:space="preserve"> </w:t>
      </w:r>
      <w:r>
        <w:rPr>
          <w:rFonts w:ascii="Times New Roman" w:hAnsi="Times New Roman"/>
          <w:color w:val="auto"/>
          <w:sz w:val="24"/>
          <w:szCs w:val="24"/>
        </w:rPr>
        <w:t>,</w:t>
      </w:r>
      <w:proofErr w:type="gramEnd"/>
      <w:r>
        <w:rPr>
          <w:rFonts w:ascii="Times New Roman" w:hAnsi="Times New Roman"/>
          <w:color w:val="auto"/>
          <w:sz w:val="24"/>
          <w:szCs w:val="24"/>
        </w:rPr>
        <w:t xml:space="preserve"> о</w:t>
      </w:r>
      <w:r w:rsidRPr="0092670D">
        <w:rPr>
          <w:rFonts w:ascii="Times New Roman" w:hAnsi="Times New Roman"/>
          <w:color w:val="auto"/>
          <w:sz w:val="24"/>
          <w:szCs w:val="24"/>
        </w:rPr>
        <w:t xml:space="preserve">беспечение охраны </w:t>
      </w:r>
      <w:r>
        <w:rPr>
          <w:rFonts w:ascii="Times New Roman" w:hAnsi="Times New Roman"/>
          <w:color w:val="auto"/>
          <w:sz w:val="24"/>
          <w:szCs w:val="24"/>
        </w:rPr>
        <w:t>выявленного</w:t>
      </w:r>
      <w:r w:rsidRPr="0092670D">
        <w:rPr>
          <w:rFonts w:ascii="Times New Roman" w:hAnsi="Times New Roman"/>
          <w:color w:val="auto"/>
          <w:sz w:val="24"/>
          <w:szCs w:val="24"/>
        </w:rPr>
        <w:t xml:space="preserve"> объект</w:t>
      </w:r>
      <w:r>
        <w:rPr>
          <w:rFonts w:ascii="Times New Roman" w:hAnsi="Times New Roman"/>
          <w:color w:val="auto"/>
          <w:sz w:val="24"/>
          <w:szCs w:val="24"/>
        </w:rPr>
        <w:t>а</w:t>
      </w:r>
      <w:r w:rsidRPr="0092670D">
        <w:rPr>
          <w:rFonts w:ascii="Times New Roman" w:hAnsi="Times New Roman"/>
          <w:color w:val="auto"/>
          <w:sz w:val="24"/>
          <w:szCs w:val="24"/>
        </w:rPr>
        <w:t xml:space="preserve"> культурного наследия</w:t>
      </w:r>
      <w:r>
        <w:rPr>
          <w:rFonts w:ascii="Times New Roman" w:hAnsi="Times New Roman"/>
          <w:color w:val="auto"/>
          <w:sz w:val="24"/>
          <w:szCs w:val="24"/>
        </w:rPr>
        <w:t xml:space="preserve"> ДИК «Андерсенград». </w:t>
      </w:r>
    </w:p>
    <w:p w:rsidR="00DF2B74" w:rsidRPr="0092670D" w:rsidRDefault="00621C32" w:rsidP="00621C32">
      <w:pPr>
        <w:pStyle w:val="Pro-Tab"/>
        <w:tabs>
          <w:tab w:val="left" w:pos="567"/>
        </w:tabs>
        <w:spacing w:before="0" w:after="0"/>
        <w:rPr>
          <w:rFonts w:ascii="Times New Roman" w:hAnsi="Times New Roman"/>
          <w:sz w:val="24"/>
        </w:rPr>
      </w:pPr>
      <w:r>
        <w:rPr>
          <w:rFonts w:ascii="Times New Roman" w:hAnsi="Times New Roman"/>
          <w:color w:val="auto"/>
          <w:sz w:val="24"/>
          <w:szCs w:val="24"/>
        </w:rPr>
        <w:tab/>
      </w:r>
      <w:r w:rsidR="00DF2B74" w:rsidRPr="0092670D">
        <w:rPr>
          <w:rFonts w:ascii="Times New Roman" w:hAnsi="Times New Roman"/>
          <w:sz w:val="24"/>
        </w:rPr>
        <w:t>Срок реализации подпрограммы – 201</w:t>
      </w:r>
      <w:r w:rsidR="002C7A00">
        <w:rPr>
          <w:rFonts w:ascii="Times New Roman" w:hAnsi="Times New Roman"/>
          <w:sz w:val="24"/>
        </w:rPr>
        <w:t>9</w:t>
      </w:r>
      <w:r w:rsidR="00DF2B74" w:rsidRPr="0092670D">
        <w:rPr>
          <w:rFonts w:ascii="Times New Roman" w:hAnsi="Times New Roman"/>
          <w:sz w:val="24"/>
        </w:rPr>
        <w:t>-2024 годы (один этап).</w:t>
      </w:r>
    </w:p>
    <w:p w:rsidR="00DF2B74" w:rsidRPr="0092670D" w:rsidRDefault="00DF2B74" w:rsidP="0092670D">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DF2B74" w:rsidRPr="0092670D" w:rsidRDefault="00DF2B74" w:rsidP="0092670D">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Характеристика основных мероприятий подпрограммы</w:t>
      </w:r>
    </w:p>
    <w:p w:rsidR="00DF2B74" w:rsidRPr="0092670D" w:rsidRDefault="00891F15" w:rsidP="0092670D">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r>
      <w:r w:rsidR="00DF2B74" w:rsidRPr="0092670D">
        <w:rPr>
          <w:rFonts w:ascii="Times New Roman" w:hAnsi="Times New Roman"/>
          <w:sz w:val="24"/>
        </w:rPr>
        <w:t>1.</w:t>
      </w:r>
      <w:r w:rsidR="00DF2B74" w:rsidRPr="0092670D">
        <w:rPr>
          <w:rFonts w:ascii="Times New Roman" w:hAnsi="Times New Roman"/>
          <w:color w:val="FF0000"/>
          <w:sz w:val="24"/>
        </w:rPr>
        <w:tab/>
      </w:r>
      <w:r w:rsidR="00DF2B74" w:rsidRPr="0092670D">
        <w:rPr>
          <w:rFonts w:ascii="Times New Roman" w:hAnsi="Times New Roman"/>
          <w:sz w:val="24"/>
        </w:rPr>
        <w:t xml:space="preserve">Основное мероприятие «Сохранение </w:t>
      </w:r>
      <w:r w:rsidR="00621C32">
        <w:rPr>
          <w:rFonts w:ascii="Times New Roman" w:hAnsi="Times New Roman"/>
          <w:sz w:val="24"/>
        </w:rPr>
        <w:t>выявленного</w:t>
      </w:r>
      <w:r w:rsidR="00621C32" w:rsidRPr="0092670D">
        <w:rPr>
          <w:rFonts w:ascii="Times New Roman" w:hAnsi="Times New Roman"/>
          <w:sz w:val="24"/>
        </w:rPr>
        <w:t xml:space="preserve"> объект</w:t>
      </w:r>
      <w:r w:rsidR="00621C32">
        <w:rPr>
          <w:rFonts w:ascii="Times New Roman" w:hAnsi="Times New Roman"/>
          <w:sz w:val="24"/>
        </w:rPr>
        <w:t>а</w:t>
      </w:r>
      <w:r w:rsidR="00621C32" w:rsidRPr="0092670D">
        <w:rPr>
          <w:rFonts w:ascii="Times New Roman" w:hAnsi="Times New Roman"/>
          <w:sz w:val="24"/>
        </w:rPr>
        <w:t xml:space="preserve"> культурного наследия</w:t>
      </w:r>
      <w:r w:rsidR="00621C32">
        <w:rPr>
          <w:rFonts w:ascii="Times New Roman" w:hAnsi="Times New Roman"/>
          <w:sz w:val="24"/>
        </w:rPr>
        <w:t xml:space="preserve"> </w:t>
      </w:r>
      <w:proofErr w:type="gramStart"/>
      <w:r w:rsidR="00621C32">
        <w:rPr>
          <w:rFonts w:ascii="Times New Roman" w:hAnsi="Times New Roman"/>
          <w:sz w:val="24"/>
        </w:rPr>
        <w:t>ДИК</w:t>
      </w:r>
      <w:proofErr w:type="gramEnd"/>
      <w:r w:rsidR="00621C32">
        <w:rPr>
          <w:rFonts w:ascii="Times New Roman" w:hAnsi="Times New Roman"/>
          <w:sz w:val="24"/>
        </w:rPr>
        <w:t xml:space="preserve"> «Андерсенград»</w:t>
      </w:r>
      <w:r w:rsidR="00DF2B74" w:rsidRPr="0092670D">
        <w:rPr>
          <w:rFonts w:ascii="Times New Roman" w:hAnsi="Times New Roman"/>
          <w:sz w:val="24"/>
        </w:rPr>
        <w:t>»</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DF2B74" w:rsidRPr="00621C32" w:rsidRDefault="00891F15" w:rsidP="00621C32">
      <w:pPr>
        <w:pStyle w:val="af"/>
        <w:jc w:val="both"/>
        <w:rPr>
          <w:rFonts w:ascii="Times New Roman" w:hAnsi="Times New Roman"/>
          <w:sz w:val="24"/>
          <w:szCs w:val="24"/>
        </w:rPr>
      </w:pPr>
      <w:r w:rsidRPr="0092670D">
        <w:rPr>
          <w:rFonts w:ascii="Times New Roman" w:hAnsi="Times New Roman"/>
          <w:sz w:val="24"/>
          <w:szCs w:val="24"/>
        </w:rPr>
        <w:tab/>
      </w:r>
      <w:r w:rsidR="00DF2B74" w:rsidRPr="0092670D">
        <w:rPr>
          <w:rFonts w:ascii="Times New Roman" w:hAnsi="Times New Roman"/>
          <w:sz w:val="24"/>
          <w:szCs w:val="24"/>
        </w:rPr>
        <w:t>- проведение текущего ремонта в рамках охранного обязательства детского игрового комплекса «Андерсенград».</w:t>
      </w:r>
    </w:p>
    <w:p w:rsidR="00DF2B74" w:rsidRPr="0092670D" w:rsidRDefault="00621C32" w:rsidP="0092670D">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00DF2B74"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DF2B74" w:rsidRPr="0092670D" w:rsidRDefault="00621C32" w:rsidP="0092670D">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00DF2B74" w:rsidRPr="0092670D">
        <w:rPr>
          <w:rFonts w:ascii="Times New Roman" w:hAnsi="Times New Roman"/>
          <w:sz w:val="24"/>
        </w:rPr>
        <w:t>- установка информационных надписей и обозначений на объектах культурного наследия</w:t>
      </w:r>
      <w:r w:rsidR="00891F15" w:rsidRPr="0092670D">
        <w:rPr>
          <w:rFonts w:ascii="Times New Roman" w:hAnsi="Times New Roman"/>
          <w:sz w:val="24"/>
        </w:rPr>
        <w:t>;</w:t>
      </w:r>
    </w:p>
    <w:p w:rsidR="00891F15" w:rsidRDefault="00621C32" w:rsidP="0092670D">
      <w:pPr>
        <w:pStyle w:val="af"/>
        <w:jc w:val="both"/>
        <w:rPr>
          <w:rFonts w:ascii="Times New Roman" w:hAnsi="Times New Roman"/>
          <w:sz w:val="24"/>
          <w:szCs w:val="24"/>
        </w:rPr>
      </w:pPr>
      <w:r>
        <w:rPr>
          <w:rFonts w:ascii="Times New Roman" w:hAnsi="Times New Roman"/>
          <w:sz w:val="24"/>
          <w:szCs w:val="24"/>
        </w:rPr>
        <w:tab/>
      </w:r>
      <w:r w:rsidR="00891F15" w:rsidRPr="0092670D">
        <w:rPr>
          <w:rFonts w:ascii="Times New Roman" w:hAnsi="Times New Roman"/>
          <w:sz w:val="24"/>
          <w:szCs w:val="24"/>
        </w:rPr>
        <w:t>-</w:t>
      </w:r>
      <w:r>
        <w:rPr>
          <w:rFonts w:ascii="Times New Roman" w:hAnsi="Times New Roman"/>
          <w:sz w:val="24"/>
          <w:szCs w:val="24"/>
        </w:rPr>
        <w:t xml:space="preserve"> </w:t>
      </w:r>
      <w:r w:rsidR="00891F15" w:rsidRPr="0092670D">
        <w:rPr>
          <w:rFonts w:ascii="Times New Roman" w:hAnsi="Times New Roman"/>
          <w:sz w:val="24"/>
          <w:szCs w:val="24"/>
        </w:rPr>
        <w:t>обеспечение круглосуточной охраны детского игрового комплекса «Андерсенград».</w:t>
      </w:r>
    </w:p>
    <w:p w:rsidR="008C1114" w:rsidRPr="0092670D" w:rsidRDefault="008C1114" w:rsidP="0092670D">
      <w:pPr>
        <w:pStyle w:val="af"/>
        <w:jc w:val="both"/>
        <w:rPr>
          <w:rFonts w:ascii="Times New Roman" w:hAnsi="Times New Roman"/>
          <w:sz w:val="24"/>
          <w:szCs w:val="24"/>
        </w:rPr>
      </w:pPr>
    </w:p>
    <w:p w:rsidR="00891F15" w:rsidRDefault="00891F15" w:rsidP="0092670D">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8C1114" w:rsidRDefault="008C1114" w:rsidP="0092670D">
      <w:pPr>
        <w:rPr>
          <w:sz w:val="24"/>
          <w:szCs w:val="24"/>
        </w:rPr>
      </w:pPr>
    </w:p>
    <w:p w:rsidR="008C1114" w:rsidRPr="0092670D" w:rsidRDefault="008C1114" w:rsidP="0092670D">
      <w:pPr>
        <w:rPr>
          <w:sz w:val="24"/>
          <w:szCs w:val="24"/>
        </w:rPr>
      </w:pPr>
      <w:r>
        <w:rPr>
          <w:sz w:val="24"/>
          <w:szCs w:val="24"/>
        </w:rPr>
        <w:tab/>
        <w:t>Сведения  о финансовом обеспечении подпрограммы представлен</w:t>
      </w:r>
      <w:r w:rsidR="00651AAD">
        <w:rPr>
          <w:sz w:val="24"/>
          <w:szCs w:val="24"/>
        </w:rPr>
        <w:t>ы</w:t>
      </w:r>
      <w:r>
        <w:rPr>
          <w:sz w:val="24"/>
          <w:szCs w:val="24"/>
        </w:rPr>
        <w:t xml:space="preserve"> в таблице № 3.</w:t>
      </w:r>
    </w:p>
    <w:p w:rsidR="00891F15" w:rsidRDefault="00891F1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92670D">
      <w:pPr>
        <w:rPr>
          <w:sz w:val="24"/>
          <w:szCs w:val="24"/>
        </w:rPr>
      </w:pPr>
    </w:p>
    <w:p w:rsidR="004E1F55" w:rsidRDefault="004E1F55" w:rsidP="004E1F55"/>
    <w:p w:rsidR="004E1F55" w:rsidRPr="001320CB" w:rsidRDefault="004E1F55" w:rsidP="004E1F55">
      <w:pPr>
        <w:rPr>
          <w:sz w:val="16"/>
          <w:szCs w:val="16"/>
        </w:rPr>
      </w:pPr>
      <w:r w:rsidRPr="001320CB">
        <w:rPr>
          <w:sz w:val="16"/>
          <w:szCs w:val="16"/>
        </w:rPr>
        <w:t xml:space="preserve">Исп. Н.М. </w:t>
      </w:r>
      <w:proofErr w:type="spellStart"/>
      <w:r w:rsidRPr="001320CB">
        <w:rPr>
          <w:sz w:val="16"/>
          <w:szCs w:val="16"/>
        </w:rPr>
        <w:t>Курземнек</w:t>
      </w:r>
      <w:proofErr w:type="spellEnd"/>
    </w:p>
    <w:p w:rsidR="004E1F55" w:rsidRDefault="004E1F55" w:rsidP="004E1F55">
      <w:pPr>
        <w:rPr>
          <w:sz w:val="16"/>
          <w:szCs w:val="16"/>
        </w:rPr>
      </w:pPr>
      <w:r w:rsidRPr="001320CB">
        <w:rPr>
          <w:sz w:val="16"/>
          <w:szCs w:val="16"/>
        </w:rPr>
        <w:t>(81369) 6-28-44</w:t>
      </w:r>
    </w:p>
    <w:p w:rsidR="004E1F55" w:rsidRDefault="004E1F55" w:rsidP="004E1F55">
      <w:pPr>
        <w:rPr>
          <w:sz w:val="16"/>
          <w:szCs w:val="16"/>
        </w:rPr>
      </w:pPr>
    </w:p>
    <w:p w:rsidR="008C1114" w:rsidRDefault="008C1114" w:rsidP="0092670D">
      <w:pPr>
        <w:jc w:val="center"/>
        <w:rPr>
          <w:sz w:val="40"/>
          <w:szCs w:val="40"/>
        </w:rPr>
      </w:pPr>
    </w:p>
    <w:p w:rsidR="008C1114" w:rsidRDefault="008C1114" w:rsidP="0092670D">
      <w:pPr>
        <w:jc w:val="center"/>
        <w:rPr>
          <w:sz w:val="40"/>
          <w:szCs w:val="40"/>
        </w:rPr>
      </w:pPr>
    </w:p>
    <w:p w:rsidR="004E1F55" w:rsidRDefault="00DF2B74" w:rsidP="0092670D">
      <w:pPr>
        <w:jc w:val="center"/>
        <w:rPr>
          <w:sz w:val="40"/>
          <w:szCs w:val="40"/>
        </w:rPr>
      </w:pPr>
      <w:r w:rsidRPr="004E1F55">
        <w:rPr>
          <w:sz w:val="40"/>
          <w:szCs w:val="40"/>
        </w:rPr>
        <w:lastRenderedPageBreak/>
        <w:t xml:space="preserve">Подпрограмма </w:t>
      </w:r>
      <w:r w:rsidR="004E1F55" w:rsidRPr="004E1F55">
        <w:rPr>
          <w:sz w:val="40"/>
          <w:szCs w:val="40"/>
        </w:rPr>
        <w:t xml:space="preserve">3 </w:t>
      </w:r>
    </w:p>
    <w:p w:rsidR="00DF2B74" w:rsidRPr="004E1F55" w:rsidRDefault="00DF2B74" w:rsidP="0092670D">
      <w:pPr>
        <w:jc w:val="center"/>
        <w:rPr>
          <w:sz w:val="40"/>
          <w:szCs w:val="40"/>
        </w:rPr>
      </w:pPr>
      <w:r w:rsidRPr="004E1F55">
        <w:rPr>
          <w:sz w:val="40"/>
          <w:szCs w:val="40"/>
        </w:rPr>
        <w:t>«Музейная деятельность»</w:t>
      </w:r>
    </w:p>
    <w:p w:rsidR="00DF2B74" w:rsidRDefault="00DF2B74" w:rsidP="004E1F55">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sidR="004E1F55">
        <w:rPr>
          <w:rFonts w:ascii="Times New Roman" w:hAnsi="Times New Roman"/>
          <w:b w:val="0"/>
          <w:sz w:val="32"/>
          <w:szCs w:val="32"/>
        </w:rPr>
        <w:t xml:space="preserve"> 3</w:t>
      </w:r>
    </w:p>
    <w:p w:rsidR="004E1F55" w:rsidRPr="004E1F55" w:rsidRDefault="004E1F55" w:rsidP="004E1F55"/>
    <w:tbl>
      <w:tblPr>
        <w:tblStyle w:val="Pro-Table"/>
        <w:tblW w:w="9356" w:type="dxa"/>
        <w:tblInd w:w="108" w:type="dxa"/>
        <w:tblLayout w:type="fixed"/>
        <w:tblLook w:val="0000"/>
      </w:tblPr>
      <w:tblGrid>
        <w:gridCol w:w="2552"/>
        <w:gridCol w:w="3291"/>
        <w:gridCol w:w="3513"/>
      </w:tblGrid>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Полное наименование</w:t>
            </w:r>
          </w:p>
        </w:tc>
        <w:tc>
          <w:tcPr>
            <w:tcW w:w="6804" w:type="dxa"/>
            <w:gridSpan w:val="2"/>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Подпрограмма «Музейная деятельность»</w:t>
            </w:r>
          </w:p>
        </w:tc>
      </w:tr>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Ответственный исполнитель подпрограммы</w:t>
            </w:r>
          </w:p>
        </w:tc>
        <w:tc>
          <w:tcPr>
            <w:tcW w:w="6804" w:type="dxa"/>
            <w:gridSpan w:val="2"/>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Отдел культуры администрации</w:t>
            </w:r>
          </w:p>
        </w:tc>
      </w:tr>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Участники муниципальной программы</w:t>
            </w:r>
          </w:p>
        </w:tc>
        <w:tc>
          <w:tcPr>
            <w:tcW w:w="6804" w:type="dxa"/>
            <w:gridSpan w:val="2"/>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Муниципальное бюджетное учреждение культуры «Сосновоборский городской музей»</w:t>
            </w:r>
          </w:p>
        </w:tc>
      </w:tr>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Цели подпрограммы</w:t>
            </w:r>
          </w:p>
        </w:tc>
        <w:tc>
          <w:tcPr>
            <w:tcW w:w="6804" w:type="dxa"/>
            <w:gridSpan w:val="2"/>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Повышение посещаемости муниципального музея Сосновоборского городского округа</w:t>
            </w:r>
          </w:p>
        </w:tc>
      </w:tr>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Задачи подпрограммы</w:t>
            </w:r>
          </w:p>
        </w:tc>
        <w:tc>
          <w:tcPr>
            <w:tcW w:w="6804" w:type="dxa"/>
            <w:gridSpan w:val="2"/>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Повышение доступности музейных услуг для жителей и гостей Сосновоборского городского округа.</w:t>
            </w:r>
          </w:p>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 xml:space="preserve">Повышение привлекательности </w:t>
            </w:r>
            <w:r w:rsidR="00676B14" w:rsidRPr="0092670D">
              <w:rPr>
                <w:rFonts w:ascii="Times New Roman" w:hAnsi="Times New Roman"/>
                <w:sz w:val="24"/>
                <w:szCs w:val="24"/>
              </w:rPr>
              <w:t>муниципального</w:t>
            </w:r>
            <w:r w:rsidRPr="0092670D">
              <w:rPr>
                <w:rFonts w:ascii="Times New Roman" w:hAnsi="Times New Roman"/>
                <w:sz w:val="24"/>
                <w:szCs w:val="24"/>
              </w:rPr>
              <w:t xml:space="preserve"> музея Сосновоборского городского округа для населения.</w:t>
            </w:r>
          </w:p>
        </w:tc>
      </w:tr>
      <w:tr w:rsidR="00DF2B74" w:rsidRPr="0092670D" w:rsidTr="004E1F55">
        <w:tc>
          <w:tcPr>
            <w:tcW w:w="2552" w:type="dxa"/>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Этапы и сроки реализации муниципальной программы</w:t>
            </w:r>
          </w:p>
        </w:tc>
        <w:tc>
          <w:tcPr>
            <w:tcW w:w="6804" w:type="dxa"/>
            <w:gridSpan w:val="2"/>
            <w:vAlign w:val="center"/>
          </w:tcPr>
          <w:p w:rsidR="00DF2B74" w:rsidRPr="0092670D" w:rsidRDefault="00DF2B74" w:rsidP="002C7A00">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Один этап, 201</w:t>
            </w:r>
            <w:r w:rsidR="002C7A00">
              <w:rPr>
                <w:rFonts w:ascii="Times New Roman" w:hAnsi="Times New Roman"/>
                <w:sz w:val="24"/>
                <w:szCs w:val="24"/>
              </w:rPr>
              <w:t>9</w:t>
            </w:r>
            <w:r w:rsidRPr="0092670D">
              <w:rPr>
                <w:rFonts w:ascii="Times New Roman" w:hAnsi="Times New Roman"/>
                <w:sz w:val="24"/>
                <w:szCs w:val="24"/>
              </w:rPr>
              <w:t>-2024 годы</w:t>
            </w:r>
          </w:p>
        </w:tc>
      </w:tr>
      <w:tr w:rsidR="00DF2B74" w:rsidRPr="0092670D" w:rsidTr="004E1F55">
        <w:tc>
          <w:tcPr>
            <w:tcW w:w="2552" w:type="dxa"/>
            <w:vMerge w:val="restart"/>
            <w:vAlign w:val="center"/>
          </w:tcPr>
          <w:p w:rsidR="00DF2B74" w:rsidRPr="0092670D" w:rsidRDefault="00DF2B74" w:rsidP="004E1F55">
            <w:pPr>
              <w:pStyle w:val="Pro-Tab"/>
              <w:tabs>
                <w:tab w:val="left" w:pos="1134"/>
              </w:tabs>
              <w:spacing w:before="0" w:after="0"/>
              <w:rPr>
                <w:rFonts w:ascii="Times New Roman" w:hAnsi="Times New Roman"/>
                <w:sz w:val="24"/>
                <w:szCs w:val="24"/>
              </w:rPr>
            </w:pPr>
            <w:r w:rsidRPr="0092670D">
              <w:rPr>
                <w:rFonts w:ascii="Times New Roman" w:hAnsi="Times New Roman"/>
                <w:sz w:val="24"/>
                <w:szCs w:val="24"/>
              </w:rPr>
              <w:t>Финансовое обеспечение муниципальной программы - всего, в том числе по источникам финансирования</w:t>
            </w:r>
          </w:p>
        </w:tc>
        <w:tc>
          <w:tcPr>
            <w:tcW w:w="3291" w:type="dxa"/>
            <w:vAlign w:val="center"/>
          </w:tcPr>
          <w:p w:rsidR="00DF2B74" w:rsidRPr="0092670D" w:rsidRDefault="00DF2B74" w:rsidP="002C7A00">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Всего (201</w:t>
            </w:r>
            <w:r w:rsidR="002C7A00">
              <w:rPr>
                <w:rFonts w:ascii="Times New Roman" w:hAnsi="Times New Roman"/>
                <w:sz w:val="24"/>
                <w:szCs w:val="24"/>
              </w:rPr>
              <w:t>9</w:t>
            </w:r>
            <w:r w:rsidR="00676B14" w:rsidRPr="0092670D">
              <w:rPr>
                <w:rFonts w:ascii="Times New Roman" w:hAnsi="Times New Roman"/>
                <w:sz w:val="24"/>
                <w:szCs w:val="24"/>
              </w:rPr>
              <w:t>-2024</w:t>
            </w:r>
            <w:r w:rsidRPr="0092670D">
              <w:rPr>
                <w:rFonts w:ascii="Times New Roman" w:hAnsi="Times New Roman"/>
                <w:sz w:val="24"/>
                <w:szCs w:val="24"/>
              </w:rPr>
              <w:t xml:space="preserve"> гг.), в т.ч.:</w:t>
            </w:r>
          </w:p>
        </w:tc>
        <w:tc>
          <w:tcPr>
            <w:tcW w:w="3513" w:type="dxa"/>
            <w:vAlign w:val="center"/>
          </w:tcPr>
          <w:p w:rsidR="00DF2B74" w:rsidRPr="0092670D" w:rsidRDefault="002C7A00" w:rsidP="004E1F55">
            <w:pPr>
              <w:pStyle w:val="Pro-Tab"/>
              <w:tabs>
                <w:tab w:val="left" w:pos="1134"/>
              </w:tabs>
              <w:spacing w:before="0" w:after="0"/>
              <w:rPr>
                <w:rFonts w:ascii="Times New Roman" w:hAnsi="Times New Roman"/>
                <w:sz w:val="24"/>
                <w:szCs w:val="24"/>
                <w:highlight w:val="yellow"/>
              </w:rPr>
            </w:pPr>
            <w:r>
              <w:rPr>
                <w:rFonts w:ascii="Times New Roman" w:hAnsi="Times New Roman"/>
                <w:sz w:val="24"/>
                <w:szCs w:val="24"/>
              </w:rPr>
              <w:t>50 450,78900</w:t>
            </w:r>
            <w:r w:rsidR="00C013C8">
              <w:rPr>
                <w:rFonts w:ascii="Times New Roman" w:hAnsi="Times New Roman"/>
                <w:sz w:val="24"/>
                <w:szCs w:val="24"/>
              </w:rPr>
              <w:t xml:space="preserve"> тыс. руб.</w:t>
            </w:r>
          </w:p>
        </w:tc>
      </w:tr>
      <w:tr w:rsidR="00DF2B74" w:rsidRPr="0092670D" w:rsidTr="004E1F55">
        <w:tc>
          <w:tcPr>
            <w:tcW w:w="2552" w:type="dxa"/>
            <w:vMerge/>
            <w:vAlign w:val="center"/>
          </w:tcPr>
          <w:p w:rsidR="00DF2B74" w:rsidRPr="0092670D" w:rsidRDefault="00DF2B74" w:rsidP="004E1F55">
            <w:pPr>
              <w:pStyle w:val="Pro-Tab"/>
              <w:tabs>
                <w:tab w:val="left" w:pos="1134"/>
              </w:tabs>
              <w:spacing w:before="0" w:after="0"/>
              <w:rPr>
                <w:rFonts w:ascii="Times New Roman" w:hAnsi="Times New Roman"/>
                <w:sz w:val="24"/>
                <w:szCs w:val="24"/>
              </w:rPr>
            </w:pPr>
          </w:p>
        </w:tc>
        <w:tc>
          <w:tcPr>
            <w:tcW w:w="3291" w:type="dxa"/>
            <w:vAlign w:val="center"/>
          </w:tcPr>
          <w:p w:rsidR="00DF2B7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2019 год</w:t>
            </w:r>
          </w:p>
        </w:tc>
        <w:tc>
          <w:tcPr>
            <w:tcW w:w="3513" w:type="dxa"/>
            <w:vAlign w:val="center"/>
          </w:tcPr>
          <w:p w:rsidR="00DF2B74" w:rsidRPr="0092670D" w:rsidRDefault="00C013C8" w:rsidP="004E1F55">
            <w:pPr>
              <w:pStyle w:val="Pro-Tab"/>
              <w:tabs>
                <w:tab w:val="left" w:pos="1134"/>
              </w:tabs>
              <w:spacing w:before="0" w:after="0"/>
              <w:rPr>
                <w:rFonts w:ascii="Times New Roman" w:hAnsi="Times New Roman"/>
                <w:sz w:val="24"/>
                <w:szCs w:val="24"/>
                <w:highlight w:val="yellow"/>
              </w:rPr>
            </w:pPr>
            <w:r>
              <w:rPr>
                <w:rFonts w:ascii="Times New Roman" w:hAnsi="Times New Roman"/>
                <w:sz w:val="24"/>
                <w:szCs w:val="24"/>
              </w:rPr>
              <w:t>15 957,24400 тыс. руб.</w:t>
            </w:r>
          </w:p>
        </w:tc>
      </w:tr>
      <w:tr w:rsidR="00676B14" w:rsidRPr="0092670D" w:rsidTr="004E1F55">
        <w:tc>
          <w:tcPr>
            <w:tcW w:w="2552" w:type="dxa"/>
            <w:vMerge/>
            <w:vAlign w:val="center"/>
          </w:tcPr>
          <w:p w:rsidR="00676B14" w:rsidRPr="0092670D" w:rsidRDefault="00676B14" w:rsidP="004E1F55">
            <w:pPr>
              <w:pStyle w:val="Pro-Tab"/>
              <w:tabs>
                <w:tab w:val="left" w:pos="1134"/>
              </w:tabs>
              <w:spacing w:before="0" w:after="0"/>
              <w:rPr>
                <w:rFonts w:ascii="Times New Roman" w:hAnsi="Times New Roman"/>
                <w:sz w:val="24"/>
                <w:szCs w:val="24"/>
              </w:rPr>
            </w:pPr>
          </w:p>
        </w:tc>
        <w:tc>
          <w:tcPr>
            <w:tcW w:w="3291" w:type="dxa"/>
            <w:vAlign w:val="center"/>
          </w:tcPr>
          <w:p w:rsidR="00676B1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2020 год</w:t>
            </w:r>
          </w:p>
        </w:tc>
        <w:tc>
          <w:tcPr>
            <w:tcW w:w="3513" w:type="dxa"/>
            <w:vAlign w:val="center"/>
          </w:tcPr>
          <w:p w:rsidR="00676B14" w:rsidRPr="0092670D" w:rsidRDefault="00676B14" w:rsidP="004E1F55">
            <w:pPr>
              <w:pStyle w:val="Pro-Tab"/>
              <w:tabs>
                <w:tab w:val="left" w:pos="1134"/>
              </w:tabs>
              <w:spacing w:before="0" w:after="0"/>
              <w:rPr>
                <w:rFonts w:ascii="Times New Roman" w:hAnsi="Times New Roman"/>
                <w:sz w:val="24"/>
                <w:szCs w:val="24"/>
                <w:highlight w:val="yellow"/>
              </w:rPr>
            </w:pPr>
            <w:r w:rsidRPr="0092670D">
              <w:rPr>
                <w:rFonts w:ascii="Times New Roman" w:hAnsi="Times New Roman"/>
                <w:sz w:val="24"/>
                <w:szCs w:val="24"/>
              </w:rPr>
              <w:t>6</w:t>
            </w:r>
            <w:r w:rsidR="00C013C8">
              <w:rPr>
                <w:rFonts w:ascii="Times New Roman" w:hAnsi="Times New Roman"/>
                <w:sz w:val="24"/>
                <w:szCs w:val="24"/>
              </w:rPr>
              <w:t> 898,70900 тыс. руб.</w:t>
            </w:r>
          </w:p>
        </w:tc>
      </w:tr>
      <w:tr w:rsidR="00676B14" w:rsidRPr="0092670D" w:rsidTr="004E1F55">
        <w:tc>
          <w:tcPr>
            <w:tcW w:w="2552" w:type="dxa"/>
            <w:vMerge/>
            <w:vAlign w:val="center"/>
          </w:tcPr>
          <w:p w:rsidR="00676B14" w:rsidRPr="0092670D" w:rsidRDefault="00676B14" w:rsidP="004E1F55">
            <w:pPr>
              <w:pStyle w:val="Pro-Tab"/>
              <w:tabs>
                <w:tab w:val="left" w:pos="1134"/>
              </w:tabs>
              <w:spacing w:before="0" w:after="0"/>
              <w:rPr>
                <w:rFonts w:ascii="Times New Roman" w:hAnsi="Times New Roman"/>
                <w:sz w:val="24"/>
                <w:szCs w:val="24"/>
              </w:rPr>
            </w:pPr>
          </w:p>
        </w:tc>
        <w:tc>
          <w:tcPr>
            <w:tcW w:w="3291" w:type="dxa"/>
            <w:vAlign w:val="center"/>
          </w:tcPr>
          <w:p w:rsidR="00676B1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2021 год</w:t>
            </w:r>
          </w:p>
        </w:tc>
        <w:tc>
          <w:tcPr>
            <w:tcW w:w="3513" w:type="dxa"/>
            <w:vAlign w:val="center"/>
          </w:tcPr>
          <w:p w:rsidR="00676B14" w:rsidRPr="0092670D" w:rsidRDefault="00C013C8" w:rsidP="004E1F55">
            <w:pPr>
              <w:spacing w:before="0"/>
              <w:rPr>
                <w:sz w:val="24"/>
                <w:szCs w:val="24"/>
              </w:rPr>
            </w:pPr>
            <w:r w:rsidRPr="0092670D">
              <w:rPr>
                <w:sz w:val="24"/>
                <w:szCs w:val="24"/>
              </w:rPr>
              <w:t>6</w:t>
            </w:r>
            <w:r>
              <w:rPr>
                <w:sz w:val="24"/>
                <w:szCs w:val="24"/>
              </w:rPr>
              <w:t> 898,70900 тыс. руб.</w:t>
            </w:r>
          </w:p>
        </w:tc>
      </w:tr>
      <w:tr w:rsidR="00676B14" w:rsidRPr="0092670D" w:rsidTr="004E1F55">
        <w:tc>
          <w:tcPr>
            <w:tcW w:w="2552" w:type="dxa"/>
            <w:vMerge/>
            <w:vAlign w:val="center"/>
          </w:tcPr>
          <w:p w:rsidR="00676B14" w:rsidRPr="0092670D" w:rsidRDefault="00676B14" w:rsidP="004E1F55">
            <w:pPr>
              <w:pStyle w:val="Pro-Tab"/>
              <w:tabs>
                <w:tab w:val="left" w:pos="1134"/>
              </w:tabs>
              <w:spacing w:before="0" w:after="0"/>
              <w:rPr>
                <w:rFonts w:ascii="Times New Roman" w:hAnsi="Times New Roman"/>
                <w:sz w:val="24"/>
                <w:szCs w:val="24"/>
              </w:rPr>
            </w:pPr>
          </w:p>
        </w:tc>
        <w:tc>
          <w:tcPr>
            <w:tcW w:w="3291" w:type="dxa"/>
            <w:vAlign w:val="center"/>
          </w:tcPr>
          <w:p w:rsidR="00676B1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2022 год</w:t>
            </w:r>
          </w:p>
        </w:tc>
        <w:tc>
          <w:tcPr>
            <w:tcW w:w="3513" w:type="dxa"/>
            <w:vAlign w:val="center"/>
          </w:tcPr>
          <w:p w:rsidR="00676B14" w:rsidRPr="0092670D" w:rsidRDefault="00C013C8" w:rsidP="004E1F55">
            <w:pPr>
              <w:spacing w:before="0"/>
              <w:rPr>
                <w:sz w:val="24"/>
                <w:szCs w:val="24"/>
              </w:rPr>
            </w:pPr>
            <w:r w:rsidRPr="0092670D">
              <w:rPr>
                <w:sz w:val="24"/>
                <w:szCs w:val="24"/>
              </w:rPr>
              <w:t>6</w:t>
            </w:r>
            <w:r>
              <w:rPr>
                <w:sz w:val="24"/>
                <w:szCs w:val="24"/>
              </w:rPr>
              <w:t> 898,70900 тыс. руб.</w:t>
            </w:r>
          </w:p>
        </w:tc>
      </w:tr>
      <w:tr w:rsidR="00676B14" w:rsidRPr="0092670D" w:rsidTr="004E1F55">
        <w:tc>
          <w:tcPr>
            <w:tcW w:w="2552" w:type="dxa"/>
            <w:vMerge/>
            <w:vAlign w:val="center"/>
          </w:tcPr>
          <w:p w:rsidR="00676B14" w:rsidRPr="0092670D" w:rsidRDefault="00676B14" w:rsidP="004E1F55">
            <w:pPr>
              <w:pStyle w:val="Pro-Tab"/>
              <w:tabs>
                <w:tab w:val="left" w:pos="1134"/>
              </w:tabs>
              <w:spacing w:before="0" w:after="0"/>
              <w:rPr>
                <w:rFonts w:ascii="Times New Roman" w:hAnsi="Times New Roman"/>
                <w:sz w:val="24"/>
                <w:szCs w:val="24"/>
              </w:rPr>
            </w:pPr>
          </w:p>
        </w:tc>
        <w:tc>
          <w:tcPr>
            <w:tcW w:w="3291" w:type="dxa"/>
            <w:vAlign w:val="center"/>
          </w:tcPr>
          <w:p w:rsidR="00676B1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2023 год</w:t>
            </w:r>
          </w:p>
        </w:tc>
        <w:tc>
          <w:tcPr>
            <w:tcW w:w="3513" w:type="dxa"/>
            <w:vAlign w:val="center"/>
          </w:tcPr>
          <w:p w:rsidR="00676B14" w:rsidRPr="0092670D" w:rsidRDefault="00C013C8" w:rsidP="004E1F55">
            <w:pPr>
              <w:spacing w:before="0"/>
              <w:rPr>
                <w:sz w:val="24"/>
                <w:szCs w:val="24"/>
              </w:rPr>
            </w:pPr>
            <w:r w:rsidRPr="0092670D">
              <w:rPr>
                <w:sz w:val="24"/>
                <w:szCs w:val="24"/>
              </w:rPr>
              <w:t>6</w:t>
            </w:r>
            <w:r>
              <w:rPr>
                <w:sz w:val="24"/>
                <w:szCs w:val="24"/>
              </w:rPr>
              <w:t> 898,70900 тыс. руб.</w:t>
            </w:r>
          </w:p>
        </w:tc>
      </w:tr>
      <w:tr w:rsidR="00676B14" w:rsidRPr="0092670D" w:rsidTr="004E1F55">
        <w:tc>
          <w:tcPr>
            <w:tcW w:w="2552" w:type="dxa"/>
            <w:vMerge/>
            <w:vAlign w:val="center"/>
          </w:tcPr>
          <w:p w:rsidR="00676B14" w:rsidRPr="0092670D" w:rsidRDefault="00676B14" w:rsidP="004E1F55">
            <w:pPr>
              <w:pStyle w:val="Pro-Tab"/>
              <w:tabs>
                <w:tab w:val="left" w:pos="1134"/>
              </w:tabs>
              <w:spacing w:before="0" w:after="0"/>
              <w:rPr>
                <w:rFonts w:ascii="Times New Roman" w:hAnsi="Times New Roman"/>
                <w:sz w:val="24"/>
                <w:szCs w:val="24"/>
              </w:rPr>
            </w:pPr>
          </w:p>
        </w:tc>
        <w:tc>
          <w:tcPr>
            <w:tcW w:w="3291" w:type="dxa"/>
            <w:vAlign w:val="center"/>
          </w:tcPr>
          <w:p w:rsidR="00676B14" w:rsidRPr="0092670D" w:rsidRDefault="00676B14" w:rsidP="004E1F55">
            <w:pPr>
              <w:pStyle w:val="Pro-Tab"/>
              <w:tabs>
                <w:tab w:val="left" w:pos="1134"/>
              </w:tabs>
              <w:spacing w:before="0" w:after="0"/>
              <w:ind w:left="256"/>
              <w:rPr>
                <w:rFonts w:ascii="Times New Roman" w:hAnsi="Times New Roman"/>
                <w:sz w:val="24"/>
                <w:szCs w:val="24"/>
              </w:rPr>
            </w:pPr>
            <w:r w:rsidRPr="0092670D">
              <w:rPr>
                <w:rFonts w:ascii="Times New Roman" w:hAnsi="Times New Roman"/>
                <w:sz w:val="24"/>
                <w:szCs w:val="24"/>
              </w:rPr>
              <w:t>2024 год</w:t>
            </w:r>
          </w:p>
        </w:tc>
        <w:tc>
          <w:tcPr>
            <w:tcW w:w="3513" w:type="dxa"/>
            <w:vAlign w:val="center"/>
          </w:tcPr>
          <w:p w:rsidR="00676B14" w:rsidRPr="0092670D" w:rsidRDefault="00C013C8" w:rsidP="004E1F55">
            <w:pPr>
              <w:spacing w:before="0"/>
              <w:rPr>
                <w:sz w:val="24"/>
                <w:szCs w:val="24"/>
              </w:rPr>
            </w:pPr>
            <w:r w:rsidRPr="0092670D">
              <w:rPr>
                <w:sz w:val="24"/>
                <w:szCs w:val="24"/>
              </w:rPr>
              <w:t>6</w:t>
            </w:r>
            <w:r>
              <w:rPr>
                <w:sz w:val="24"/>
                <w:szCs w:val="24"/>
              </w:rPr>
              <w:t> 898,70900 тыс. руб.</w:t>
            </w:r>
          </w:p>
        </w:tc>
      </w:tr>
      <w:tr w:rsidR="00676B14" w:rsidRPr="0092670D" w:rsidTr="004E1F55">
        <w:tc>
          <w:tcPr>
            <w:tcW w:w="2552" w:type="dxa"/>
            <w:vAlign w:val="center"/>
          </w:tcPr>
          <w:p w:rsidR="00676B14" w:rsidRPr="0092670D" w:rsidRDefault="00676B14" w:rsidP="004E1F55">
            <w:pPr>
              <w:pStyle w:val="12"/>
              <w:spacing w:before="0"/>
              <w:jc w:val="left"/>
              <w:rPr>
                <w:sz w:val="24"/>
              </w:rPr>
            </w:pPr>
            <w:r w:rsidRPr="0092670D">
              <w:rPr>
                <w:sz w:val="24"/>
              </w:rPr>
              <w:t>Ожидаемые результаты реализации подпрограммы</w:t>
            </w:r>
          </w:p>
        </w:tc>
        <w:tc>
          <w:tcPr>
            <w:tcW w:w="6804" w:type="dxa"/>
            <w:gridSpan w:val="2"/>
            <w:vAlign w:val="center"/>
          </w:tcPr>
          <w:p w:rsidR="00676B14" w:rsidRPr="0092670D" w:rsidRDefault="00676B14" w:rsidP="004E1F55">
            <w:pPr>
              <w:pStyle w:val="12"/>
              <w:spacing w:before="0"/>
              <w:jc w:val="left"/>
              <w:rPr>
                <w:sz w:val="24"/>
              </w:rPr>
            </w:pPr>
            <w:r w:rsidRPr="0092670D">
              <w:rPr>
                <w:sz w:val="24"/>
              </w:rPr>
              <w:t>Увеличение числа посетителей муниципального музея Сосновоборского городского округа на 7,2%;</w:t>
            </w:r>
          </w:p>
          <w:p w:rsidR="00676B14" w:rsidRPr="0092670D" w:rsidRDefault="00676B14" w:rsidP="004E1F55">
            <w:pPr>
              <w:pStyle w:val="Pro-Tab"/>
              <w:tabs>
                <w:tab w:val="left" w:pos="1134"/>
              </w:tabs>
              <w:spacing w:before="0" w:after="0"/>
              <w:rPr>
                <w:rFonts w:ascii="Times New Roman" w:hAnsi="Times New Roman"/>
                <w:sz w:val="24"/>
                <w:szCs w:val="24"/>
                <w:highlight w:val="yellow"/>
              </w:rPr>
            </w:pPr>
            <w:r w:rsidRPr="0092670D">
              <w:rPr>
                <w:rFonts w:ascii="Times New Roman" w:hAnsi="Times New Roman"/>
                <w:sz w:val="24"/>
                <w:szCs w:val="24"/>
              </w:rPr>
              <w:t>создание (обновление) не менее 2 экспозиций музея Сосновоборского городского округа  ежегодно</w:t>
            </w:r>
          </w:p>
        </w:tc>
      </w:tr>
    </w:tbl>
    <w:p w:rsidR="00C013C8" w:rsidRDefault="00C013C8" w:rsidP="0092670D">
      <w:pPr>
        <w:pStyle w:val="4"/>
        <w:tabs>
          <w:tab w:val="left" w:pos="1134"/>
        </w:tabs>
        <w:spacing w:before="0" w:after="0"/>
        <w:jc w:val="center"/>
        <w:rPr>
          <w:rFonts w:ascii="Times New Roman" w:hAnsi="Times New Roman"/>
          <w:sz w:val="24"/>
          <w:szCs w:val="24"/>
        </w:rPr>
      </w:pPr>
    </w:p>
    <w:p w:rsidR="00DF2B74" w:rsidRPr="0092670D" w:rsidRDefault="00DF2B74" w:rsidP="0092670D">
      <w:pPr>
        <w:pStyle w:val="4"/>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DF2B74" w:rsidRPr="00A81508" w:rsidRDefault="00DF2B74" w:rsidP="0092670D">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DF2B74" w:rsidRPr="0092670D" w:rsidRDefault="00DF2B74" w:rsidP="0092670D">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DF2B74" w:rsidRPr="0092670D" w:rsidRDefault="00DF2B74" w:rsidP="0092670D">
      <w:pPr>
        <w:pStyle w:val="aff4"/>
        <w:ind w:firstLine="567"/>
        <w:jc w:val="both"/>
        <w:rPr>
          <w:sz w:val="24"/>
          <w:szCs w:val="24"/>
        </w:rPr>
      </w:pPr>
      <w:r w:rsidRPr="0092670D">
        <w:rPr>
          <w:sz w:val="24"/>
          <w:szCs w:val="24"/>
        </w:rPr>
        <w:t>Количество посещений музея в 2016 году составило 6 700 человек. Число посещений выставок вне музея составило 500 человек.</w:t>
      </w:r>
      <w:r w:rsidRPr="0092670D">
        <w:rPr>
          <w:color w:val="FF0000"/>
          <w:sz w:val="24"/>
          <w:szCs w:val="24"/>
        </w:rPr>
        <w:t xml:space="preserve"> </w:t>
      </w:r>
      <w:r w:rsidRPr="0092670D">
        <w:rPr>
          <w:sz w:val="24"/>
          <w:szCs w:val="24"/>
        </w:rPr>
        <w:t>Количество посещений предусмотренных муниципальным заданием на 2016 год составляет 5000.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DF2B74" w:rsidRPr="0092670D" w:rsidRDefault="00DF2B74" w:rsidP="0092670D">
      <w:pPr>
        <w:rPr>
          <w:sz w:val="24"/>
          <w:szCs w:val="24"/>
        </w:rPr>
      </w:pPr>
      <w:r w:rsidRPr="0092670D">
        <w:rPr>
          <w:sz w:val="24"/>
          <w:szCs w:val="24"/>
        </w:rPr>
        <w:t>Обеспеченность музеями составляет 100%.</w:t>
      </w:r>
    </w:p>
    <w:p w:rsidR="00DF2B74" w:rsidRPr="0092670D" w:rsidRDefault="00DF2B74" w:rsidP="0092670D">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DF2B74" w:rsidRPr="0092670D" w:rsidRDefault="00DF2B74" w:rsidP="0092670D">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DF2B74" w:rsidRPr="0092670D" w:rsidRDefault="00DF2B74" w:rsidP="0092670D">
      <w:pPr>
        <w:rPr>
          <w:sz w:val="24"/>
          <w:szCs w:val="24"/>
        </w:rPr>
      </w:pPr>
      <w:r w:rsidRPr="0092670D">
        <w:rPr>
          <w:sz w:val="24"/>
          <w:szCs w:val="24"/>
        </w:rPr>
        <w:lastRenderedPageBreak/>
        <w:t>2. Формирование, учет, изучение, обеспечение физического сохранения и безопасности музейных предметов, музейных коллекций.</w:t>
      </w:r>
    </w:p>
    <w:p w:rsidR="00DF2B74" w:rsidRPr="0092670D" w:rsidRDefault="00DF2B74" w:rsidP="0092670D">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DF2B74" w:rsidRPr="0092670D" w:rsidRDefault="00DF2B74" w:rsidP="0092670D">
      <w:pPr>
        <w:rPr>
          <w:sz w:val="24"/>
          <w:szCs w:val="24"/>
        </w:rPr>
      </w:pPr>
      <w:r w:rsidRPr="0092670D">
        <w:rPr>
          <w:sz w:val="24"/>
          <w:szCs w:val="24"/>
        </w:rPr>
        <w:t>4. Создание экспозиций (выставок) музеев, организация выездных выставок (вне стационара).</w:t>
      </w:r>
    </w:p>
    <w:p w:rsidR="00DF2B74" w:rsidRPr="0092670D" w:rsidRDefault="00DF2B74" w:rsidP="0092670D">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DF2B74" w:rsidRPr="0092670D" w:rsidRDefault="00DF2B74" w:rsidP="0092670D">
      <w:pPr>
        <w:pStyle w:val="ac"/>
        <w:numPr>
          <w:ilvl w:val="0"/>
          <w:numId w:val="21"/>
        </w:numPr>
        <w:ind w:left="385" w:hanging="284"/>
        <w:rPr>
          <w:sz w:val="24"/>
          <w:szCs w:val="24"/>
        </w:rPr>
      </w:pPr>
      <w:r w:rsidRPr="0092670D">
        <w:rPr>
          <w:sz w:val="24"/>
          <w:szCs w:val="24"/>
        </w:rPr>
        <w:t>Публичный  показ музейных предметов и музейных коллекций (в стационарных условиях);</w:t>
      </w:r>
    </w:p>
    <w:p w:rsidR="00DF2B74" w:rsidRPr="0092670D" w:rsidRDefault="00DF2B74" w:rsidP="0092670D">
      <w:pPr>
        <w:ind w:left="385" w:hanging="284"/>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DF2B74" w:rsidRPr="0092670D" w:rsidRDefault="00DF2B74" w:rsidP="0092670D">
      <w:pPr>
        <w:ind w:left="101" w:hanging="284"/>
        <w:rPr>
          <w:sz w:val="24"/>
          <w:szCs w:val="24"/>
        </w:rPr>
      </w:pPr>
      <w:r w:rsidRPr="0092670D">
        <w:rPr>
          <w:sz w:val="24"/>
          <w:szCs w:val="24"/>
        </w:rPr>
        <w:t xml:space="preserve">      3. Создание экспозиций (выставок) музеев, организация выездных выставок (в стационарных условиях);</w:t>
      </w:r>
    </w:p>
    <w:p w:rsidR="00DF2B74" w:rsidRPr="0092670D" w:rsidRDefault="00DF2B74" w:rsidP="0092670D">
      <w:pPr>
        <w:ind w:left="101" w:hanging="284"/>
        <w:rPr>
          <w:sz w:val="24"/>
          <w:szCs w:val="24"/>
        </w:rPr>
      </w:pPr>
      <w:r w:rsidRPr="0092670D">
        <w:rPr>
          <w:sz w:val="24"/>
          <w:szCs w:val="24"/>
        </w:rPr>
        <w:t xml:space="preserve">      4. Создание экспозиций (выставок) музеев, организация выездных выставок (вне стационара);</w:t>
      </w:r>
    </w:p>
    <w:p w:rsidR="00DF2B74" w:rsidRPr="0092670D" w:rsidRDefault="00DF2B74" w:rsidP="0092670D">
      <w:pPr>
        <w:ind w:left="101" w:hanging="284"/>
        <w:rPr>
          <w:sz w:val="24"/>
          <w:szCs w:val="24"/>
        </w:rPr>
      </w:pPr>
      <w:r w:rsidRPr="0092670D">
        <w:rPr>
          <w:sz w:val="24"/>
          <w:szCs w:val="24"/>
        </w:rPr>
        <w:t xml:space="preserve">      5. Экскурсионное обслуживание, в том числе предоставление аудио-гида;</w:t>
      </w:r>
    </w:p>
    <w:p w:rsidR="00DF2B74" w:rsidRPr="0092670D" w:rsidRDefault="00DF2B74" w:rsidP="0092670D">
      <w:pPr>
        <w:ind w:left="385" w:hanging="284"/>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DF2B74" w:rsidRPr="0092670D" w:rsidRDefault="00DF2B74" w:rsidP="0092670D">
      <w:pPr>
        <w:ind w:left="385" w:hanging="284"/>
        <w:rPr>
          <w:sz w:val="24"/>
          <w:szCs w:val="24"/>
        </w:rPr>
      </w:pPr>
      <w:r w:rsidRPr="0092670D">
        <w:rPr>
          <w:sz w:val="24"/>
          <w:szCs w:val="24"/>
        </w:rPr>
        <w:t>7.  Консультационно-методическая услуга;</w:t>
      </w:r>
    </w:p>
    <w:p w:rsidR="00DF2B74" w:rsidRPr="0092670D" w:rsidRDefault="00DF2B74" w:rsidP="0092670D">
      <w:pPr>
        <w:ind w:left="385" w:hanging="284"/>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DF2B74" w:rsidRPr="0092670D" w:rsidRDefault="00DF2B74" w:rsidP="0092670D">
      <w:pPr>
        <w:ind w:left="385" w:hanging="284"/>
        <w:rPr>
          <w:sz w:val="24"/>
          <w:szCs w:val="24"/>
        </w:rPr>
      </w:pPr>
      <w:r w:rsidRPr="0092670D">
        <w:rPr>
          <w:sz w:val="24"/>
          <w:szCs w:val="24"/>
        </w:rPr>
        <w:t>9.  Продажа сувенирной продукции;</w:t>
      </w:r>
    </w:p>
    <w:p w:rsidR="00DF2B74" w:rsidRPr="0092670D" w:rsidRDefault="00DF2B74" w:rsidP="0092670D">
      <w:pPr>
        <w:ind w:left="385" w:hanging="284"/>
        <w:rPr>
          <w:sz w:val="24"/>
          <w:szCs w:val="24"/>
        </w:rPr>
      </w:pPr>
      <w:r w:rsidRPr="0092670D">
        <w:rPr>
          <w:sz w:val="24"/>
          <w:szCs w:val="24"/>
        </w:rPr>
        <w:t>10. Организация пункта питания (буфет).</w:t>
      </w:r>
    </w:p>
    <w:p w:rsidR="00DF2B74" w:rsidRPr="0092670D" w:rsidRDefault="00DF2B74" w:rsidP="0092670D">
      <w:pPr>
        <w:ind w:left="385" w:hanging="284"/>
        <w:rPr>
          <w:sz w:val="24"/>
          <w:szCs w:val="24"/>
        </w:rPr>
      </w:pPr>
      <w:r w:rsidRPr="0092670D">
        <w:rPr>
          <w:sz w:val="24"/>
          <w:szCs w:val="24"/>
        </w:rPr>
        <w:t>Расширенный спектр услуг влечет за собой увеличение</w:t>
      </w:r>
    </w:p>
    <w:p w:rsidR="00DF2B74" w:rsidRPr="0092670D" w:rsidRDefault="00DF2B74" w:rsidP="0092670D">
      <w:pPr>
        <w:rPr>
          <w:sz w:val="24"/>
          <w:szCs w:val="24"/>
        </w:rPr>
      </w:pPr>
      <w:r w:rsidRPr="0092670D">
        <w:rPr>
          <w:sz w:val="24"/>
          <w:szCs w:val="24"/>
        </w:rPr>
        <w:t>количества потребителей  и составит 30 000 человек в год из расчета 100 человек в день.</w:t>
      </w:r>
    </w:p>
    <w:p w:rsidR="00DF2B74" w:rsidRPr="0092670D" w:rsidRDefault="00DF2B74" w:rsidP="0092670D">
      <w:pPr>
        <w:rPr>
          <w:sz w:val="24"/>
          <w:szCs w:val="24"/>
        </w:rPr>
      </w:pPr>
      <w:r w:rsidRPr="0092670D">
        <w:rPr>
          <w:sz w:val="24"/>
          <w:szCs w:val="24"/>
        </w:rPr>
        <w:t>Из них 2-3 туристические группы в месяц = 1 000 чел.</w:t>
      </w:r>
    </w:p>
    <w:p w:rsidR="00DF2B74" w:rsidRPr="0092670D" w:rsidRDefault="00DF2B74" w:rsidP="0092670D">
      <w:pPr>
        <w:rPr>
          <w:sz w:val="24"/>
          <w:szCs w:val="24"/>
        </w:rPr>
      </w:pPr>
      <w:r w:rsidRPr="0092670D">
        <w:rPr>
          <w:sz w:val="24"/>
          <w:szCs w:val="24"/>
        </w:rPr>
        <w:t>Посетители музея = 12 000 чел.</w:t>
      </w:r>
    </w:p>
    <w:p w:rsidR="00DF2B74" w:rsidRPr="0092670D" w:rsidRDefault="00DF2B74" w:rsidP="0092670D">
      <w:pPr>
        <w:rPr>
          <w:sz w:val="24"/>
          <w:szCs w:val="24"/>
        </w:rPr>
      </w:pPr>
      <w:r w:rsidRPr="0092670D">
        <w:rPr>
          <w:sz w:val="24"/>
          <w:szCs w:val="24"/>
        </w:rPr>
        <w:t>Участники просветительских и образовательных программ = 7 000 чел.</w:t>
      </w:r>
    </w:p>
    <w:p w:rsidR="00DF2B74" w:rsidRPr="0092670D" w:rsidRDefault="00DF2B74" w:rsidP="0092670D">
      <w:pPr>
        <w:rPr>
          <w:sz w:val="24"/>
          <w:szCs w:val="24"/>
        </w:rPr>
      </w:pPr>
      <w:r w:rsidRPr="0092670D">
        <w:rPr>
          <w:sz w:val="24"/>
          <w:szCs w:val="24"/>
        </w:rPr>
        <w:t xml:space="preserve">В связи со  строительством музея возрастет возможность приглашать туристические группы в город и в музей. </w:t>
      </w:r>
    </w:p>
    <w:p w:rsidR="00DF2B74" w:rsidRPr="0092670D" w:rsidRDefault="00DF2B74" w:rsidP="0092670D">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DF2B74" w:rsidRPr="0092670D" w:rsidRDefault="00DF2B74" w:rsidP="0092670D">
      <w:pPr>
        <w:pStyle w:val="4"/>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DF2B74" w:rsidRPr="0092670D" w:rsidRDefault="00DF2B74" w:rsidP="0092670D">
      <w:pPr>
        <w:pStyle w:val="4"/>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привлекательности музея Сосновоборского городского округа</w:t>
      </w:r>
      <w:r w:rsidR="00B77595" w:rsidRPr="0092670D">
        <w:rPr>
          <w:rFonts w:ascii="Times New Roman" w:hAnsi="Times New Roman"/>
          <w:sz w:val="24"/>
        </w:rPr>
        <w:t xml:space="preserve"> для населения.</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lastRenderedPageBreak/>
        <w:t>Срок реализации подпрограммы – 201</w:t>
      </w:r>
      <w:r w:rsidR="002C7A00">
        <w:rPr>
          <w:rFonts w:ascii="Times New Roman" w:hAnsi="Times New Roman"/>
          <w:sz w:val="24"/>
        </w:rPr>
        <w:t>9</w:t>
      </w:r>
      <w:r w:rsidRPr="0092670D">
        <w:rPr>
          <w:rFonts w:ascii="Times New Roman" w:hAnsi="Times New Roman"/>
          <w:sz w:val="24"/>
        </w:rPr>
        <w:t>-2024 годы (один этап).</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Реализация подпрограммы позволит обеспечить к 202</w:t>
      </w:r>
      <w:r w:rsidR="00B77595" w:rsidRPr="0092670D">
        <w:rPr>
          <w:rFonts w:ascii="Times New Roman" w:hAnsi="Times New Roman"/>
          <w:sz w:val="24"/>
        </w:rPr>
        <w:t>4</w:t>
      </w:r>
      <w:r w:rsidRPr="0092670D">
        <w:rPr>
          <w:rFonts w:ascii="Times New Roman" w:hAnsi="Times New Roman"/>
          <w:sz w:val="24"/>
        </w:rPr>
        <w:t xml:space="preserve"> году увеличение числа посещений муниципального музея в 1,79 раз (к уровню 201</w:t>
      </w:r>
      <w:r w:rsidR="00B77595" w:rsidRPr="0092670D">
        <w:rPr>
          <w:rFonts w:ascii="Times New Roman" w:hAnsi="Times New Roman"/>
          <w:sz w:val="24"/>
        </w:rPr>
        <w:t>7</w:t>
      </w:r>
      <w:r w:rsidRPr="0092670D">
        <w:rPr>
          <w:rFonts w:ascii="Times New Roman" w:hAnsi="Times New Roman"/>
          <w:sz w:val="24"/>
        </w:rPr>
        <w:t xml:space="preserve"> года), будет накоплен потенциал для дальнейшего роста посещаемости музея.</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DF2B74" w:rsidRPr="0092670D" w:rsidRDefault="00DF2B74" w:rsidP="0092670D">
      <w:pPr>
        <w:pStyle w:val="4"/>
        <w:tabs>
          <w:tab w:val="left" w:pos="1134"/>
        </w:tabs>
        <w:spacing w:before="0" w:after="0"/>
        <w:jc w:val="center"/>
        <w:rPr>
          <w:rFonts w:ascii="Times New Roman" w:hAnsi="Times New Roman"/>
          <w:sz w:val="24"/>
          <w:szCs w:val="24"/>
        </w:rPr>
      </w:pPr>
      <w:r w:rsidRPr="0092670D">
        <w:rPr>
          <w:rFonts w:ascii="Times New Roman" w:hAnsi="Times New Roman"/>
          <w:sz w:val="24"/>
          <w:szCs w:val="24"/>
        </w:rPr>
        <w:t>Характеристика основных мероприятий подпрограммы</w:t>
      </w:r>
    </w:p>
    <w:p w:rsidR="00DF2B74" w:rsidRPr="0092670D" w:rsidRDefault="00DF2B74" w:rsidP="0092670D">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w:t>
      </w:r>
      <w:r w:rsidR="00B77595" w:rsidRPr="0092670D">
        <w:rPr>
          <w:rFonts w:ascii="Times New Roman" w:hAnsi="Times New Roman"/>
          <w:sz w:val="24"/>
        </w:rPr>
        <w:t xml:space="preserve"> (МБУК «СГМ»)</w:t>
      </w:r>
      <w:r w:rsidRPr="0092670D">
        <w:rPr>
          <w:rFonts w:ascii="Times New Roman" w:hAnsi="Times New Roman"/>
          <w:sz w:val="24"/>
        </w:rPr>
        <w:t>;</w:t>
      </w:r>
    </w:p>
    <w:p w:rsidR="00DF2B74" w:rsidRPr="0092670D" w:rsidRDefault="00DF2B74" w:rsidP="0092670D">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w:t>
      </w:r>
      <w:r w:rsidR="001B3728" w:rsidRPr="0092670D">
        <w:rPr>
          <w:rFonts w:ascii="Times New Roman" w:hAnsi="Times New Roman"/>
          <w:sz w:val="24"/>
        </w:rPr>
        <w:t>.</w:t>
      </w:r>
      <w:r w:rsidRPr="0092670D">
        <w:rPr>
          <w:rFonts w:ascii="Times New Roman" w:hAnsi="Times New Roman"/>
          <w:sz w:val="24"/>
        </w:rPr>
        <w:t xml:space="preserve"> Наиболее значимыми сферами обучения должны стать: организация выставок и экспозиций, продвижение музейной продукции;</w:t>
      </w:r>
    </w:p>
    <w:p w:rsidR="00DF2B74" w:rsidRPr="0092670D" w:rsidRDefault="001B3728"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00DF2B74" w:rsidRPr="0092670D">
        <w:rPr>
          <w:rFonts w:ascii="Times New Roman" w:hAnsi="Times New Roman"/>
          <w:sz w:val="24"/>
        </w:rPr>
        <w:t>Сведения об исполнителях, взаимосвязи с показателями подпрограммы и о последствиях не</w:t>
      </w:r>
      <w:r w:rsidR="002C7A00">
        <w:rPr>
          <w:rFonts w:ascii="Times New Roman" w:hAnsi="Times New Roman"/>
          <w:sz w:val="24"/>
        </w:rPr>
        <w:t xml:space="preserve"> </w:t>
      </w:r>
      <w:r w:rsidR="00DF2B74" w:rsidRPr="0092670D">
        <w:rPr>
          <w:rFonts w:ascii="Times New Roman" w:hAnsi="Times New Roman"/>
          <w:sz w:val="24"/>
        </w:rPr>
        <w:t>реализации основных мероприятий подпрограммы представлены в Таблице 1.</w:t>
      </w:r>
    </w:p>
    <w:p w:rsidR="00DF2B74" w:rsidRPr="0092670D" w:rsidRDefault="00DF2B74" w:rsidP="0092670D">
      <w:pPr>
        <w:pStyle w:val="4"/>
        <w:tabs>
          <w:tab w:val="left" w:pos="1134"/>
        </w:tabs>
        <w:spacing w:before="0" w:after="0"/>
        <w:jc w:val="center"/>
        <w:rPr>
          <w:rFonts w:ascii="Times New Roman" w:hAnsi="Times New Roman"/>
          <w:sz w:val="24"/>
          <w:szCs w:val="24"/>
        </w:rPr>
      </w:pPr>
      <w:r w:rsidRPr="0092670D">
        <w:rPr>
          <w:rFonts w:ascii="Times New Roman" w:hAnsi="Times New Roman"/>
          <w:sz w:val="24"/>
          <w:szCs w:val="24"/>
        </w:rPr>
        <w:t>Информация о ресурсном обеспечении государственной программы</w:t>
      </w:r>
    </w:p>
    <w:p w:rsidR="00DF2B74" w:rsidRPr="0092670D" w:rsidRDefault="00DF2B74" w:rsidP="0092670D">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Финансовое обеспечение основных мероприятий подпрограммы осуществляется за счет средств   бюджета Сосновоборского городского округа, а также средств областного бюджета, предоставляемых на реализацию отдельных мероприятий государственной программы Российской Федерации «Развитие культуры и туризма».</w:t>
      </w:r>
    </w:p>
    <w:p w:rsidR="00DF2B74" w:rsidRPr="0092670D" w:rsidRDefault="00DF2B74" w:rsidP="0092670D">
      <w:pPr>
        <w:pStyle w:val="Pro-Gramma"/>
        <w:tabs>
          <w:tab w:val="left" w:pos="0"/>
        </w:tabs>
        <w:spacing w:before="0" w:line="240" w:lineRule="auto"/>
        <w:ind w:left="0"/>
        <w:rPr>
          <w:rFonts w:ascii="Times New Roman" w:hAnsi="Times New Roman"/>
          <w:bCs/>
          <w:color w:val="C41C16"/>
          <w:sz w:val="24"/>
        </w:rPr>
      </w:pPr>
      <w:r w:rsidRPr="0092670D">
        <w:rPr>
          <w:rFonts w:ascii="Times New Roman" w:hAnsi="Times New Roman"/>
          <w:sz w:val="24"/>
        </w:rPr>
        <w:tab/>
        <w:t xml:space="preserve">Сведения о </w:t>
      </w:r>
      <w:r w:rsidR="008C1114">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sidR="008C1114">
        <w:rPr>
          <w:rFonts w:ascii="Times New Roman" w:hAnsi="Times New Roman"/>
          <w:sz w:val="24"/>
        </w:rPr>
        <w:t>Таблице № 3.</w:t>
      </w: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Default="004E1F55" w:rsidP="0092670D">
      <w:pPr>
        <w:tabs>
          <w:tab w:val="left" w:pos="0"/>
        </w:tabs>
        <w:rPr>
          <w:sz w:val="24"/>
          <w:szCs w:val="24"/>
        </w:rPr>
      </w:pPr>
    </w:p>
    <w:p w:rsidR="004E1F55" w:rsidRPr="004E1F55" w:rsidRDefault="004E1F55" w:rsidP="0092670D">
      <w:pPr>
        <w:tabs>
          <w:tab w:val="left" w:pos="0"/>
        </w:tabs>
        <w:rPr>
          <w:sz w:val="16"/>
          <w:szCs w:val="16"/>
        </w:rPr>
      </w:pPr>
      <w:r w:rsidRPr="004E1F55">
        <w:rPr>
          <w:sz w:val="16"/>
          <w:szCs w:val="16"/>
        </w:rPr>
        <w:t xml:space="preserve">Исп. Н.М. </w:t>
      </w:r>
      <w:proofErr w:type="spellStart"/>
      <w:r w:rsidRPr="004E1F55">
        <w:rPr>
          <w:sz w:val="16"/>
          <w:szCs w:val="16"/>
        </w:rPr>
        <w:t>Курземнек</w:t>
      </w:r>
      <w:proofErr w:type="spellEnd"/>
    </w:p>
    <w:p w:rsidR="004E1F55" w:rsidRPr="004E1F55" w:rsidRDefault="004E1F55" w:rsidP="0092670D">
      <w:pPr>
        <w:tabs>
          <w:tab w:val="left" w:pos="0"/>
        </w:tabs>
        <w:rPr>
          <w:sz w:val="16"/>
          <w:szCs w:val="16"/>
        </w:rPr>
      </w:pPr>
      <w:r w:rsidRPr="004E1F55">
        <w:rPr>
          <w:sz w:val="16"/>
          <w:szCs w:val="16"/>
        </w:rPr>
        <w:t>(81369)6-28-44</w:t>
      </w:r>
    </w:p>
    <w:p w:rsidR="00DF2B74" w:rsidRPr="0092670D" w:rsidRDefault="00DF2B74" w:rsidP="0092670D">
      <w:pPr>
        <w:tabs>
          <w:tab w:val="left" w:pos="0"/>
        </w:tabs>
        <w:rPr>
          <w:bCs/>
          <w:color w:val="C41C16"/>
          <w:sz w:val="24"/>
          <w:szCs w:val="24"/>
        </w:rPr>
      </w:pPr>
      <w:r w:rsidRPr="0092670D">
        <w:rPr>
          <w:sz w:val="24"/>
          <w:szCs w:val="24"/>
        </w:rPr>
        <w:br w:type="page"/>
      </w:r>
    </w:p>
    <w:p w:rsidR="004E1F55" w:rsidRPr="004E1F55" w:rsidRDefault="004E1F55" w:rsidP="004E1F55">
      <w:pPr>
        <w:pStyle w:val="4"/>
        <w:spacing w:before="0" w:after="0"/>
        <w:jc w:val="center"/>
        <w:rPr>
          <w:rFonts w:ascii="Times New Roman" w:hAnsi="Times New Roman"/>
          <w:b w:val="0"/>
          <w:sz w:val="40"/>
          <w:szCs w:val="40"/>
        </w:rPr>
      </w:pPr>
      <w:r w:rsidRPr="004E1F55">
        <w:rPr>
          <w:rFonts w:ascii="Times New Roman" w:hAnsi="Times New Roman"/>
          <w:b w:val="0"/>
          <w:sz w:val="40"/>
          <w:szCs w:val="40"/>
        </w:rPr>
        <w:lastRenderedPageBreak/>
        <w:t xml:space="preserve">Подпрограмма 4 </w:t>
      </w:r>
    </w:p>
    <w:p w:rsidR="004E1F55" w:rsidRPr="004E1F55" w:rsidRDefault="004E1F55" w:rsidP="004E1F55">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DF2B74" w:rsidRDefault="00DF2B74" w:rsidP="004E1F55">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sidR="00BF4393">
        <w:rPr>
          <w:rFonts w:ascii="Times New Roman" w:hAnsi="Times New Roman"/>
          <w:b w:val="0"/>
          <w:sz w:val="32"/>
          <w:szCs w:val="32"/>
        </w:rPr>
        <w:t xml:space="preserve"> 4</w:t>
      </w:r>
    </w:p>
    <w:p w:rsidR="004E1F55" w:rsidRPr="004E1F55" w:rsidRDefault="004E1F55" w:rsidP="004E1F55"/>
    <w:tbl>
      <w:tblPr>
        <w:tblStyle w:val="Pro-Table"/>
        <w:tblW w:w="9356" w:type="dxa"/>
        <w:tblInd w:w="108" w:type="dxa"/>
        <w:tblLayout w:type="fixed"/>
        <w:tblLook w:val="0000"/>
      </w:tblPr>
      <w:tblGrid>
        <w:gridCol w:w="2552"/>
        <w:gridCol w:w="3291"/>
        <w:gridCol w:w="3513"/>
      </w:tblGrid>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Полное наименование</w:t>
            </w:r>
          </w:p>
        </w:tc>
        <w:tc>
          <w:tcPr>
            <w:tcW w:w="6804" w:type="dxa"/>
            <w:gridSpan w:val="2"/>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Подпрограмма «Профессиональное искусство, народное творчество и </w:t>
            </w:r>
            <w:proofErr w:type="spellStart"/>
            <w:r w:rsidRPr="0092670D">
              <w:rPr>
                <w:rFonts w:ascii="Times New Roman" w:hAnsi="Times New Roman"/>
                <w:sz w:val="24"/>
                <w:szCs w:val="24"/>
              </w:rPr>
              <w:t>культурно-досуговая</w:t>
            </w:r>
            <w:proofErr w:type="spellEnd"/>
            <w:r w:rsidRPr="0092670D">
              <w:rPr>
                <w:rFonts w:ascii="Times New Roman" w:hAnsi="Times New Roman"/>
                <w:sz w:val="24"/>
                <w:szCs w:val="24"/>
              </w:rPr>
              <w:t xml:space="preserve"> деятельность»</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Ответственный исполнитель подпрограммы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Отдел культуры администрации</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Участники муниципальной программы </w:t>
            </w:r>
          </w:p>
        </w:tc>
        <w:tc>
          <w:tcPr>
            <w:tcW w:w="6804" w:type="dxa"/>
            <w:gridSpan w:val="2"/>
            <w:vAlign w:val="center"/>
          </w:tcPr>
          <w:p w:rsidR="00DF2B74" w:rsidRPr="0092670D" w:rsidRDefault="002D7E2C" w:rsidP="004E1F55">
            <w:pPr>
              <w:pStyle w:val="Pro-Tab"/>
              <w:spacing w:before="0" w:after="0"/>
              <w:rPr>
                <w:rFonts w:ascii="Times New Roman" w:hAnsi="Times New Roman"/>
                <w:sz w:val="24"/>
                <w:szCs w:val="24"/>
              </w:rPr>
            </w:pPr>
            <w:proofErr w:type="gramStart"/>
            <w:r w:rsidRPr="0092670D">
              <w:rPr>
                <w:rFonts w:ascii="Times New Roman" w:hAnsi="Times New Roman"/>
                <w:sz w:val="24"/>
                <w:szCs w:val="24"/>
              </w:rPr>
              <w:t xml:space="preserve">ОКС, отдел культуры, </w:t>
            </w:r>
            <w:r w:rsidR="00DF2B74" w:rsidRPr="0092670D">
              <w:rPr>
                <w:rFonts w:ascii="Times New Roman" w:hAnsi="Times New Roman"/>
                <w:sz w:val="24"/>
                <w:szCs w:val="24"/>
              </w:rPr>
              <w:t>СМБУК «ЦРЛ «Гармония», СМБУК «ГТЦ «Волшебный Фонарь», МАУК «Дворец культуры «Строитель», МАУК «ГКЦ «</w:t>
            </w:r>
            <w:proofErr w:type="spellStart"/>
            <w:r w:rsidR="00DF2B74" w:rsidRPr="0092670D">
              <w:rPr>
                <w:rFonts w:ascii="Times New Roman" w:hAnsi="Times New Roman"/>
                <w:sz w:val="24"/>
                <w:szCs w:val="24"/>
              </w:rPr>
              <w:t>Арт-Карусель</w:t>
            </w:r>
            <w:proofErr w:type="spellEnd"/>
            <w:r w:rsidR="00DF2B74" w:rsidRPr="0092670D">
              <w:rPr>
                <w:rFonts w:ascii="Times New Roman" w:hAnsi="Times New Roman"/>
                <w:sz w:val="24"/>
                <w:szCs w:val="24"/>
              </w:rPr>
              <w:t>», МАУК «Сосновоборский парк культуры и отдыха», МАУК «Городской танцевальный центр»</w:t>
            </w:r>
            <w:r w:rsidR="002C7A00">
              <w:rPr>
                <w:rFonts w:ascii="Times New Roman" w:hAnsi="Times New Roman"/>
                <w:sz w:val="24"/>
                <w:szCs w:val="24"/>
              </w:rPr>
              <w:t>, МБУ ДО «СДШИ «Балтика»</w:t>
            </w:r>
            <w:proofErr w:type="gramEnd"/>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Цели подпрограммы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Повышение доступности профессионального искусства и </w:t>
            </w:r>
            <w:proofErr w:type="spellStart"/>
            <w:r w:rsidRPr="0092670D">
              <w:rPr>
                <w:rFonts w:ascii="Times New Roman" w:hAnsi="Times New Roman"/>
                <w:sz w:val="24"/>
                <w:szCs w:val="24"/>
              </w:rPr>
              <w:t>культурно-досуговых</w:t>
            </w:r>
            <w:proofErr w:type="spellEnd"/>
            <w:r w:rsidRPr="0092670D">
              <w:rPr>
                <w:rFonts w:ascii="Times New Roman" w:hAnsi="Times New Roman"/>
                <w:sz w:val="24"/>
                <w:szCs w:val="24"/>
              </w:rPr>
              <w:t xml:space="preserve"> услуг для жителей Сосновоборского городского ок</w:t>
            </w:r>
            <w:r w:rsidR="002D7E2C" w:rsidRPr="0092670D">
              <w:rPr>
                <w:rFonts w:ascii="Times New Roman" w:hAnsi="Times New Roman"/>
                <w:sz w:val="24"/>
                <w:szCs w:val="24"/>
              </w:rPr>
              <w:t>ру</w:t>
            </w:r>
            <w:r w:rsidRPr="0092670D">
              <w:rPr>
                <w:rFonts w:ascii="Times New Roman" w:hAnsi="Times New Roman"/>
                <w:sz w:val="24"/>
                <w:szCs w:val="24"/>
              </w:rPr>
              <w:t>га</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Задачи подпрограммы</w:t>
            </w:r>
          </w:p>
        </w:tc>
        <w:tc>
          <w:tcPr>
            <w:tcW w:w="6804" w:type="dxa"/>
            <w:gridSpan w:val="2"/>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Повышение территориальной доступности профессионального искусства и услуг </w:t>
            </w:r>
            <w:proofErr w:type="spellStart"/>
            <w:r w:rsidRPr="0092670D">
              <w:rPr>
                <w:rFonts w:ascii="Times New Roman" w:hAnsi="Times New Roman"/>
                <w:sz w:val="24"/>
                <w:szCs w:val="24"/>
              </w:rPr>
              <w:t>культурно-досуговых</w:t>
            </w:r>
            <w:proofErr w:type="spellEnd"/>
            <w:r w:rsidRPr="0092670D">
              <w:rPr>
                <w:rFonts w:ascii="Times New Roman" w:hAnsi="Times New Roman"/>
                <w:sz w:val="24"/>
                <w:szCs w:val="24"/>
              </w:rPr>
              <w:t xml:space="preserve"> учреждений.</w:t>
            </w:r>
          </w:p>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Повышение информированности населения об услугах </w:t>
            </w:r>
            <w:proofErr w:type="spellStart"/>
            <w:r w:rsidRPr="0092670D">
              <w:rPr>
                <w:rFonts w:ascii="Times New Roman" w:hAnsi="Times New Roman"/>
                <w:sz w:val="24"/>
                <w:szCs w:val="24"/>
              </w:rPr>
              <w:t>культурно-досуговых</w:t>
            </w:r>
            <w:proofErr w:type="spellEnd"/>
            <w:r w:rsidRPr="0092670D">
              <w:rPr>
                <w:rFonts w:ascii="Times New Roman" w:hAnsi="Times New Roman"/>
                <w:sz w:val="24"/>
                <w:szCs w:val="24"/>
              </w:rPr>
              <w:t xml:space="preserve"> учреждений, проводимых культурных событиях.</w:t>
            </w:r>
          </w:p>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 xml:space="preserve">Повышение привлекательности </w:t>
            </w:r>
            <w:proofErr w:type="spellStart"/>
            <w:r w:rsidRPr="0092670D">
              <w:rPr>
                <w:rFonts w:ascii="Times New Roman" w:hAnsi="Times New Roman"/>
                <w:sz w:val="24"/>
                <w:szCs w:val="24"/>
              </w:rPr>
              <w:t>культурно-досуговых</w:t>
            </w:r>
            <w:proofErr w:type="spellEnd"/>
            <w:r w:rsidRPr="0092670D">
              <w:rPr>
                <w:rFonts w:ascii="Times New Roman" w:hAnsi="Times New Roman"/>
                <w:sz w:val="24"/>
                <w:szCs w:val="24"/>
              </w:rPr>
              <w:t xml:space="preserve"> учреждений для жителей Сосновоборского городского округа, развитие их творческого потенциала.</w:t>
            </w:r>
          </w:p>
        </w:tc>
      </w:tr>
      <w:tr w:rsidR="00DF2B74" w:rsidRPr="0092670D" w:rsidTr="004E1F55">
        <w:tc>
          <w:tcPr>
            <w:tcW w:w="2552" w:type="dxa"/>
            <w:vAlign w:val="center"/>
          </w:tcPr>
          <w:p w:rsidR="00DF2B74" w:rsidRPr="0092670D" w:rsidRDefault="00DF2B74" w:rsidP="004E1F55">
            <w:pPr>
              <w:pStyle w:val="Pro-Tab"/>
              <w:spacing w:before="0" w:after="0"/>
              <w:rPr>
                <w:rFonts w:ascii="Times New Roman" w:hAnsi="Times New Roman"/>
                <w:sz w:val="24"/>
                <w:szCs w:val="24"/>
              </w:rPr>
            </w:pPr>
            <w:r w:rsidRPr="0092670D">
              <w:rPr>
                <w:rFonts w:ascii="Times New Roman" w:hAnsi="Times New Roman"/>
                <w:sz w:val="24"/>
                <w:szCs w:val="24"/>
              </w:rPr>
              <w:t>Этапы и сроки реализации муниципальной программы</w:t>
            </w:r>
          </w:p>
        </w:tc>
        <w:tc>
          <w:tcPr>
            <w:tcW w:w="6804" w:type="dxa"/>
            <w:gridSpan w:val="2"/>
            <w:vAlign w:val="center"/>
          </w:tcPr>
          <w:p w:rsidR="00DF2B74" w:rsidRPr="0092670D" w:rsidRDefault="00DF2B74" w:rsidP="002C7A00">
            <w:pPr>
              <w:pStyle w:val="Pro-Tab"/>
              <w:spacing w:before="0" w:after="0"/>
              <w:rPr>
                <w:rFonts w:ascii="Times New Roman" w:hAnsi="Times New Roman"/>
                <w:sz w:val="24"/>
                <w:szCs w:val="24"/>
              </w:rPr>
            </w:pPr>
            <w:r w:rsidRPr="0092670D">
              <w:rPr>
                <w:rFonts w:ascii="Times New Roman" w:hAnsi="Times New Roman"/>
                <w:sz w:val="24"/>
                <w:szCs w:val="24"/>
              </w:rPr>
              <w:t>Один этап, 201</w:t>
            </w:r>
            <w:r w:rsidR="002C7A00">
              <w:rPr>
                <w:rFonts w:ascii="Times New Roman" w:hAnsi="Times New Roman"/>
                <w:sz w:val="24"/>
                <w:szCs w:val="24"/>
              </w:rPr>
              <w:t>9</w:t>
            </w:r>
            <w:r w:rsidRPr="0092670D">
              <w:rPr>
                <w:rFonts w:ascii="Times New Roman" w:hAnsi="Times New Roman"/>
                <w:sz w:val="24"/>
                <w:szCs w:val="24"/>
              </w:rPr>
              <w:t>-2024 годы</w:t>
            </w:r>
          </w:p>
        </w:tc>
      </w:tr>
      <w:tr w:rsidR="00523F12" w:rsidRPr="0092670D" w:rsidTr="004E1F55">
        <w:tc>
          <w:tcPr>
            <w:tcW w:w="2552" w:type="dxa"/>
            <w:vMerge w:val="restart"/>
            <w:vAlign w:val="center"/>
          </w:tcPr>
          <w:p w:rsidR="00523F12" w:rsidRPr="0092670D" w:rsidRDefault="00523F12" w:rsidP="004E1F55">
            <w:pPr>
              <w:pStyle w:val="Pro-Tab"/>
              <w:spacing w:before="0" w:after="0"/>
              <w:rPr>
                <w:rFonts w:ascii="Times New Roman" w:hAnsi="Times New Roman"/>
                <w:sz w:val="24"/>
                <w:szCs w:val="24"/>
              </w:rPr>
            </w:pPr>
            <w:r w:rsidRPr="0092670D">
              <w:rPr>
                <w:rFonts w:ascii="Times New Roman" w:hAnsi="Times New Roman"/>
                <w:sz w:val="24"/>
                <w:szCs w:val="24"/>
              </w:rPr>
              <w:t>Финансовое обеспечение муниципальной программы - всего, в том числе по годам</w:t>
            </w:r>
          </w:p>
        </w:tc>
        <w:tc>
          <w:tcPr>
            <w:tcW w:w="3291" w:type="dxa"/>
            <w:vAlign w:val="center"/>
          </w:tcPr>
          <w:p w:rsidR="00523F12" w:rsidRPr="00523F12" w:rsidRDefault="00523F12" w:rsidP="002C7A00">
            <w:pPr>
              <w:pStyle w:val="Pro-Tab"/>
              <w:spacing w:before="0" w:after="0"/>
              <w:ind w:left="256"/>
              <w:rPr>
                <w:rFonts w:ascii="Times New Roman" w:hAnsi="Times New Roman"/>
                <w:sz w:val="24"/>
                <w:szCs w:val="24"/>
              </w:rPr>
            </w:pPr>
            <w:r w:rsidRPr="00523F12">
              <w:rPr>
                <w:rFonts w:ascii="Times New Roman" w:hAnsi="Times New Roman"/>
                <w:sz w:val="24"/>
                <w:szCs w:val="24"/>
              </w:rPr>
              <w:t>201</w:t>
            </w:r>
            <w:r w:rsidR="002C7A00">
              <w:rPr>
                <w:rFonts w:ascii="Times New Roman" w:hAnsi="Times New Roman"/>
                <w:sz w:val="24"/>
                <w:szCs w:val="24"/>
              </w:rPr>
              <w:t>9</w:t>
            </w:r>
            <w:r w:rsidRPr="00523F12">
              <w:rPr>
                <w:rFonts w:ascii="Times New Roman" w:hAnsi="Times New Roman"/>
                <w:sz w:val="24"/>
                <w:szCs w:val="24"/>
              </w:rPr>
              <w:t>-2024 гг.</w:t>
            </w:r>
          </w:p>
        </w:tc>
        <w:tc>
          <w:tcPr>
            <w:tcW w:w="3513" w:type="dxa"/>
            <w:vAlign w:val="center"/>
          </w:tcPr>
          <w:p w:rsidR="00523F12" w:rsidRPr="00523F12" w:rsidRDefault="002C7A00" w:rsidP="004E1F55">
            <w:pPr>
              <w:pStyle w:val="Pro-Tab"/>
              <w:spacing w:before="0" w:after="0"/>
              <w:rPr>
                <w:rFonts w:ascii="Times New Roman" w:hAnsi="Times New Roman"/>
                <w:color w:val="000000"/>
                <w:sz w:val="24"/>
                <w:szCs w:val="24"/>
              </w:rPr>
            </w:pPr>
            <w:r>
              <w:rPr>
                <w:rFonts w:ascii="Times New Roman" w:hAnsi="Times New Roman"/>
                <w:color w:val="000000"/>
                <w:sz w:val="24"/>
                <w:szCs w:val="24"/>
              </w:rPr>
              <w:t>609 881,1214</w:t>
            </w:r>
            <w:r w:rsidR="00523F12">
              <w:rPr>
                <w:rFonts w:ascii="Times New Roman" w:hAnsi="Times New Roman"/>
                <w:color w:val="000000"/>
                <w:sz w:val="24"/>
                <w:szCs w:val="24"/>
              </w:rPr>
              <w:t xml:space="preserve">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2019 год</w:t>
            </w:r>
          </w:p>
        </w:tc>
        <w:tc>
          <w:tcPr>
            <w:tcW w:w="3513" w:type="dxa"/>
            <w:vAlign w:val="center"/>
          </w:tcPr>
          <w:p w:rsidR="00523F12" w:rsidRPr="00523F12" w:rsidRDefault="00523F12" w:rsidP="004E1F55">
            <w:pPr>
              <w:pStyle w:val="Pro-Tab"/>
              <w:spacing w:before="0" w:after="0"/>
              <w:rPr>
                <w:rFonts w:ascii="Times New Roman" w:hAnsi="Times New Roman"/>
                <w:color w:val="000000"/>
                <w:sz w:val="24"/>
                <w:szCs w:val="24"/>
              </w:rPr>
            </w:pPr>
            <w:r>
              <w:rPr>
                <w:rFonts w:ascii="Times New Roman" w:hAnsi="Times New Roman"/>
                <w:color w:val="000000"/>
                <w:sz w:val="24"/>
                <w:szCs w:val="24"/>
              </w:rPr>
              <w:t>98 308,30190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2020 год</w:t>
            </w:r>
          </w:p>
        </w:tc>
        <w:tc>
          <w:tcPr>
            <w:tcW w:w="3513" w:type="dxa"/>
            <w:vAlign w:val="center"/>
          </w:tcPr>
          <w:p w:rsidR="00523F12" w:rsidRPr="00523F12" w:rsidRDefault="00523F12" w:rsidP="004E1F55">
            <w:pPr>
              <w:pStyle w:val="Pro-Tab"/>
              <w:spacing w:before="0" w:after="0"/>
              <w:rPr>
                <w:rFonts w:ascii="Times New Roman" w:hAnsi="Times New Roman"/>
                <w:color w:val="000000"/>
                <w:sz w:val="24"/>
                <w:szCs w:val="24"/>
              </w:rPr>
            </w:pPr>
            <w:r>
              <w:rPr>
                <w:rFonts w:ascii="Times New Roman" w:hAnsi="Times New Roman"/>
                <w:color w:val="000000"/>
                <w:sz w:val="24"/>
                <w:szCs w:val="24"/>
              </w:rPr>
              <w:t>102 314,56390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2021 год</w:t>
            </w:r>
          </w:p>
        </w:tc>
        <w:tc>
          <w:tcPr>
            <w:tcW w:w="3513" w:type="dxa"/>
            <w:vAlign w:val="center"/>
          </w:tcPr>
          <w:p w:rsidR="00523F12" w:rsidRDefault="00523F12" w:rsidP="004E1F55">
            <w:r w:rsidRPr="002E14BA">
              <w:rPr>
                <w:color w:val="000000"/>
                <w:sz w:val="24"/>
                <w:szCs w:val="24"/>
              </w:rPr>
              <w:t>102 314,56390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2022 год</w:t>
            </w:r>
          </w:p>
        </w:tc>
        <w:tc>
          <w:tcPr>
            <w:tcW w:w="3513" w:type="dxa"/>
            <w:vAlign w:val="center"/>
          </w:tcPr>
          <w:p w:rsidR="00523F12" w:rsidRDefault="00523F12" w:rsidP="004E1F55">
            <w:r w:rsidRPr="002E14BA">
              <w:rPr>
                <w:color w:val="000000"/>
                <w:sz w:val="24"/>
                <w:szCs w:val="24"/>
              </w:rPr>
              <w:t>102 314,56390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2023 год</w:t>
            </w:r>
          </w:p>
        </w:tc>
        <w:tc>
          <w:tcPr>
            <w:tcW w:w="3513" w:type="dxa"/>
            <w:vAlign w:val="center"/>
          </w:tcPr>
          <w:p w:rsidR="00523F12" w:rsidRDefault="00523F12" w:rsidP="004E1F55">
            <w:r w:rsidRPr="002E14BA">
              <w:rPr>
                <w:color w:val="000000"/>
                <w:sz w:val="24"/>
                <w:szCs w:val="24"/>
              </w:rPr>
              <w:t>102 314,56390 тыс. руб.</w:t>
            </w:r>
          </w:p>
        </w:tc>
      </w:tr>
      <w:tr w:rsidR="00523F12" w:rsidRPr="0092670D" w:rsidTr="004E1F55">
        <w:tc>
          <w:tcPr>
            <w:tcW w:w="2552" w:type="dxa"/>
            <w:vMerge/>
            <w:vAlign w:val="center"/>
          </w:tcPr>
          <w:p w:rsidR="00523F12" w:rsidRPr="0092670D" w:rsidRDefault="00523F12" w:rsidP="004E1F55">
            <w:pPr>
              <w:pStyle w:val="Pro-Tab"/>
              <w:spacing w:before="0" w:after="0"/>
              <w:rPr>
                <w:rFonts w:ascii="Times New Roman" w:hAnsi="Times New Roman"/>
                <w:sz w:val="24"/>
                <w:szCs w:val="24"/>
              </w:rPr>
            </w:pPr>
          </w:p>
        </w:tc>
        <w:tc>
          <w:tcPr>
            <w:tcW w:w="3291" w:type="dxa"/>
            <w:vAlign w:val="center"/>
          </w:tcPr>
          <w:p w:rsidR="00523F12" w:rsidRPr="00523F12" w:rsidRDefault="00523F12" w:rsidP="004E1F55">
            <w:pPr>
              <w:pStyle w:val="Pro-Tab"/>
              <w:spacing w:before="0" w:after="0"/>
              <w:ind w:left="256"/>
              <w:rPr>
                <w:rFonts w:ascii="Times New Roman" w:hAnsi="Times New Roman"/>
                <w:sz w:val="24"/>
                <w:szCs w:val="24"/>
              </w:rPr>
            </w:pPr>
            <w:r w:rsidRPr="00523F12">
              <w:rPr>
                <w:rFonts w:ascii="Times New Roman" w:hAnsi="Times New Roman"/>
                <w:sz w:val="24"/>
                <w:szCs w:val="24"/>
              </w:rPr>
              <w:t>2024 год</w:t>
            </w:r>
          </w:p>
        </w:tc>
        <w:tc>
          <w:tcPr>
            <w:tcW w:w="3513" w:type="dxa"/>
            <w:vAlign w:val="center"/>
          </w:tcPr>
          <w:p w:rsidR="00523F12" w:rsidRDefault="00523F12" w:rsidP="004E1F55">
            <w:r w:rsidRPr="002E14BA">
              <w:rPr>
                <w:color w:val="000000"/>
                <w:sz w:val="24"/>
                <w:szCs w:val="24"/>
              </w:rPr>
              <w:t>102 314,56390 тыс. руб.</w:t>
            </w:r>
          </w:p>
        </w:tc>
      </w:tr>
    </w:tbl>
    <w:p w:rsidR="00523F12" w:rsidRDefault="00523F12" w:rsidP="0092670D">
      <w:pPr>
        <w:pStyle w:val="4"/>
        <w:spacing w:before="0" w:after="0"/>
        <w:jc w:val="center"/>
        <w:rPr>
          <w:rFonts w:ascii="Times New Roman" w:hAnsi="Times New Roman"/>
          <w:sz w:val="24"/>
          <w:szCs w:val="24"/>
        </w:rPr>
      </w:pP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w:t>
      </w:r>
      <w:r w:rsidR="002D7E2C" w:rsidRPr="0092670D">
        <w:rPr>
          <w:rFonts w:ascii="Times New Roman" w:hAnsi="Times New Roman"/>
          <w:sz w:val="24"/>
        </w:rPr>
        <w:t>угое</w:t>
      </w:r>
      <w:proofErr w:type="gramEnd"/>
      <w:r w:rsidR="002D7E2C" w:rsidRPr="0092670D">
        <w:rPr>
          <w:rFonts w:ascii="Times New Roman" w:hAnsi="Times New Roman"/>
          <w:sz w:val="24"/>
        </w:rPr>
        <w:t>.</w:t>
      </w:r>
      <w:r w:rsidRPr="0092670D">
        <w:rPr>
          <w:rFonts w:ascii="Times New Roman" w:hAnsi="Times New Roman"/>
          <w:sz w:val="24"/>
        </w:rPr>
        <w:t xml:space="preserve">  </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lastRenderedPageBreak/>
        <w:t>За последние годы в сфере реализации подпрограммы имели место преимущественно позитивные изменения и результаты:</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ежегодно около </w:t>
      </w:r>
      <w:r w:rsidR="00342268" w:rsidRPr="0092670D">
        <w:rPr>
          <w:rFonts w:ascii="Times New Roman" w:hAnsi="Times New Roman"/>
          <w:sz w:val="24"/>
        </w:rPr>
        <w:t>70 тыс.</w:t>
      </w:r>
      <w:r w:rsidRPr="0092670D">
        <w:rPr>
          <w:rFonts w:ascii="Times New Roman" w:hAnsi="Times New Roman"/>
          <w:sz w:val="24"/>
        </w:rPr>
        <w:t xml:space="preserve"> человек посещают культурно-массовые мероприятия, которые проводятся на территории города;</w:t>
      </w:r>
    </w:p>
    <w:p w:rsidR="00DF2B74" w:rsidRPr="0092670D" w:rsidRDefault="00DF2B74" w:rsidP="0092670D">
      <w:pPr>
        <w:pStyle w:val="Pro-Gramma"/>
        <w:spacing w:before="0" w:line="240" w:lineRule="auto"/>
        <w:ind w:left="0"/>
        <w:rPr>
          <w:rFonts w:ascii="Times New Roman" w:hAnsi="Times New Roman"/>
          <w:color w:val="FF0000"/>
          <w:sz w:val="24"/>
        </w:rPr>
      </w:pP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w:t>
      </w:r>
      <w:r w:rsidR="00342268" w:rsidRPr="0092670D">
        <w:rPr>
          <w:rFonts w:ascii="Times New Roman" w:hAnsi="Times New Roman"/>
          <w:sz w:val="24"/>
        </w:rPr>
        <w:t xml:space="preserve">составила </w:t>
      </w:r>
      <w:r w:rsidRPr="0092670D">
        <w:rPr>
          <w:rFonts w:ascii="Times New Roman" w:hAnsi="Times New Roman"/>
          <w:color w:val="FF0000"/>
          <w:sz w:val="24"/>
        </w:rPr>
        <w:t xml:space="preserve"> </w:t>
      </w:r>
      <w:r w:rsidR="00342268" w:rsidRPr="0092670D">
        <w:rPr>
          <w:rFonts w:ascii="Times New Roman" w:hAnsi="Times New Roman"/>
          <w:sz w:val="24"/>
        </w:rPr>
        <w:t>2 224</w:t>
      </w:r>
      <w:r w:rsidRPr="0092670D">
        <w:rPr>
          <w:rFonts w:ascii="Times New Roman" w:hAnsi="Times New Roman"/>
          <w:sz w:val="24"/>
        </w:rPr>
        <w:t xml:space="preserve"> чел</w:t>
      </w:r>
      <w:r w:rsidR="00342268" w:rsidRPr="0092670D">
        <w:rPr>
          <w:rFonts w:ascii="Times New Roman" w:hAnsi="Times New Roman"/>
          <w:sz w:val="24"/>
        </w:rPr>
        <w:t>овек</w:t>
      </w:r>
      <w:r w:rsidRPr="0092670D">
        <w:rPr>
          <w:rFonts w:ascii="Times New Roman" w:hAnsi="Times New Roman"/>
          <w:sz w:val="24"/>
        </w:rPr>
        <w:t xml:space="preserve"> в 201</w:t>
      </w:r>
      <w:r w:rsidR="00342268" w:rsidRPr="0092670D">
        <w:rPr>
          <w:rFonts w:ascii="Times New Roman" w:hAnsi="Times New Roman"/>
          <w:sz w:val="24"/>
        </w:rPr>
        <w:t>7</w:t>
      </w:r>
      <w:r w:rsidRPr="0092670D">
        <w:rPr>
          <w:rFonts w:ascii="Times New Roman" w:hAnsi="Times New Roman"/>
          <w:sz w:val="24"/>
        </w:rPr>
        <w:t xml:space="preserve"> году.</w:t>
      </w:r>
    </w:p>
    <w:p w:rsidR="00DF2B74" w:rsidRPr="0092670D" w:rsidRDefault="00DF2B74" w:rsidP="0092670D">
      <w:pPr>
        <w:pStyle w:val="Pro-Gramma"/>
        <w:spacing w:before="0" w:line="240" w:lineRule="auto"/>
        <w:ind w:left="0"/>
        <w:rPr>
          <w:rFonts w:ascii="Times New Roman" w:hAnsi="Times New Roman"/>
          <w:sz w:val="24"/>
        </w:rPr>
      </w:pP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sidR="00342268" w:rsidRPr="0092670D">
        <w:rPr>
          <w:rFonts w:ascii="Times New Roman" w:hAnsi="Times New Roman"/>
          <w:sz w:val="24"/>
        </w:rPr>
        <w:t>7</w:t>
      </w:r>
      <w:r w:rsidRPr="0092670D">
        <w:rPr>
          <w:rFonts w:ascii="Times New Roman" w:hAnsi="Times New Roman"/>
          <w:sz w:val="24"/>
        </w:rPr>
        <w:t xml:space="preserve"> года на территории Сосновоборского городского округа действовало </w:t>
      </w:r>
      <w:r w:rsidR="00342268" w:rsidRPr="0092670D">
        <w:rPr>
          <w:rFonts w:ascii="Times New Roman" w:hAnsi="Times New Roman"/>
          <w:sz w:val="24"/>
        </w:rPr>
        <w:t>68</w:t>
      </w:r>
      <w:r w:rsidRPr="0092670D">
        <w:rPr>
          <w:rFonts w:ascii="Times New Roman" w:hAnsi="Times New Roman"/>
          <w:sz w:val="24"/>
        </w:rPr>
        <w:t xml:space="preserve"> клубных формирований самодеятельного народного творчества. Высокий творческий уровень коллективов подтверждается наличием у них званий «образцовый» (</w:t>
      </w:r>
      <w:r w:rsidR="00342268" w:rsidRPr="0092670D">
        <w:rPr>
          <w:rFonts w:ascii="Times New Roman" w:hAnsi="Times New Roman"/>
          <w:sz w:val="24"/>
        </w:rPr>
        <w:t>9</w:t>
      </w:r>
      <w:r w:rsidRPr="0092670D">
        <w:rPr>
          <w:rFonts w:ascii="Times New Roman" w:hAnsi="Times New Roman"/>
          <w:sz w:val="24"/>
        </w:rPr>
        <w:t xml:space="preserve"> коллектив) и «народный» (</w:t>
      </w:r>
      <w:r w:rsidR="00342268" w:rsidRPr="0092670D">
        <w:rPr>
          <w:rFonts w:ascii="Times New Roman" w:hAnsi="Times New Roman"/>
          <w:sz w:val="24"/>
        </w:rPr>
        <w:t>19</w:t>
      </w:r>
      <w:r w:rsidRPr="0092670D">
        <w:rPr>
          <w:rFonts w:ascii="Times New Roman" w:hAnsi="Times New Roman"/>
          <w:sz w:val="24"/>
        </w:rPr>
        <w:t xml:space="preserve"> коллективов).</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2015 года здания и помещения трети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требовали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w:t>
      </w:r>
      <w:r w:rsidR="004B5621" w:rsidRPr="0092670D">
        <w:rPr>
          <w:rFonts w:ascii="Times New Roman" w:hAnsi="Times New Roman"/>
          <w:sz w:val="24"/>
        </w:rPr>
        <w:t>р</w:t>
      </w:r>
      <w:r w:rsidRPr="0092670D">
        <w:rPr>
          <w:rFonts w:ascii="Times New Roman" w:hAnsi="Times New Roman"/>
          <w:sz w:val="24"/>
        </w:rPr>
        <w:t>уга, развитие их творческого потенциала;</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sidR="002C7A00">
        <w:rPr>
          <w:rFonts w:ascii="Times New Roman" w:hAnsi="Times New Roman"/>
          <w:sz w:val="24"/>
        </w:rPr>
        <w:t>9</w:t>
      </w:r>
      <w:r w:rsidRPr="0092670D">
        <w:rPr>
          <w:rFonts w:ascii="Times New Roman" w:hAnsi="Times New Roman"/>
          <w:sz w:val="24"/>
        </w:rPr>
        <w:t>-2024 годы (один этап).</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Характеристика основных мероприятий подпрограммы</w:t>
      </w:r>
    </w:p>
    <w:p w:rsidR="00DF2B74" w:rsidRPr="0092670D" w:rsidRDefault="00666049" w:rsidP="0092670D">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1</w:t>
      </w:r>
      <w:r w:rsidR="00DF2B74" w:rsidRPr="0092670D">
        <w:rPr>
          <w:rFonts w:ascii="Times New Roman" w:hAnsi="Times New Roman"/>
          <w:sz w:val="24"/>
        </w:rPr>
        <w:t>.</w:t>
      </w:r>
      <w:r w:rsidR="00DF2B74"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w:t>
      </w:r>
      <w:r w:rsidR="00DA7B4A" w:rsidRPr="0092670D">
        <w:rPr>
          <w:rFonts w:ascii="Times New Roman" w:hAnsi="Times New Roman"/>
          <w:sz w:val="24"/>
        </w:rPr>
        <w:t xml:space="preserve">, </w:t>
      </w:r>
      <w:r w:rsidR="00DF2B74" w:rsidRPr="0092670D">
        <w:rPr>
          <w:rFonts w:ascii="Times New Roman" w:hAnsi="Times New Roman"/>
          <w:sz w:val="24"/>
        </w:rPr>
        <w:t xml:space="preserve"> Ленинградской области, </w:t>
      </w:r>
      <w:r w:rsidR="00DA7B4A" w:rsidRPr="0092670D">
        <w:rPr>
          <w:rFonts w:ascii="Times New Roman" w:hAnsi="Times New Roman"/>
          <w:sz w:val="24"/>
        </w:rPr>
        <w:t xml:space="preserve">Сосновоборского городского округа, </w:t>
      </w:r>
      <w:r w:rsidR="00DF2B74" w:rsidRPr="0092670D">
        <w:rPr>
          <w:rFonts w:ascii="Times New Roman" w:hAnsi="Times New Roman"/>
          <w:sz w:val="24"/>
        </w:rPr>
        <w:t>крупным юбилейным датам, социальной проблематике»</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lastRenderedPageBreak/>
        <w:tab/>
        <w:t>В состав основного мероприятия включаются:</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оказание муниципальных услуг (выполнение работ) по проведению культурно-массовых мероприятий муниципальными учреждениями Сосновоборского городского округа;</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организация проведения культурно-массовых мероприятий на территории Сосновоборского городского округа;</w:t>
      </w:r>
    </w:p>
    <w:p w:rsidR="00DF2B74" w:rsidRPr="0092670D" w:rsidRDefault="00CC163C" w:rsidP="0092670D">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2</w:t>
      </w:r>
      <w:r w:rsidR="00DF2B74" w:rsidRPr="0092670D">
        <w:rPr>
          <w:rFonts w:ascii="Times New Roman" w:hAnsi="Times New Roman"/>
          <w:sz w:val="24"/>
        </w:rPr>
        <w:t>.</w:t>
      </w:r>
      <w:r w:rsidR="00DF2B74" w:rsidRPr="0092670D">
        <w:rPr>
          <w:rFonts w:ascii="Times New Roman" w:hAnsi="Times New Roman"/>
          <w:sz w:val="24"/>
        </w:rPr>
        <w:tab/>
        <w:t>Основное мероприятие «</w:t>
      </w:r>
      <w:r w:rsidRPr="0092670D">
        <w:rPr>
          <w:rFonts w:ascii="Times New Roman" w:hAnsi="Times New Roman"/>
          <w:sz w:val="24"/>
        </w:rPr>
        <w:t xml:space="preserve">Развитие сети </w:t>
      </w:r>
      <w:proofErr w:type="spellStart"/>
      <w:r w:rsidR="00DF2B74" w:rsidRPr="0092670D">
        <w:rPr>
          <w:rFonts w:ascii="Times New Roman" w:hAnsi="Times New Roman"/>
          <w:sz w:val="24"/>
        </w:rPr>
        <w:t>культурно-досуговых</w:t>
      </w:r>
      <w:proofErr w:type="spellEnd"/>
      <w:r w:rsidR="00DF2B74" w:rsidRPr="0092670D">
        <w:rPr>
          <w:rFonts w:ascii="Times New Roman" w:hAnsi="Times New Roman"/>
          <w:sz w:val="24"/>
        </w:rPr>
        <w:t xml:space="preserve"> учреждений»</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sidR="002C7A00">
        <w:rPr>
          <w:rFonts w:ascii="Times New Roman" w:hAnsi="Times New Roman"/>
          <w:sz w:val="24"/>
        </w:rPr>
        <w:t>9</w:t>
      </w:r>
      <w:r w:rsidRPr="0092670D">
        <w:rPr>
          <w:rFonts w:ascii="Times New Roman" w:hAnsi="Times New Roman"/>
          <w:sz w:val="24"/>
        </w:rPr>
        <w:t>-2024 годы.</w:t>
      </w:r>
    </w:p>
    <w:p w:rsidR="00DF2B74" w:rsidRPr="0092670D" w:rsidRDefault="00DF2B74" w:rsidP="0092670D">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CC163C" w:rsidRPr="0092670D" w:rsidRDefault="00CC163C" w:rsidP="0092670D">
      <w:pPr>
        <w:tabs>
          <w:tab w:val="left" w:pos="0"/>
        </w:tabs>
        <w:ind w:firstLine="567"/>
        <w:rPr>
          <w:sz w:val="24"/>
          <w:szCs w:val="24"/>
        </w:rPr>
      </w:pPr>
      <w:r w:rsidRPr="0092670D">
        <w:rPr>
          <w:sz w:val="24"/>
          <w:szCs w:val="24"/>
        </w:rPr>
        <w:t xml:space="preserve">- строительство и реконструкция объектов культуры, находящихся в собственности Сосновоборского городского округа, для размещения </w:t>
      </w:r>
      <w:proofErr w:type="spellStart"/>
      <w:r w:rsidRPr="0092670D">
        <w:rPr>
          <w:sz w:val="24"/>
          <w:szCs w:val="24"/>
        </w:rPr>
        <w:t>культурно-досуговых</w:t>
      </w:r>
      <w:proofErr w:type="spellEnd"/>
      <w:r w:rsidRPr="0092670D">
        <w:rPr>
          <w:sz w:val="24"/>
          <w:szCs w:val="24"/>
        </w:rPr>
        <w:t xml:space="preserve"> учреждений Сосновоборского городского округа;</w:t>
      </w:r>
    </w:p>
    <w:p w:rsidR="00DF2B74" w:rsidRPr="0092670D" w:rsidRDefault="00DF2B74" w:rsidP="0092670D">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p>
    <w:p w:rsidR="00DF2B74" w:rsidRPr="0092670D" w:rsidRDefault="00DF2B74" w:rsidP="0092670D">
      <w:pPr>
        <w:pStyle w:val="4"/>
        <w:spacing w:before="0" w:after="0"/>
        <w:jc w:val="center"/>
        <w:rPr>
          <w:rFonts w:ascii="Times New Roman" w:hAnsi="Times New Roman"/>
          <w:sz w:val="24"/>
          <w:szCs w:val="24"/>
        </w:rPr>
      </w:pPr>
      <w:r w:rsidRPr="0092670D">
        <w:rPr>
          <w:rFonts w:ascii="Times New Roman" w:hAnsi="Times New Roman"/>
          <w:sz w:val="24"/>
          <w:szCs w:val="24"/>
        </w:rPr>
        <w:t>Информация о ресурсном обеспечении государственной программы</w:t>
      </w:r>
    </w:p>
    <w:p w:rsidR="00DF2B74" w:rsidRPr="0092670D" w:rsidRDefault="00DF2B74" w:rsidP="0092670D">
      <w:pPr>
        <w:pStyle w:val="Pro-Gramma"/>
        <w:spacing w:before="0" w:line="240" w:lineRule="auto"/>
        <w:ind w:left="0" w:firstLine="708"/>
        <w:rPr>
          <w:rFonts w:ascii="Times New Roman" w:hAnsi="Times New Roman"/>
          <w:sz w:val="24"/>
        </w:rPr>
      </w:pPr>
      <w:r w:rsidRPr="0092670D">
        <w:rPr>
          <w:rFonts w:ascii="Times New Roman" w:hAnsi="Times New Roman"/>
          <w:sz w:val="24"/>
        </w:rPr>
        <w:t>Финансовое обеспечение основных мероприятий подпрограммы осуществляется за счет средств бюджета Сосновоборского городского округа, а также средств областного</w:t>
      </w:r>
      <w:r w:rsidR="008C1114">
        <w:rPr>
          <w:rFonts w:ascii="Times New Roman" w:hAnsi="Times New Roman"/>
          <w:sz w:val="24"/>
        </w:rPr>
        <w:t xml:space="preserve"> бюджета Ленинградской области</w:t>
      </w:r>
      <w:r w:rsidRPr="0092670D">
        <w:rPr>
          <w:rFonts w:ascii="Times New Roman" w:hAnsi="Times New Roman"/>
          <w:sz w:val="24"/>
        </w:rPr>
        <w:t>, предоставляемых на реализацию отдельных мероприятий государственной программы Российской Федерации «Развитие культуры и туризма».</w:t>
      </w:r>
    </w:p>
    <w:p w:rsidR="00DF2B74" w:rsidRPr="0092670D" w:rsidRDefault="00DF2B74" w:rsidP="0092670D">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sidR="00651AAD">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sidR="00651AAD">
        <w:rPr>
          <w:rFonts w:ascii="Times New Roman" w:hAnsi="Times New Roman"/>
          <w:sz w:val="24"/>
        </w:rPr>
        <w:t>е №</w:t>
      </w:r>
      <w:r w:rsidRPr="0092670D">
        <w:rPr>
          <w:rFonts w:ascii="Times New Roman" w:hAnsi="Times New Roman"/>
          <w:sz w:val="24"/>
        </w:rPr>
        <w:t xml:space="preserve"> </w:t>
      </w:r>
      <w:r w:rsidR="008C1114">
        <w:rPr>
          <w:rFonts w:ascii="Times New Roman" w:hAnsi="Times New Roman"/>
          <w:sz w:val="24"/>
        </w:rPr>
        <w:t>3</w:t>
      </w:r>
      <w:r w:rsidRPr="0092670D">
        <w:rPr>
          <w:rFonts w:ascii="Times New Roman" w:hAnsi="Times New Roman"/>
          <w:sz w:val="24"/>
        </w:rPr>
        <w:t>.</w:t>
      </w:r>
    </w:p>
    <w:p w:rsidR="00DF2B74" w:rsidRPr="0092670D" w:rsidRDefault="00DF2B74" w:rsidP="0092670D">
      <w:pPr>
        <w:pStyle w:val="Pro-Gramma"/>
        <w:spacing w:before="0" w:line="240" w:lineRule="auto"/>
        <w:rPr>
          <w:rFonts w:ascii="Times New Roman" w:hAnsi="Times New Roman"/>
          <w:sz w:val="24"/>
        </w:rPr>
      </w:pPr>
    </w:p>
    <w:p w:rsidR="00DF2B74" w:rsidRDefault="00DF2B74"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92670D">
      <w:pPr>
        <w:rPr>
          <w:sz w:val="24"/>
          <w:szCs w:val="24"/>
        </w:rPr>
      </w:pPr>
    </w:p>
    <w:p w:rsidR="00BF4393" w:rsidRDefault="00BF4393" w:rsidP="00BF4393"/>
    <w:p w:rsidR="00BF4393" w:rsidRPr="001320CB" w:rsidRDefault="00BF4393" w:rsidP="00BF4393">
      <w:pPr>
        <w:rPr>
          <w:sz w:val="16"/>
          <w:szCs w:val="16"/>
        </w:rPr>
      </w:pPr>
      <w:r w:rsidRPr="001320CB">
        <w:rPr>
          <w:sz w:val="16"/>
          <w:szCs w:val="16"/>
        </w:rPr>
        <w:t xml:space="preserve">Исп. Н.М. </w:t>
      </w:r>
      <w:proofErr w:type="spellStart"/>
      <w:r w:rsidRPr="001320CB">
        <w:rPr>
          <w:sz w:val="16"/>
          <w:szCs w:val="16"/>
        </w:rPr>
        <w:t>Курземнек</w:t>
      </w:r>
      <w:proofErr w:type="spellEnd"/>
    </w:p>
    <w:p w:rsidR="00BF4393" w:rsidRDefault="00BF4393" w:rsidP="00BF4393">
      <w:pPr>
        <w:rPr>
          <w:sz w:val="16"/>
          <w:szCs w:val="16"/>
        </w:rPr>
      </w:pPr>
      <w:r w:rsidRPr="001320CB">
        <w:rPr>
          <w:sz w:val="16"/>
          <w:szCs w:val="16"/>
        </w:rPr>
        <w:t>(81369) 6-28-44</w:t>
      </w:r>
    </w:p>
    <w:p w:rsidR="00BF4393" w:rsidRDefault="00BF4393" w:rsidP="00BF4393">
      <w:pPr>
        <w:rPr>
          <w:sz w:val="16"/>
          <w:szCs w:val="16"/>
        </w:rPr>
      </w:pPr>
    </w:p>
    <w:p w:rsidR="00BF4393" w:rsidRDefault="00BF4393" w:rsidP="00BF4393">
      <w:pPr>
        <w:rPr>
          <w:sz w:val="16"/>
          <w:szCs w:val="16"/>
        </w:rPr>
      </w:pPr>
    </w:p>
    <w:p w:rsidR="002C7A00" w:rsidRDefault="002C7A00" w:rsidP="00BF4393">
      <w:pPr>
        <w:rPr>
          <w:sz w:val="16"/>
          <w:szCs w:val="16"/>
        </w:rPr>
      </w:pPr>
    </w:p>
    <w:p w:rsidR="002C7A00" w:rsidRDefault="002C7A00" w:rsidP="00BF4393">
      <w:pPr>
        <w:rPr>
          <w:sz w:val="16"/>
          <w:szCs w:val="16"/>
        </w:rPr>
      </w:pPr>
    </w:p>
    <w:p w:rsidR="00BF4393" w:rsidRDefault="00BF4393" w:rsidP="00BF4393">
      <w:pPr>
        <w:rPr>
          <w:sz w:val="16"/>
          <w:szCs w:val="16"/>
        </w:rPr>
      </w:pPr>
    </w:p>
    <w:p w:rsidR="00BF4393" w:rsidRPr="00BF4393" w:rsidRDefault="00BF4393" w:rsidP="00BF4393">
      <w:pPr>
        <w:jc w:val="center"/>
        <w:rPr>
          <w:sz w:val="16"/>
          <w:szCs w:val="16"/>
        </w:rPr>
      </w:pPr>
      <w:r w:rsidRPr="00BF4393">
        <w:rPr>
          <w:sz w:val="40"/>
          <w:szCs w:val="40"/>
        </w:rPr>
        <w:lastRenderedPageBreak/>
        <w:t>Подпрограмма 5</w:t>
      </w:r>
    </w:p>
    <w:p w:rsidR="00BF4393" w:rsidRPr="00BF4393" w:rsidRDefault="00BF4393" w:rsidP="0092670D">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BF4393" w:rsidRPr="00BF4393" w:rsidRDefault="00DA11AB" w:rsidP="00BF4393">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w:t>
      </w:r>
      <w:r w:rsidR="00BF4393" w:rsidRPr="00BF4393">
        <w:rPr>
          <w:rFonts w:ascii="Times New Roman" w:hAnsi="Times New Roman"/>
          <w:b w:val="0"/>
          <w:sz w:val="32"/>
          <w:szCs w:val="32"/>
        </w:rPr>
        <w:t xml:space="preserve"> 5</w:t>
      </w:r>
    </w:p>
    <w:tbl>
      <w:tblPr>
        <w:tblStyle w:val="Pro-Table"/>
        <w:tblW w:w="10206" w:type="dxa"/>
        <w:tblInd w:w="108" w:type="dxa"/>
        <w:tblLayout w:type="fixed"/>
        <w:tblLook w:val="0000"/>
      </w:tblPr>
      <w:tblGrid>
        <w:gridCol w:w="2552"/>
        <w:gridCol w:w="3291"/>
        <w:gridCol w:w="4363"/>
      </w:tblGrid>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Полное наименование</w:t>
            </w:r>
          </w:p>
        </w:tc>
        <w:tc>
          <w:tcPr>
            <w:tcW w:w="7654" w:type="dxa"/>
            <w:gridSpan w:val="2"/>
            <w:vAlign w:val="center"/>
          </w:tcPr>
          <w:p w:rsidR="00DA11AB" w:rsidRPr="0092670D" w:rsidRDefault="00DA11AB" w:rsidP="00BF4393">
            <w:pPr>
              <w:pStyle w:val="12"/>
              <w:spacing w:before="0"/>
              <w:jc w:val="left"/>
              <w:rPr>
                <w:sz w:val="24"/>
              </w:rPr>
            </w:pPr>
            <w:r w:rsidRPr="0092670D">
              <w:rPr>
                <w:sz w:val="24"/>
              </w:rPr>
              <w:t xml:space="preserve">Подпрограмма «Обеспечение реализации </w:t>
            </w:r>
            <w:r w:rsidR="009D67F2" w:rsidRPr="0092670D">
              <w:rPr>
                <w:sz w:val="24"/>
              </w:rPr>
              <w:t>муниципаль</w:t>
            </w:r>
            <w:r w:rsidRPr="0092670D">
              <w:rPr>
                <w:sz w:val="24"/>
              </w:rPr>
              <w:t>ной программы»</w:t>
            </w:r>
          </w:p>
        </w:tc>
      </w:tr>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Ответственный исполнитель подпрограммы</w:t>
            </w:r>
          </w:p>
        </w:tc>
        <w:tc>
          <w:tcPr>
            <w:tcW w:w="7654" w:type="dxa"/>
            <w:gridSpan w:val="2"/>
            <w:vAlign w:val="center"/>
          </w:tcPr>
          <w:p w:rsidR="00DA11AB" w:rsidRPr="0092670D" w:rsidRDefault="009D67F2" w:rsidP="00BF4393">
            <w:pPr>
              <w:pStyle w:val="12"/>
              <w:spacing w:before="0"/>
              <w:jc w:val="left"/>
              <w:rPr>
                <w:sz w:val="24"/>
              </w:rPr>
            </w:pPr>
            <w:r w:rsidRPr="0092670D">
              <w:rPr>
                <w:sz w:val="24"/>
              </w:rPr>
              <w:t>Отдел культуры администрации</w:t>
            </w:r>
          </w:p>
        </w:tc>
      </w:tr>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Участники подпрограммы</w:t>
            </w:r>
          </w:p>
        </w:tc>
        <w:tc>
          <w:tcPr>
            <w:tcW w:w="7654" w:type="dxa"/>
            <w:gridSpan w:val="2"/>
            <w:vAlign w:val="center"/>
          </w:tcPr>
          <w:p w:rsidR="00DA11AB" w:rsidRPr="0092670D" w:rsidRDefault="009D67F2" w:rsidP="00BF4393">
            <w:pPr>
              <w:pStyle w:val="12"/>
              <w:spacing w:before="0"/>
              <w:jc w:val="left"/>
              <w:rPr>
                <w:sz w:val="24"/>
              </w:rPr>
            </w:pPr>
            <w:r w:rsidRPr="0092670D">
              <w:rPr>
                <w:sz w:val="24"/>
              </w:rPr>
              <w:t>Отдел культуры администрации, ОКС администрации, муниципальные учреждения культуры и дополнительного образования в сфере культуры</w:t>
            </w:r>
          </w:p>
        </w:tc>
      </w:tr>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Цель подпрограммы</w:t>
            </w:r>
          </w:p>
        </w:tc>
        <w:tc>
          <w:tcPr>
            <w:tcW w:w="7654" w:type="dxa"/>
            <w:gridSpan w:val="2"/>
            <w:vAlign w:val="center"/>
          </w:tcPr>
          <w:p w:rsidR="00DA11AB" w:rsidRPr="0092670D" w:rsidRDefault="00DA11AB" w:rsidP="00BF4393">
            <w:pPr>
              <w:pStyle w:val="12"/>
              <w:spacing w:before="0"/>
              <w:jc w:val="left"/>
              <w:rPr>
                <w:sz w:val="24"/>
              </w:rPr>
            </w:pPr>
            <w:r w:rsidRPr="0092670D">
              <w:rPr>
                <w:sz w:val="24"/>
              </w:rPr>
              <w:t>Создание благоприятных условий для устойчивого развития сферы культуры</w:t>
            </w:r>
          </w:p>
        </w:tc>
      </w:tr>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Задачи подпрограммы</w:t>
            </w:r>
          </w:p>
        </w:tc>
        <w:tc>
          <w:tcPr>
            <w:tcW w:w="7654" w:type="dxa"/>
            <w:gridSpan w:val="2"/>
            <w:vAlign w:val="center"/>
          </w:tcPr>
          <w:p w:rsidR="00DA11AB" w:rsidRPr="0092670D" w:rsidRDefault="00DA11AB" w:rsidP="00BF4393">
            <w:pPr>
              <w:pStyle w:val="12"/>
              <w:spacing w:before="0"/>
              <w:jc w:val="left"/>
              <w:rPr>
                <w:sz w:val="24"/>
              </w:rPr>
            </w:pPr>
            <w:r w:rsidRPr="0092670D">
              <w:rPr>
                <w:sz w:val="24"/>
              </w:rPr>
              <w:t>Развитие отраслевой инфраструктуры;</w:t>
            </w:r>
          </w:p>
          <w:p w:rsidR="00DA11AB" w:rsidRPr="0092670D" w:rsidRDefault="00DA11AB" w:rsidP="00BF4393">
            <w:pPr>
              <w:pStyle w:val="12"/>
              <w:spacing w:before="0"/>
              <w:jc w:val="left"/>
              <w:rPr>
                <w:sz w:val="24"/>
              </w:rPr>
            </w:pPr>
            <w:r w:rsidRPr="0092670D">
              <w:rPr>
                <w:sz w:val="24"/>
              </w:rPr>
              <w:t xml:space="preserve">Обеспечение конкурентоспособного уровня оплаты труда в муниципальных учреждениях культуры </w:t>
            </w:r>
            <w:r w:rsidR="009D67F2" w:rsidRPr="0092670D">
              <w:rPr>
                <w:sz w:val="24"/>
              </w:rPr>
              <w:t>и дополнительного образования в сфере культуры</w:t>
            </w:r>
            <w:r w:rsidRPr="0092670D">
              <w:rPr>
                <w:sz w:val="24"/>
              </w:rPr>
              <w:t>;</w:t>
            </w:r>
          </w:p>
          <w:p w:rsidR="00DA11AB" w:rsidRPr="0092670D" w:rsidRDefault="00DA11AB" w:rsidP="00BF4393">
            <w:pPr>
              <w:pStyle w:val="12"/>
              <w:spacing w:before="0"/>
              <w:jc w:val="left"/>
              <w:rPr>
                <w:sz w:val="24"/>
              </w:rPr>
            </w:pPr>
            <w:r w:rsidRPr="0092670D">
              <w:rPr>
                <w:sz w:val="24"/>
              </w:rPr>
              <w:t>Стимулирование развития творческого потенциала молодежи;</w:t>
            </w:r>
          </w:p>
        </w:tc>
      </w:tr>
      <w:tr w:rsidR="00DA11AB" w:rsidRPr="0092670D" w:rsidTr="00BF4393">
        <w:tc>
          <w:tcPr>
            <w:tcW w:w="2552" w:type="dxa"/>
            <w:vAlign w:val="center"/>
          </w:tcPr>
          <w:p w:rsidR="00DA11AB" w:rsidRPr="0092670D" w:rsidRDefault="00DA11AB" w:rsidP="004D7F1F">
            <w:pPr>
              <w:pStyle w:val="12"/>
              <w:spacing w:before="0"/>
              <w:jc w:val="left"/>
              <w:rPr>
                <w:sz w:val="24"/>
              </w:rPr>
            </w:pPr>
            <w:r w:rsidRPr="0092670D">
              <w:rPr>
                <w:sz w:val="24"/>
              </w:rPr>
              <w:t xml:space="preserve">Сроки реализации </w:t>
            </w:r>
            <w:r w:rsidR="004D7F1F">
              <w:rPr>
                <w:sz w:val="24"/>
              </w:rPr>
              <w:t>муниципальной</w:t>
            </w:r>
            <w:r w:rsidRPr="0092670D">
              <w:rPr>
                <w:sz w:val="24"/>
              </w:rPr>
              <w:t xml:space="preserve"> программы</w:t>
            </w:r>
          </w:p>
        </w:tc>
        <w:tc>
          <w:tcPr>
            <w:tcW w:w="7654" w:type="dxa"/>
            <w:gridSpan w:val="2"/>
            <w:vAlign w:val="center"/>
          </w:tcPr>
          <w:p w:rsidR="00DA11AB" w:rsidRPr="0092670D" w:rsidRDefault="00DA11AB" w:rsidP="002C7A00">
            <w:pPr>
              <w:pStyle w:val="12"/>
              <w:spacing w:before="0"/>
              <w:jc w:val="left"/>
              <w:rPr>
                <w:sz w:val="24"/>
              </w:rPr>
            </w:pPr>
            <w:r w:rsidRPr="0092670D">
              <w:rPr>
                <w:sz w:val="24"/>
              </w:rPr>
              <w:t>201</w:t>
            </w:r>
            <w:r w:rsidR="002C7A00">
              <w:rPr>
                <w:sz w:val="24"/>
              </w:rPr>
              <w:t>9</w:t>
            </w:r>
            <w:r w:rsidRPr="0092670D">
              <w:rPr>
                <w:sz w:val="24"/>
              </w:rPr>
              <w:t>-2024 годы</w:t>
            </w:r>
          </w:p>
        </w:tc>
      </w:tr>
      <w:tr w:rsidR="00523F12" w:rsidRPr="0092670D" w:rsidTr="00BF4393">
        <w:tc>
          <w:tcPr>
            <w:tcW w:w="2552" w:type="dxa"/>
            <w:vMerge w:val="restart"/>
            <w:vAlign w:val="center"/>
          </w:tcPr>
          <w:p w:rsidR="00523F12" w:rsidRPr="0092670D" w:rsidRDefault="00523F12" w:rsidP="00BF4393">
            <w:pPr>
              <w:pStyle w:val="12"/>
              <w:spacing w:before="0"/>
              <w:jc w:val="left"/>
              <w:rPr>
                <w:sz w:val="24"/>
              </w:rPr>
            </w:pPr>
            <w:r w:rsidRPr="0092670D">
              <w:rPr>
                <w:sz w:val="24"/>
              </w:rPr>
              <w:t>Финансовое обеспечение подпрограммы - всего, в том числе по годам реализации</w:t>
            </w:r>
          </w:p>
        </w:tc>
        <w:tc>
          <w:tcPr>
            <w:tcW w:w="3291" w:type="dxa"/>
            <w:vAlign w:val="center"/>
          </w:tcPr>
          <w:p w:rsidR="00523F12" w:rsidRPr="00523F12" w:rsidRDefault="00523F12" w:rsidP="002C7A00">
            <w:pPr>
              <w:pStyle w:val="Pro-Tab"/>
              <w:spacing w:before="0" w:after="0"/>
              <w:ind w:left="256"/>
              <w:rPr>
                <w:rFonts w:ascii="Times New Roman" w:hAnsi="Times New Roman"/>
                <w:sz w:val="24"/>
                <w:szCs w:val="24"/>
              </w:rPr>
            </w:pPr>
            <w:r w:rsidRPr="00523F12">
              <w:rPr>
                <w:rFonts w:ascii="Times New Roman" w:hAnsi="Times New Roman"/>
                <w:sz w:val="24"/>
                <w:szCs w:val="24"/>
              </w:rPr>
              <w:t>201</w:t>
            </w:r>
            <w:r w:rsidR="002C7A00">
              <w:rPr>
                <w:rFonts w:ascii="Times New Roman" w:hAnsi="Times New Roman"/>
                <w:sz w:val="24"/>
                <w:szCs w:val="24"/>
              </w:rPr>
              <w:t>9</w:t>
            </w:r>
            <w:r w:rsidRPr="00523F12">
              <w:rPr>
                <w:rFonts w:ascii="Times New Roman" w:hAnsi="Times New Roman"/>
                <w:sz w:val="24"/>
                <w:szCs w:val="24"/>
              </w:rPr>
              <w:t>-2024 гг.</w:t>
            </w:r>
          </w:p>
        </w:tc>
        <w:tc>
          <w:tcPr>
            <w:tcW w:w="4363" w:type="dxa"/>
            <w:vAlign w:val="center"/>
          </w:tcPr>
          <w:p w:rsidR="00523F12" w:rsidRPr="0092670D" w:rsidRDefault="004D7F1F" w:rsidP="00BF4393">
            <w:pPr>
              <w:pStyle w:val="12"/>
              <w:spacing w:before="0"/>
              <w:jc w:val="left"/>
              <w:rPr>
                <w:sz w:val="24"/>
              </w:rPr>
            </w:pPr>
            <w:r>
              <w:rPr>
                <w:sz w:val="24"/>
              </w:rPr>
              <w:t>517 076,74700</w:t>
            </w:r>
            <w:r w:rsidR="00523F12" w:rsidRPr="0092670D">
              <w:rPr>
                <w:sz w:val="24"/>
              </w:rPr>
              <w:t xml:space="preserve"> тыс. руб</w:t>
            </w:r>
            <w:r w:rsidR="00523F12">
              <w:rPr>
                <w:sz w:val="24"/>
              </w:rPr>
              <w:t>.</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2019 год</w:t>
            </w:r>
          </w:p>
        </w:tc>
        <w:tc>
          <w:tcPr>
            <w:tcW w:w="4363" w:type="dxa"/>
            <w:vAlign w:val="center"/>
          </w:tcPr>
          <w:p w:rsidR="00523F12" w:rsidRPr="0092670D" w:rsidRDefault="00523F12" w:rsidP="00BF4393">
            <w:pPr>
              <w:pStyle w:val="12"/>
              <w:spacing w:before="0"/>
              <w:jc w:val="left"/>
              <w:rPr>
                <w:sz w:val="24"/>
              </w:rPr>
            </w:pPr>
            <w:r>
              <w:rPr>
                <w:sz w:val="24"/>
              </w:rPr>
              <w:t>83 306,27700</w:t>
            </w:r>
            <w:r w:rsidRPr="0092670D">
              <w:rPr>
                <w:sz w:val="24"/>
              </w:rPr>
              <w:t xml:space="preserve"> тыс. руб</w:t>
            </w:r>
            <w:r>
              <w:rPr>
                <w:sz w:val="24"/>
              </w:rPr>
              <w:t>.</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2020 год</w:t>
            </w:r>
          </w:p>
        </w:tc>
        <w:tc>
          <w:tcPr>
            <w:tcW w:w="4363" w:type="dxa"/>
            <w:vAlign w:val="center"/>
          </w:tcPr>
          <w:p w:rsidR="00523F12" w:rsidRPr="0092670D" w:rsidRDefault="00523F12" w:rsidP="00BF4393">
            <w:pPr>
              <w:pStyle w:val="12"/>
              <w:spacing w:before="0"/>
              <w:jc w:val="left"/>
              <w:rPr>
                <w:sz w:val="24"/>
              </w:rPr>
            </w:pPr>
            <w:r>
              <w:rPr>
                <w:sz w:val="24"/>
              </w:rPr>
              <w:t>86 754,09400 т</w:t>
            </w:r>
            <w:r w:rsidRPr="0092670D">
              <w:rPr>
                <w:sz w:val="24"/>
              </w:rPr>
              <w:t>ыс. руб</w:t>
            </w:r>
            <w:r>
              <w:rPr>
                <w:sz w:val="24"/>
              </w:rPr>
              <w:t>.</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2021 год</w:t>
            </w:r>
          </w:p>
        </w:tc>
        <w:tc>
          <w:tcPr>
            <w:tcW w:w="4363" w:type="dxa"/>
            <w:vAlign w:val="center"/>
          </w:tcPr>
          <w:p w:rsidR="00523F12" w:rsidRDefault="00523F12" w:rsidP="00BF4393">
            <w:r w:rsidRPr="00DB7E9A">
              <w:rPr>
                <w:sz w:val="24"/>
              </w:rPr>
              <w:t>86 754,09400 тыс. руб.</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2022 год</w:t>
            </w:r>
          </w:p>
        </w:tc>
        <w:tc>
          <w:tcPr>
            <w:tcW w:w="4363" w:type="dxa"/>
            <w:vAlign w:val="center"/>
          </w:tcPr>
          <w:p w:rsidR="00523F12" w:rsidRDefault="00523F12" w:rsidP="00BF4393">
            <w:r w:rsidRPr="00DB7E9A">
              <w:rPr>
                <w:sz w:val="24"/>
              </w:rPr>
              <w:t>86 754,09400 тыс. руб.</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2023 год</w:t>
            </w:r>
          </w:p>
        </w:tc>
        <w:tc>
          <w:tcPr>
            <w:tcW w:w="4363" w:type="dxa"/>
            <w:vAlign w:val="center"/>
          </w:tcPr>
          <w:p w:rsidR="00523F12" w:rsidRDefault="00523F12" w:rsidP="00BF4393">
            <w:r w:rsidRPr="00DB7E9A">
              <w:rPr>
                <w:sz w:val="24"/>
              </w:rPr>
              <w:t>86 754,09400 тыс. руб.</w:t>
            </w:r>
          </w:p>
        </w:tc>
      </w:tr>
      <w:tr w:rsidR="00523F12" w:rsidRPr="0092670D" w:rsidTr="00BF4393">
        <w:tc>
          <w:tcPr>
            <w:tcW w:w="2552" w:type="dxa"/>
            <w:vMerge/>
            <w:vAlign w:val="center"/>
          </w:tcPr>
          <w:p w:rsidR="00523F12" w:rsidRPr="0092670D" w:rsidRDefault="00523F12" w:rsidP="00BF4393">
            <w:pPr>
              <w:pStyle w:val="12"/>
              <w:spacing w:before="0"/>
              <w:jc w:val="left"/>
              <w:rPr>
                <w:sz w:val="24"/>
              </w:rPr>
            </w:pPr>
          </w:p>
        </w:tc>
        <w:tc>
          <w:tcPr>
            <w:tcW w:w="3291" w:type="dxa"/>
            <w:vAlign w:val="center"/>
          </w:tcPr>
          <w:p w:rsidR="00523F12" w:rsidRPr="00523F12" w:rsidRDefault="00523F12" w:rsidP="00BF4393">
            <w:pPr>
              <w:pStyle w:val="Pro-Tab"/>
              <w:spacing w:before="0" w:after="0"/>
              <w:ind w:left="256"/>
              <w:rPr>
                <w:rFonts w:ascii="Times New Roman" w:hAnsi="Times New Roman"/>
                <w:sz w:val="24"/>
                <w:szCs w:val="24"/>
              </w:rPr>
            </w:pPr>
            <w:r w:rsidRPr="00523F12">
              <w:rPr>
                <w:rFonts w:ascii="Times New Roman" w:hAnsi="Times New Roman"/>
                <w:sz w:val="24"/>
                <w:szCs w:val="24"/>
              </w:rPr>
              <w:t>2024 год</w:t>
            </w:r>
          </w:p>
        </w:tc>
        <w:tc>
          <w:tcPr>
            <w:tcW w:w="4363" w:type="dxa"/>
            <w:vAlign w:val="center"/>
          </w:tcPr>
          <w:p w:rsidR="00523F12" w:rsidRDefault="00523F12" w:rsidP="00BF4393">
            <w:r w:rsidRPr="00DB7E9A">
              <w:rPr>
                <w:sz w:val="24"/>
              </w:rPr>
              <w:t>86 754,09400 тыс. руб.</w:t>
            </w:r>
          </w:p>
        </w:tc>
      </w:tr>
      <w:tr w:rsidR="00DA11AB" w:rsidRPr="0092670D" w:rsidTr="00BF4393">
        <w:tc>
          <w:tcPr>
            <w:tcW w:w="2552" w:type="dxa"/>
            <w:vAlign w:val="center"/>
          </w:tcPr>
          <w:p w:rsidR="00DA11AB" w:rsidRPr="0092670D" w:rsidRDefault="00DA11AB" w:rsidP="00BF4393">
            <w:pPr>
              <w:pStyle w:val="12"/>
              <w:spacing w:before="0"/>
              <w:jc w:val="left"/>
              <w:rPr>
                <w:sz w:val="24"/>
              </w:rPr>
            </w:pPr>
            <w:r w:rsidRPr="0092670D">
              <w:rPr>
                <w:sz w:val="24"/>
              </w:rPr>
              <w:t>Ожидаемые результаты реализации подпрограммы</w:t>
            </w:r>
          </w:p>
        </w:tc>
        <w:tc>
          <w:tcPr>
            <w:tcW w:w="7654" w:type="dxa"/>
            <w:gridSpan w:val="2"/>
            <w:vAlign w:val="center"/>
          </w:tcPr>
          <w:p w:rsidR="00DA11AB" w:rsidRPr="0092670D" w:rsidRDefault="00DA11AB" w:rsidP="00BF4393">
            <w:pPr>
              <w:pStyle w:val="12"/>
              <w:spacing w:before="0"/>
              <w:jc w:val="left"/>
              <w:rPr>
                <w:sz w:val="24"/>
              </w:rPr>
            </w:pPr>
            <w:r w:rsidRPr="0092670D">
              <w:rPr>
                <w:sz w:val="24"/>
              </w:rPr>
              <w:t>Сохранение доли муниципальных учреждений культуры, здания которых требуют капитального ремонта, на уровне 11% от общего количества муниципальных учреждений культуры;</w:t>
            </w:r>
          </w:p>
          <w:p w:rsidR="00DA11AB" w:rsidRPr="0092670D" w:rsidRDefault="00DA11AB" w:rsidP="00BF4393">
            <w:pPr>
              <w:pStyle w:val="12"/>
              <w:spacing w:before="0"/>
              <w:jc w:val="left"/>
              <w:rPr>
                <w:sz w:val="24"/>
              </w:rPr>
            </w:pPr>
            <w:r w:rsidRPr="0092670D">
              <w:rPr>
                <w:sz w:val="24"/>
              </w:rPr>
              <w:t xml:space="preserve">сохранение отношения средней заработной платы работников учреждений культуры </w:t>
            </w:r>
            <w:r w:rsidR="009D67F2" w:rsidRPr="0092670D">
              <w:rPr>
                <w:sz w:val="24"/>
              </w:rPr>
              <w:t>и дополнительного образования в сфере культуры</w:t>
            </w:r>
            <w:r w:rsidRPr="0092670D">
              <w:rPr>
                <w:sz w:val="24"/>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DA11AB" w:rsidRPr="0092670D" w:rsidRDefault="00DA11AB" w:rsidP="00BF4393">
            <w:pPr>
              <w:pStyle w:val="12"/>
              <w:spacing w:before="0"/>
              <w:jc w:val="left"/>
              <w:rPr>
                <w:sz w:val="24"/>
              </w:rPr>
            </w:pPr>
            <w:r w:rsidRPr="0092670D">
              <w:rPr>
                <w:sz w:val="24"/>
              </w:rPr>
              <w:t xml:space="preserve">ежегодная поддержка </w:t>
            </w:r>
            <w:r w:rsidR="009D67F2" w:rsidRPr="0092670D">
              <w:rPr>
                <w:sz w:val="24"/>
              </w:rPr>
              <w:t>2</w:t>
            </w:r>
            <w:r w:rsidRPr="0092670D">
              <w:rPr>
                <w:sz w:val="24"/>
              </w:rPr>
              <w:t xml:space="preserve"> учреждений дополнительного образования в сфере культуры и искусства</w:t>
            </w:r>
            <w:r w:rsidR="009D67F2" w:rsidRPr="0092670D">
              <w:rPr>
                <w:sz w:val="24"/>
              </w:rPr>
              <w:t>.</w:t>
            </w:r>
          </w:p>
        </w:tc>
      </w:tr>
    </w:tbl>
    <w:p w:rsidR="00DA11AB" w:rsidRPr="0092670D" w:rsidRDefault="00DA11AB" w:rsidP="0092670D">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DA11AB" w:rsidRPr="0092670D" w:rsidRDefault="00DA11AB" w:rsidP="0092670D">
      <w:pPr>
        <w:jc w:val="both"/>
        <w:rPr>
          <w:sz w:val="24"/>
          <w:szCs w:val="24"/>
        </w:rPr>
      </w:pPr>
      <w:r w:rsidRPr="0092670D">
        <w:rPr>
          <w:sz w:val="24"/>
          <w:szCs w:val="24"/>
        </w:rPr>
        <w:t xml:space="preserve">Подпрограмма нацелена на достижение целей и задач прочих подпрограмм </w:t>
      </w:r>
      <w:r w:rsidR="00D25F5E" w:rsidRPr="0092670D">
        <w:rPr>
          <w:sz w:val="24"/>
          <w:szCs w:val="24"/>
        </w:rPr>
        <w:t>муниципаль</w:t>
      </w:r>
      <w:r w:rsidRPr="0092670D">
        <w:rPr>
          <w:sz w:val="24"/>
          <w:szCs w:val="24"/>
        </w:rPr>
        <w:t>ной программы.</w:t>
      </w:r>
    </w:p>
    <w:p w:rsidR="00DA11AB" w:rsidRPr="0092670D" w:rsidRDefault="00DA11AB" w:rsidP="0092670D">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DA11AB" w:rsidRPr="0092670D" w:rsidRDefault="00DA11AB" w:rsidP="0092670D">
      <w:pPr>
        <w:jc w:val="both"/>
        <w:rPr>
          <w:sz w:val="24"/>
          <w:szCs w:val="24"/>
        </w:rPr>
      </w:pPr>
      <w:r w:rsidRPr="0092670D">
        <w:rPr>
          <w:sz w:val="24"/>
          <w:szCs w:val="24"/>
        </w:rPr>
        <w:t>Основными задачами подпрограммы выступают:</w:t>
      </w:r>
    </w:p>
    <w:p w:rsidR="00DA11AB" w:rsidRPr="0092670D" w:rsidRDefault="00D25F5E" w:rsidP="0092670D">
      <w:pPr>
        <w:ind w:firstLine="426"/>
        <w:jc w:val="both"/>
        <w:rPr>
          <w:sz w:val="24"/>
          <w:szCs w:val="24"/>
        </w:rPr>
      </w:pPr>
      <w:r w:rsidRPr="0092670D">
        <w:rPr>
          <w:sz w:val="24"/>
          <w:szCs w:val="24"/>
        </w:rPr>
        <w:t xml:space="preserve">- </w:t>
      </w:r>
      <w:r w:rsidR="00DA11AB" w:rsidRPr="0092670D">
        <w:rPr>
          <w:sz w:val="24"/>
          <w:szCs w:val="24"/>
        </w:rPr>
        <w:t>развитие отраслевой инфраструктуры;</w:t>
      </w:r>
    </w:p>
    <w:p w:rsidR="00DA11AB" w:rsidRPr="0092670D" w:rsidRDefault="00D25F5E" w:rsidP="0092670D">
      <w:pPr>
        <w:ind w:firstLine="426"/>
        <w:jc w:val="both"/>
        <w:rPr>
          <w:sz w:val="24"/>
          <w:szCs w:val="24"/>
        </w:rPr>
      </w:pPr>
      <w:r w:rsidRPr="0092670D">
        <w:rPr>
          <w:sz w:val="24"/>
          <w:szCs w:val="24"/>
        </w:rPr>
        <w:t xml:space="preserve">- </w:t>
      </w:r>
      <w:r w:rsidR="00DA11AB" w:rsidRPr="0092670D">
        <w:rPr>
          <w:sz w:val="24"/>
          <w:szCs w:val="24"/>
        </w:rPr>
        <w:t xml:space="preserve">обеспечение конкурентоспособного уровня оплаты труда в муниципальных учреждениях культуры </w:t>
      </w:r>
      <w:r w:rsidRPr="0092670D">
        <w:rPr>
          <w:sz w:val="24"/>
          <w:szCs w:val="24"/>
        </w:rPr>
        <w:t>и дополнительного образования в сфере культуры</w:t>
      </w:r>
      <w:r w:rsidR="00DA11AB" w:rsidRPr="0092670D">
        <w:rPr>
          <w:sz w:val="24"/>
          <w:szCs w:val="24"/>
        </w:rPr>
        <w:t>;</w:t>
      </w:r>
    </w:p>
    <w:p w:rsidR="00DA11AB" w:rsidRPr="0092670D" w:rsidRDefault="00D25F5E" w:rsidP="0092670D">
      <w:pPr>
        <w:ind w:firstLine="426"/>
        <w:jc w:val="both"/>
        <w:rPr>
          <w:sz w:val="24"/>
          <w:szCs w:val="24"/>
        </w:rPr>
      </w:pPr>
      <w:r w:rsidRPr="0092670D">
        <w:rPr>
          <w:sz w:val="24"/>
          <w:szCs w:val="24"/>
        </w:rPr>
        <w:t xml:space="preserve">- </w:t>
      </w:r>
      <w:r w:rsidR="00DA11AB" w:rsidRPr="0092670D">
        <w:rPr>
          <w:sz w:val="24"/>
          <w:szCs w:val="24"/>
        </w:rPr>
        <w:t>стимулирование развития творческого потенциала молодежи;</w:t>
      </w:r>
    </w:p>
    <w:p w:rsidR="00DA11AB" w:rsidRPr="0092670D" w:rsidRDefault="00DA11AB" w:rsidP="0092670D">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DA11AB" w:rsidRPr="0092670D" w:rsidRDefault="00D25F5E" w:rsidP="0092670D">
      <w:pPr>
        <w:ind w:firstLine="426"/>
        <w:jc w:val="both"/>
        <w:rPr>
          <w:sz w:val="24"/>
          <w:szCs w:val="24"/>
        </w:rPr>
      </w:pPr>
      <w:r w:rsidRPr="0092670D">
        <w:rPr>
          <w:sz w:val="24"/>
          <w:szCs w:val="24"/>
        </w:rPr>
        <w:lastRenderedPageBreak/>
        <w:t xml:space="preserve">- </w:t>
      </w:r>
      <w:r w:rsidR="00DA11AB" w:rsidRPr="0092670D">
        <w:rPr>
          <w:sz w:val="24"/>
          <w:szCs w:val="24"/>
        </w:rPr>
        <w:t>сохранение доли муниципальных учреждений культуры, здания которых требуют капитального ремонта, на уровне 11% от общего количества муниципальных учреждений культуры;</w:t>
      </w:r>
    </w:p>
    <w:p w:rsidR="00DA11AB" w:rsidRPr="0092670D" w:rsidRDefault="00D25F5E" w:rsidP="0092670D">
      <w:pPr>
        <w:ind w:firstLine="426"/>
        <w:jc w:val="both"/>
        <w:rPr>
          <w:sz w:val="24"/>
          <w:szCs w:val="24"/>
        </w:rPr>
      </w:pPr>
      <w:r w:rsidRPr="0092670D">
        <w:rPr>
          <w:sz w:val="24"/>
          <w:szCs w:val="24"/>
        </w:rPr>
        <w:t xml:space="preserve">- </w:t>
      </w:r>
      <w:r w:rsidR="00DA11AB" w:rsidRPr="0092670D">
        <w:rPr>
          <w:sz w:val="24"/>
          <w:szCs w:val="24"/>
        </w:rPr>
        <w:t xml:space="preserve">сохранение отношения средней заработной платы работников учреждений культуры </w:t>
      </w:r>
      <w:r w:rsidRPr="0092670D">
        <w:rPr>
          <w:sz w:val="24"/>
          <w:szCs w:val="24"/>
        </w:rPr>
        <w:t xml:space="preserve">и дополнительного образования в сфере культуры </w:t>
      </w:r>
      <w:r w:rsidR="00DA11AB" w:rsidRPr="0092670D">
        <w:rPr>
          <w:sz w:val="24"/>
          <w:szCs w:val="24"/>
        </w:rPr>
        <w:t>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DA11AB" w:rsidRPr="0092670D" w:rsidRDefault="00D25F5E" w:rsidP="0092670D">
      <w:pPr>
        <w:ind w:firstLine="426"/>
        <w:jc w:val="both"/>
        <w:rPr>
          <w:sz w:val="24"/>
          <w:szCs w:val="24"/>
        </w:rPr>
      </w:pPr>
      <w:r w:rsidRPr="0092670D">
        <w:rPr>
          <w:sz w:val="24"/>
          <w:szCs w:val="24"/>
        </w:rPr>
        <w:t xml:space="preserve">- </w:t>
      </w:r>
      <w:r w:rsidR="00DA11AB" w:rsidRPr="0092670D">
        <w:rPr>
          <w:sz w:val="24"/>
          <w:szCs w:val="24"/>
        </w:rPr>
        <w:t xml:space="preserve">поддержка ежегодно </w:t>
      </w:r>
      <w:r w:rsidRPr="0092670D">
        <w:rPr>
          <w:sz w:val="24"/>
          <w:szCs w:val="24"/>
        </w:rPr>
        <w:t>2</w:t>
      </w:r>
      <w:r w:rsidR="00DA11AB" w:rsidRPr="0092670D">
        <w:rPr>
          <w:sz w:val="24"/>
          <w:szCs w:val="24"/>
        </w:rPr>
        <w:t xml:space="preserve"> учреждений дополнительного образования в сфере культуры и искусства;</w:t>
      </w:r>
    </w:p>
    <w:p w:rsidR="00DA11AB" w:rsidRPr="0092670D" w:rsidRDefault="00DA11AB" w:rsidP="0092670D">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DA11AB" w:rsidRPr="0092670D" w:rsidRDefault="00BF4393" w:rsidP="0092670D">
      <w:pPr>
        <w:pStyle w:val="4"/>
        <w:spacing w:before="0" w:after="0"/>
        <w:jc w:val="both"/>
        <w:rPr>
          <w:rFonts w:ascii="Times New Roman" w:hAnsi="Times New Roman"/>
          <w:sz w:val="24"/>
          <w:szCs w:val="24"/>
        </w:rPr>
      </w:pPr>
      <w:r>
        <w:rPr>
          <w:rFonts w:ascii="Times New Roman" w:hAnsi="Times New Roman"/>
          <w:sz w:val="24"/>
          <w:szCs w:val="24"/>
        </w:rPr>
        <w:tab/>
      </w:r>
      <w:r w:rsidR="00DA11AB" w:rsidRPr="0092670D">
        <w:rPr>
          <w:rFonts w:ascii="Times New Roman" w:hAnsi="Times New Roman"/>
          <w:sz w:val="24"/>
          <w:szCs w:val="24"/>
        </w:rPr>
        <w:t xml:space="preserve">2. Характеристика основных мероприятий подпрограммы </w:t>
      </w:r>
    </w:p>
    <w:p w:rsidR="00DA11AB" w:rsidRPr="0092670D" w:rsidRDefault="00DA11AB" w:rsidP="00BF4393">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DA11AB" w:rsidRPr="0092670D" w:rsidRDefault="00DA11AB" w:rsidP="00BF4393">
      <w:pPr>
        <w:ind w:firstLine="567"/>
        <w:jc w:val="both"/>
        <w:rPr>
          <w:sz w:val="24"/>
          <w:szCs w:val="24"/>
        </w:rPr>
      </w:pPr>
      <w:r w:rsidRPr="0092670D">
        <w:rPr>
          <w:sz w:val="24"/>
          <w:szCs w:val="24"/>
        </w:rPr>
        <w:t>Срок выполнения: 201</w:t>
      </w:r>
      <w:r w:rsidR="004D7F1F">
        <w:rPr>
          <w:sz w:val="24"/>
          <w:szCs w:val="24"/>
        </w:rPr>
        <w:t>9</w:t>
      </w:r>
      <w:r w:rsidRPr="0092670D">
        <w:rPr>
          <w:sz w:val="24"/>
          <w:szCs w:val="24"/>
        </w:rPr>
        <w:t>-2024 годы.</w:t>
      </w:r>
    </w:p>
    <w:p w:rsidR="00DA11AB" w:rsidRPr="0092670D" w:rsidRDefault="00DA11AB" w:rsidP="00BF4393">
      <w:pPr>
        <w:ind w:firstLine="567"/>
        <w:jc w:val="both"/>
        <w:rPr>
          <w:sz w:val="24"/>
          <w:szCs w:val="24"/>
        </w:rPr>
      </w:pPr>
      <w:r w:rsidRPr="0092670D">
        <w:rPr>
          <w:sz w:val="24"/>
          <w:szCs w:val="24"/>
        </w:rPr>
        <w:t>В состав основного мероприятия включаются:</w:t>
      </w:r>
    </w:p>
    <w:p w:rsidR="00DA11AB" w:rsidRPr="0092670D" w:rsidRDefault="00DA11AB" w:rsidP="00BF4393">
      <w:pPr>
        <w:ind w:firstLine="567"/>
        <w:jc w:val="both"/>
        <w:rPr>
          <w:sz w:val="24"/>
          <w:szCs w:val="24"/>
        </w:rPr>
      </w:pPr>
      <w:r w:rsidRPr="0092670D">
        <w:rPr>
          <w:sz w:val="24"/>
          <w:szCs w:val="24"/>
        </w:rPr>
        <w:t xml:space="preserve">укрепление материально-технической базы </w:t>
      </w:r>
      <w:r w:rsidR="00D25F5E" w:rsidRPr="0092670D">
        <w:rPr>
          <w:sz w:val="24"/>
          <w:szCs w:val="24"/>
        </w:rPr>
        <w:t>муниципаль</w:t>
      </w:r>
      <w:r w:rsidRPr="0092670D">
        <w:rPr>
          <w:sz w:val="24"/>
          <w:szCs w:val="24"/>
        </w:rPr>
        <w:t xml:space="preserve">ных учреждений, подведомственных </w:t>
      </w:r>
      <w:r w:rsidR="00D25F5E" w:rsidRPr="0092670D">
        <w:rPr>
          <w:sz w:val="24"/>
          <w:szCs w:val="24"/>
        </w:rPr>
        <w:t>отделу</w:t>
      </w:r>
      <w:r w:rsidRPr="0092670D">
        <w:rPr>
          <w:sz w:val="24"/>
          <w:szCs w:val="24"/>
        </w:rPr>
        <w:t xml:space="preserve"> культур</w:t>
      </w:r>
      <w:r w:rsidR="00D25F5E" w:rsidRPr="0092670D">
        <w:rPr>
          <w:sz w:val="24"/>
          <w:szCs w:val="24"/>
        </w:rPr>
        <w:t>ы</w:t>
      </w:r>
      <w:r w:rsidRPr="0092670D">
        <w:rPr>
          <w:sz w:val="24"/>
          <w:szCs w:val="24"/>
        </w:rPr>
        <w:t xml:space="preserve"> </w:t>
      </w:r>
      <w:r w:rsidR="00D25F5E" w:rsidRPr="0092670D">
        <w:rPr>
          <w:sz w:val="24"/>
          <w:szCs w:val="24"/>
        </w:rPr>
        <w:t>Сосновоборского городского округа</w:t>
      </w:r>
      <w:r w:rsidRPr="0092670D">
        <w:rPr>
          <w:sz w:val="24"/>
          <w:szCs w:val="24"/>
        </w:rPr>
        <w:t>: проведение ремонтных работ с составлением сметной документации, приобретение специализированного оборудования, кост</w:t>
      </w:r>
      <w:r w:rsidR="002A05BE" w:rsidRPr="0092670D">
        <w:rPr>
          <w:sz w:val="24"/>
          <w:szCs w:val="24"/>
        </w:rPr>
        <w:t>юмов для творческих коллективов и т.п.</w:t>
      </w:r>
      <w:r w:rsidRPr="0092670D">
        <w:rPr>
          <w:sz w:val="24"/>
          <w:szCs w:val="24"/>
        </w:rPr>
        <w:t>;</w:t>
      </w:r>
    </w:p>
    <w:p w:rsidR="00DA11AB" w:rsidRPr="0092670D" w:rsidRDefault="002A05BE" w:rsidP="00BF4393">
      <w:pPr>
        <w:ind w:firstLine="567"/>
        <w:jc w:val="both"/>
        <w:rPr>
          <w:sz w:val="24"/>
          <w:szCs w:val="24"/>
        </w:rPr>
      </w:pPr>
      <w:r w:rsidRPr="0092670D">
        <w:rPr>
          <w:sz w:val="24"/>
          <w:szCs w:val="24"/>
        </w:rPr>
        <w:t xml:space="preserve">- </w:t>
      </w:r>
      <w:r w:rsidR="00DA11AB" w:rsidRPr="0092670D">
        <w:rPr>
          <w:sz w:val="24"/>
          <w:szCs w:val="24"/>
        </w:rPr>
        <w:t xml:space="preserve">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00DA11AB" w:rsidRPr="0092670D">
        <w:rPr>
          <w:sz w:val="24"/>
          <w:szCs w:val="24"/>
        </w:rPr>
        <w:t>люминисцентных</w:t>
      </w:r>
      <w:proofErr w:type="spellEnd"/>
      <w:r w:rsidR="00DA11AB" w:rsidRPr="0092670D">
        <w:rPr>
          <w:sz w:val="24"/>
          <w:szCs w:val="24"/>
        </w:rPr>
        <w:t xml:space="preserve"> ламп (светильников) на светодиодные энергосберегающие лампы;</w:t>
      </w:r>
    </w:p>
    <w:p w:rsidR="00DA11AB" w:rsidRPr="0092670D" w:rsidRDefault="002A05BE" w:rsidP="00BF4393">
      <w:pPr>
        <w:ind w:firstLine="567"/>
        <w:jc w:val="both"/>
        <w:rPr>
          <w:sz w:val="24"/>
          <w:szCs w:val="24"/>
        </w:rPr>
      </w:pPr>
      <w:r w:rsidRPr="0092670D">
        <w:rPr>
          <w:sz w:val="24"/>
          <w:szCs w:val="24"/>
        </w:rPr>
        <w:t xml:space="preserve">- </w:t>
      </w:r>
      <w:r w:rsidR="00DA11AB" w:rsidRPr="0092670D">
        <w:rPr>
          <w:sz w:val="24"/>
          <w:szCs w:val="24"/>
        </w:rPr>
        <w:t xml:space="preserve">предоставление субсидий </w:t>
      </w:r>
      <w:r w:rsidRPr="0092670D">
        <w:rPr>
          <w:sz w:val="24"/>
          <w:szCs w:val="24"/>
        </w:rPr>
        <w:t>муниципальным учреждениям культуры и дополнительного образования в сфере культуры</w:t>
      </w:r>
      <w:r w:rsidR="00DA11AB" w:rsidRPr="0092670D">
        <w:rPr>
          <w:sz w:val="24"/>
          <w:szCs w:val="24"/>
        </w:rPr>
        <w:t xml:space="preserve"> на капитальный ремонт объектов.</w:t>
      </w:r>
    </w:p>
    <w:p w:rsidR="00DA11AB" w:rsidRPr="0092670D" w:rsidRDefault="00DA11AB" w:rsidP="00BF4393">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DA11AB" w:rsidRPr="0092670D" w:rsidRDefault="00DA11AB" w:rsidP="00BF4393">
      <w:pPr>
        <w:ind w:firstLine="567"/>
        <w:jc w:val="both"/>
        <w:rPr>
          <w:sz w:val="24"/>
          <w:szCs w:val="24"/>
        </w:rPr>
      </w:pPr>
      <w:r w:rsidRPr="0092670D">
        <w:rPr>
          <w:sz w:val="24"/>
          <w:szCs w:val="24"/>
        </w:rPr>
        <w:t>Срок выполнения: 201</w:t>
      </w:r>
      <w:r w:rsidR="004D7F1F">
        <w:rPr>
          <w:sz w:val="24"/>
          <w:szCs w:val="24"/>
        </w:rPr>
        <w:t>9</w:t>
      </w:r>
      <w:r w:rsidRPr="0092670D">
        <w:rPr>
          <w:sz w:val="24"/>
          <w:szCs w:val="24"/>
        </w:rPr>
        <w:t>-2024 годы.</w:t>
      </w:r>
    </w:p>
    <w:p w:rsidR="00DA11AB" w:rsidRPr="0092670D" w:rsidRDefault="00DA11AB" w:rsidP="00BF4393">
      <w:pPr>
        <w:ind w:firstLine="567"/>
        <w:jc w:val="both"/>
        <w:rPr>
          <w:sz w:val="24"/>
          <w:szCs w:val="24"/>
        </w:rPr>
      </w:pPr>
      <w:r w:rsidRPr="0092670D">
        <w:rPr>
          <w:sz w:val="24"/>
          <w:szCs w:val="24"/>
        </w:rPr>
        <w:t>В состав основного мероприятия включаются:</w:t>
      </w:r>
    </w:p>
    <w:p w:rsidR="00DA11AB" w:rsidRPr="0092670D" w:rsidRDefault="0048566F" w:rsidP="00BF4393">
      <w:pPr>
        <w:ind w:firstLine="567"/>
        <w:jc w:val="both"/>
        <w:rPr>
          <w:sz w:val="24"/>
          <w:szCs w:val="24"/>
        </w:rPr>
      </w:pPr>
      <w:r w:rsidRPr="0092670D">
        <w:rPr>
          <w:sz w:val="24"/>
          <w:szCs w:val="24"/>
        </w:rPr>
        <w:t xml:space="preserve">- </w:t>
      </w:r>
      <w:r w:rsidR="00DA11AB" w:rsidRPr="0092670D">
        <w:rPr>
          <w:sz w:val="24"/>
          <w:szCs w:val="24"/>
        </w:rPr>
        <w:t xml:space="preserve">организация </w:t>
      </w:r>
      <w:r w:rsidR="002A05BE" w:rsidRPr="0092670D">
        <w:rPr>
          <w:sz w:val="24"/>
          <w:szCs w:val="24"/>
        </w:rPr>
        <w:t xml:space="preserve">участия </w:t>
      </w:r>
      <w:proofErr w:type="gramStart"/>
      <w:r w:rsidR="002A05BE" w:rsidRPr="0092670D">
        <w:rPr>
          <w:sz w:val="24"/>
          <w:szCs w:val="24"/>
        </w:rPr>
        <w:t>в</w:t>
      </w:r>
      <w:proofErr w:type="gramEnd"/>
      <w:r w:rsidR="002A05BE" w:rsidRPr="0092670D">
        <w:rPr>
          <w:sz w:val="24"/>
          <w:szCs w:val="24"/>
        </w:rPr>
        <w:t xml:space="preserve"> </w:t>
      </w:r>
      <w:proofErr w:type="gramStart"/>
      <w:r w:rsidR="00DA11AB" w:rsidRPr="0092670D">
        <w:rPr>
          <w:sz w:val="24"/>
          <w:szCs w:val="24"/>
        </w:rPr>
        <w:t>обучающих</w:t>
      </w:r>
      <w:proofErr w:type="gramEnd"/>
      <w:r w:rsidR="00DA11AB" w:rsidRPr="0092670D">
        <w:rPr>
          <w:sz w:val="24"/>
          <w:szCs w:val="24"/>
        </w:rPr>
        <w:t xml:space="preserve"> мероприятий (семинаров, тренингов) для работников учреждений культуры </w:t>
      </w:r>
      <w:r w:rsidR="002A05BE" w:rsidRPr="0092670D">
        <w:rPr>
          <w:sz w:val="24"/>
          <w:szCs w:val="24"/>
        </w:rPr>
        <w:t>и дополнительного образования в сфере культуры Сосновоборского городского округа</w:t>
      </w:r>
      <w:r w:rsidR="00DA11AB" w:rsidRPr="0092670D">
        <w:rPr>
          <w:sz w:val="24"/>
          <w:szCs w:val="24"/>
        </w:rPr>
        <w:t xml:space="preserve">. Мероприятия должны охватить не менее </w:t>
      </w:r>
      <w:r w:rsidR="00DE1ED2" w:rsidRPr="0092670D">
        <w:rPr>
          <w:sz w:val="24"/>
          <w:szCs w:val="24"/>
        </w:rPr>
        <w:t>6</w:t>
      </w:r>
      <w:r w:rsidR="00DA11AB" w:rsidRPr="0092670D">
        <w:rPr>
          <w:sz w:val="24"/>
          <w:szCs w:val="24"/>
        </w:rPr>
        <w:t>0 человек ежегодно, способствуя повышению профессионализма работников отрасли.</w:t>
      </w:r>
    </w:p>
    <w:p w:rsidR="00DA11AB" w:rsidRPr="0092670D" w:rsidRDefault="0048566F" w:rsidP="00BF4393">
      <w:pPr>
        <w:ind w:firstLine="567"/>
        <w:jc w:val="both"/>
        <w:rPr>
          <w:sz w:val="24"/>
          <w:szCs w:val="24"/>
        </w:rPr>
      </w:pPr>
      <w:r w:rsidRPr="0092670D">
        <w:rPr>
          <w:sz w:val="24"/>
          <w:szCs w:val="24"/>
        </w:rPr>
        <w:t xml:space="preserve">- </w:t>
      </w:r>
      <w:r w:rsidR="00DA11AB" w:rsidRPr="0092670D">
        <w:rPr>
          <w:sz w:val="24"/>
          <w:szCs w:val="24"/>
        </w:rPr>
        <w:t xml:space="preserve">предоставление субсидий </w:t>
      </w:r>
      <w:r w:rsidRPr="0092670D">
        <w:rPr>
          <w:sz w:val="24"/>
          <w:szCs w:val="24"/>
        </w:rPr>
        <w:t>муниципальным учреждениям культуры Сосновоборского городского округа</w:t>
      </w:r>
      <w:r w:rsidR="00DA11AB" w:rsidRPr="0092670D">
        <w:rPr>
          <w:sz w:val="24"/>
          <w:szCs w:val="24"/>
        </w:rPr>
        <w:t xml:space="preserve"> на </w:t>
      </w:r>
      <w:bookmarkStart w:id="0" w:name="OLE_LINK2"/>
      <w:r w:rsidR="00DA11AB" w:rsidRPr="0092670D">
        <w:rPr>
          <w:sz w:val="24"/>
          <w:szCs w:val="24"/>
        </w:rPr>
        <w:t>обеспечение выплат стимулирующего характера работникам</w:t>
      </w:r>
      <w:r w:rsidRPr="0092670D">
        <w:rPr>
          <w:sz w:val="24"/>
          <w:szCs w:val="24"/>
        </w:rPr>
        <w:t xml:space="preserve"> муниципальных учреждений культуры и дополнительного образования в сфере культуры,</w:t>
      </w:r>
      <w:r w:rsidR="00DA11AB" w:rsidRPr="0092670D">
        <w:rPr>
          <w:sz w:val="24"/>
          <w:szCs w:val="24"/>
        </w:rPr>
        <w:t xml:space="preserve"> </w:t>
      </w:r>
      <w:bookmarkEnd w:id="0"/>
      <w:r w:rsidR="00DA11AB"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DA11AB" w:rsidRPr="0092670D" w:rsidRDefault="00DA11AB" w:rsidP="00BF4393">
      <w:pPr>
        <w:pStyle w:val="aff6"/>
        <w:spacing w:before="0" w:after="0"/>
        <w:ind w:firstLine="567"/>
        <w:jc w:val="both"/>
        <w:rPr>
          <w:sz w:val="24"/>
        </w:rPr>
      </w:pPr>
      <w:r w:rsidRPr="0092670D">
        <w:rPr>
          <w:sz w:val="24"/>
        </w:rPr>
        <w:t>3. Основное меропри</w:t>
      </w:r>
      <w:r w:rsidR="00BF4393">
        <w:rPr>
          <w:sz w:val="24"/>
        </w:rPr>
        <w:t xml:space="preserve">ятие «Поддержка дополнительного </w:t>
      </w:r>
      <w:r w:rsidRPr="0092670D">
        <w:rPr>
          <w:sz w:val="24"/>
        </w:rPr>
        <w:t xml:space="preserve"> образования в сфере культуры и искусства»</w:t>
      </w:r>
    </w:p>
    <w:p w:rsidR="00DA11AB" w:rsidRPr="0092670D" w:rsidRDefault="00DA11AB" w:rsidP="00BF4393">
      <w:pPr>
        <w:ind w:firstLine="567"/>
        <w:jc w:val="both"/>
        <w:rPr>
          <w:sz w:val="24"/>
          <w:szCs w:val="24"/>
        </w:rPr>
      </w:pPr>
      <w:r w:rsidRPr="0092670D">
        <w:rPr>
          <w:sz w:val="24"/>
          <w:szCs w:val="24"/>
        </w:rPr>
        <w:t>Срок выполнения: 201</w:t>
      </w:r>
      <w:r w:rsidR="004D7F1F">
        <w:rPr>
          <w:sz w:val="24"/>
          <w:szCs w:val="24"/>
        </w:rPr>
        <w:t>9</w:t>
      </w:r>
      <w:r w:rsidRPr="0092670D">
        <w:rPr>
          <w:sz w:val="24"/>
          <w:szCs w:val="24"/>
        </w:rPr>
        <w:t>-2024 годы.</w:t>
      </w:r>
    </w:p>
    <w:p w:rsidR="00DA11AB" w:rsidRPr="0092670D" w:rsidRDefault="00DA11AB" w:rsidP="00BF4393">
      <w:pPr>
        <w:ind w:firstLine="567"/>
        <w:jc w:val="both"/>
        <w:rPr>
          <w:sz w:val="24"/>
          <w:szCs w:val="24"/>
        </w:rPr>
      </w:pPr>
      <w:r w:rsidRPr="0092670D">
        <w:rPr>
          <w:sz w:val="24"/>
          <w:szCs w:val="24"/>
        </w:rPr>
        <w:t>В рамках основного мероприятия предусматривается:</w:t>
      </w:r>
    </w:p>
    <w:p w:rsidR="00DA11AB" w:rsidRPr="0092670D" w:rsidRDefault="00FD12E6" w:rsidP="00BF4393">
      <w:pPr>
        <w:ind w:firstLine="567"/>
        <w:jc w:val="both"/>
        <w:rPr>
          <w:sz w:val="24"/>
          <w:szCs w:val="24"/>
        </w:rPr>
      </w:pPr>
      <w:r w:rsidRPr="0092670D">
        <w:rPr>
          <w:sz w:val="24"/>
          <w:szCs w:val="24"/>
        </w:rPr>
        <w:t xml:space="preserve">- </w:t>
      </w:r>
      <w:r w:rsidR="00DA11AB" w:rsidRPr="0092670D">
        <w:rPr>
          <w:sz w:val="24"/>
          <w:szCs w:val="24"/>
        </w:rPr>
        <w:t>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DA11AB" w:rsidRPr="0092670D" w:rsidRDefault="00DA11AB" w:rsidP="00BF4393">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w:t>
      </w:r>
      <w:r w:rsidR="00FD12E6" w:rsidRPr="0092670D">
        <w:rPr>
          <w:sz w:val="24"/>
          <w:szCs w:val="24"/>
        </w:rPr>
        <w:t>.</w:t>
      </w:r>
      <w:r w:rsidRPr="0092670D">
        <w:rPr>
          <w:sz w:val="24"/>
          <w:szCs w:val="24"/>
        </w:rPr>
        <w:t xml:space="preserve"> Мероприятие направлено на сохранение сети учрежден</w:t>
      </w:r>
      <w:r w:rsidR="00FD12E6" w:rsidRPr="0092670D">
        <w:rPr>
          <w:sz w:val="24"/>
          <w:szCs w:val="24"/>
        </w:rPr>
        <w:t>ий дополнительного образования</w:t>
      </w:r>
      <w:r w:rsidRPr="0092670D">
        <w:rPr>
          <w:sz w:val="24"/>
          <w:szCs w:val="24"/>
        </w:rPr>
        <w:t>, укрепление творческого начала в деятельности указанных учреждений.</w:t>
      </w:r>
    </w:p>
    <w:p w:rsidR="00DA11AB" w:rsidRPr="0092670D" w:rsidRDefault="00DA11AB" w:rsidP="00BF4393">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DA11AB" w:rsidRPr="0092670D" w:rsidRDefault="00BF4393" w:rsidP="0092670D">
      <w:pPr>
        <w:jc w:val="both"/>
        <w:rPr>
          <w:sz w:val="24"/>
          <w:szCs w:val="24"/>
        </w:rPr>
      </w:pPr>
      <w:r>
        <w:rPr>
          <w:sz w:val="24"/>
          <w:szCs w:val="24"/>
        </w:rPr>
        <w:tab/>
      </w:r>
      <w:r w:rsidR="00DA11AB" w:rsidRPr="0092670D">
        <w:rPr>
          <w:sz w:val="24"/>
          <w:szCs w:val="24"/>
        </w:rPr>
        <w:t>Срок выполнения: 201</w:t>
      </w:r>
      <w:r w:rsidR="004D7F1F">
        <w:rPr>
          <w:sz w:val="24"/>
          <w:szCs w:val="24"/>
        </w:rPr>
        <w:t>9</w:t>
      </w:r>
      <w:r w:rsidR="00DA11AB" w:rsidRPr="0092670D">
        <w:rPr>
          <w:sz w:val="24"/>
          <w:szCs w:val="24"/>
        </w:rPr>
        <w:t>-2024 годы.</w:t>
      </w:r>
    </w:p>
    <w:p w:rsidR="008C1114" w:rsidRPr="0092670D" w:rsidRDefault="00DA11AB" w:rsidP="004D7F1F">
      <w:pPr>
        <w:jc w:val="both"/>
        <w:rPr>
          <w:sz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r w:rsidR="008C1114" w:rsidRPr="0092670D">
        <w:rPr>
          <w:sz w:val="24"/>
        </w:rPr>
        <w:t xml:space="preserve">Сведения о </w:t>
      </w:r>
      <w:r w:rsidR="008C1114">
        <w:rPr>
          <w:sz w:val="24"/>
        </w:rPr>
        <w:t>финансовом</w:t>
      </w:r>
      <w:r w:rsidR="008C1114" w:rsidRPr="0092670D">
        <w:rPr>
          <w:sz w:val="24"/>
        </w:rPr>
        <w:t xml:space="preserve"> обеспечении подпрограммы представлены </w:t>
      </w:r>
      <w:proofErr w:type="gramStart"/>
      <w:r w:rsidR="008C1114" w:rsidRPr="0092670D">
        <w:rPr>
          <w:sz w:val="24"/>
        </w:rPr>
        <w:t>в</w:t>
      </w:r>
      <w:proofErr w:type="gramEnd"/>
      <w:r w:rsidR="008C1114" w:rsidRPr="0092670D">
        <w:rPr>
          <w:sz w:val="24"/>
        </w:rPr>
        <w:t xml:space="preserve"> Таблица</w:t>
      </w:r>
      <w:r w:rsidR="008C1114">
        <w:rPr>
          <w:sz w:val="24"/>
        </w:rPr>
        <w:t xml:space="preserve"> №</w:t>
      </w:r>
      <w:r w:rsidR="008C1114" w:rsidRPr="0092670D">
        <w:rPr>
          <w:sz w:val="24"/>
        </w:rPr>
        <w:t xml:space="preserve"> </w:t>
      </w:r>
      <w:r w:rsidR="008C1114">
        <w:rPr>
          <w:sz w:val="24"/>
        </w:rPr>
        <w:t>3</w:t>
      </w:r>
      <w:r w:rsidR="008C1114" w:rsidRPr="0092670D">
        <w:rPr>
          <w:sz w:val="24"/>
        </w:rPr>
        <w:t>.</w:t>
      </w:r>
      <w:r w:rsidR="004D7F1F" w:rsidRPr="0092670D">
        <w:rPr>
          <w:sz w:val="24"/>
        </w:rPr>
        <w:t xml:space="preserve"> </w:t>
      </w:r>
    </w:p>
    <w:p w:rsidR="009F573B" w:rsidRDefault="009F573B" w:rsidP="009F573B">
      <w:pPr>
        <w:pStyle w:val="ac"/>
        <w:tabs>
          <w:tab w:val="left" w:pos="6714"/>
        </w:tabs>
        <w:ind w:left="0"/>
        <w:jc w:val="right"/>
        <w:rPr>
          <w:sz w:val="24"/>
          <w:szCs w:val="24"/>
        </w:rPr>
        <w:sectPr w:rsidR="009F573B" w:rsidSect="00BF4393">
          <w:headerReference w:type="default" r:id="rId7"/>
          <w:pgSz w:w="11906" w:h="16838"/>
          <w:pgMar w:top="426" w:right="424" w:bottom="794" w:left="1276" w:header="720" w:footer="720" w:gutter="0"/>
          <w:cols w:space="720"/>
        </w:sectPr>
      </w:pPr>
    </w:p>
    <w:tbl>
      <w:tblPr>
        <w:tblpPr w:leftFromText="180" w:rightFromText="180" w:horzAnchor="margin" w:tblpXSpec="center" w:tblpY="-949"/>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875"/>
        <w:gridCol w:w="4252"/>
        <w:gridCol w:w="3527"/>
        <w:gridCol w:w="3114"/>
      </w:tblGrid>
      <w:tr w:rsidR="00055E8F" w:rsidRPr="00B9053C" w:rsidTr="00702D53">
        <w:trPr>
          <w:trHeight w:val="375"/>
        </w:trPr>
        <w:tc>
          <w:tcPr>
            <w:tcW w:w="710" w:type="dxa"/>
            <w:tcBorders>
              <w:top w:val="nil"/>
              <w:left w:val="nil"/>
              <w:bottom w:val="nil"/>
              <w:right w:val="nil"/>
            </w:tcBorders>
            <w:shd w:val="clear" w:color="000000" w:fill="FFFFFF"/>
            <w:vAlign w:val="center"/>
            <w:hideMark/>
          </w:tcPr>
          <w:p w:rsidR="00795532" w:rsidRPr="00B9053C" w:rsidRDefault="00795532" w:rsidP="00795532">
            <w:pPr>
              <w:jc w:val="center"/>
              <w:rPr>
                <w:color w:val="000000"/>
                <w:sz w:val="24"/>
                <w:szCs w:val="24"/>
              </w:rPr>
            </w:pPr>
          </w:p>
        </w:tc>
        <w:tc>
          <w:tcPr>
            <w:tcW w:w="3875" w:type="dxa"/>
            <w:tcBorders>
              <w:top w:val="nil"/>
              <w:left w:val="nil"/>
              <w:bottom w:val="nil"/>
              <w:right w:val="nil"/>
            </w:tcBorders>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c>
          <w:tcPr>
            <w:tcW w:w="4252" w:type="dxa"/>
            <w:tcBorders>
              <w:top w:val="nil"/>
              <w:left w:val="nil"/>
              <w:bottom w:val="nil"/>
              <w:right w:val="nil"/>
            </w:tcBorders>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c>
          <w:tcPr>
            <w:tcW w:w="3527" w:type="dxa"/>
            <w:tcBorders>
              <w:top w:val="nil"/>
              <w:left w:val="nil"/>
              <w:bottom w:val="nil"/>
              <w:right w:val="nil"/>
            </w:tcBorders>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c>
          <w:tcPr>
            <w:tcW w:w="3114" w:type="dxa"/>
            <w:tcBorders>
              <w:top w:val="nil"/>
              <w:left w:val="nil"/>
              <w:bottom w:val="nil"/>
              <w:right w:val="nil"/>
            </w:tcBorders>
            <w:shd w:val="clear" w:color="000000" w:fill="FFFFFF"/>
            <w:vAlign w:val="center"/>
            <w:hideMark/>
          </w:tcPr>
          <w:p w:rsidR="00795532" w:rsidRPr="00B9053C" w:rsidRDefault="00795532" w:rsidP="00795532">
            <w:pPr>
              <w:jc w:val="right"/>
              <w:rPr>
                <w:color w:val="000000"/>
                <w:sz w:val="24"/>
                <w:szCs w:val="24"/>
              </w:rPr>
            </w:pPr>
          </w:p>
          <w:p w:rsidR="00795532" w:rsidRPr="00B9053C" w:rsidRDefault="00795532" w:rsidP="00795532">
            <w:pPr>
              <w:jc w:val="right"/>
              <w:rPr>
                <w:color w:val="000000"/>
                <w:sz w:val="24"/>
                <w:szCs w:val="24"/>
              </w:rPr>
            </w:pPr>
          </w:p>
          <w:p w:rsidR="00795532" w:rsidRPr="00B9053C" w:rsidRDefault="00795532" w:rsidP="00795532">
            <w:pPr>
              <w:jc w:val="right"/>
              <w:rPr>
                <w:color w:val="000000"/>
                <w:sz w:val="24"/>
                <w:szCs w:val="24"/>
              </w:rPr>
            </w:pPr>
          </w:p>
          <w:p w:rsidR="00795532" w:rsidRPr="00B9053C" w:rsidRDefault="00795532" w:rsidP="00795532">
            <w:pPr>
              <w:jc w:val="right"/>
              <w:rPr>
                <w:color w:val="000000"/>
                <w:sz w:val="24"/>
                <w:szCs w:val="24"/>
              </w:rPr>
            </w:pPr>
            <w:r w:rsidRPr="00B9053C">
              <w:rPr>
                <w:color w:val="000000"/>
                <w:sz w:val="24"/>
                <w:szCs w:val="24"/>
              </w:rPr>
              <w:t>Таблица 1</w:t>
            </w:r>
          </w:p>
        </w:tc>
      </w:tr>
      <w:tr w:rsidR="00795532" w:rsidRPr="00B9053C" w:rsidTr="00702D53">
        <w:trPr>
          <w:trHeight w:val="705"/>
        </w:trPr>
        <w:tc>
          <w:tcPr>
            <w:tcW w:w="15478" w:type="dxa"/>
            <w:gridSpan w:val="5"/>
            <w:shd w:val="clear" w:color="000000" w:fill="FFFFFF"/>
            <w:vAlign w:val="center"/>
            <w:hideMark/>
          </w:tcPr>
          <w:p w:rsidR="00795532" w:rsidRPr="00BF4393" w:rsidRDefault="00795532" w:rsidP="004D7F1F">
            <w:pPr>
              <w:jc w:val="center"/>
              <w:rPr>
                <w:color w:val="000000"/>
                <w:sz w:val="24"/>
                <w:szCs w:val="24"/>
              </w:rPr>
            </w:pPr>
            <w:r w:rsidRPr="00B9053C">
              <w:rPr>
                <w:b/>
                <w:color w:val="000000"/>
                <w:sz w:val="24"/>
                <w:szCs w:val="24"/>
              </w:rPr>
              <w:t xml:space="preserve">Перечень основных мероприятий </w:t>
            </w:r>
            <w:r w:rsidR="00BF4393">
              <w:rPr>
                <w:b/>
                <w:color w:val="000000"/>
                <w:sz w:val="24"/>
                <w:szCs w:val="24"/>
              </w:rPr>
              <w:t>муниципаль</w:t>
            </w:r>
            <w:r w:rsidRPr="00B9053C">
              <w:rPr>
                <w:b/>
                <w:color w:val="000000"/>
                <w:sz w:val="24"/>
                <w:szCs w:val="24"/>
              </w:rPr>
              <w:t xml:space="preserve">ной программы </w:t>
            </w:r>
            <w:r w:rsidRPr="00B9053C">
              <w:rPr>
                <w:b/>
                <w:color w:val="000000"/>
                <w:sz w:val="24"/>
                <w:szCs w:val="24"/>
              </w:rPr>
              <w:br/>
            </w:r>
            <w:r w:rsidR="00BF4393" w:rsidRPr="00BF4393">
              <w:rPr>
                <w:b/>
                <w:color w:val="000000"/>
                <w:sz w:val="24"/>
                <w:szCs w:val="24"/>
              </w:rPr>
              <w:t>«</w:t>
            </w:r>
            <w:r w:rsidR="004D7F1F">
              <w:rPr>
                <w:b/>
                <w:color w:val="000000"/>
                <w:sz w:val="24"/>
                <w:szCs w:val="24"/>
              </w:rPr>
              <w:t>Развитие к</w:t>
            </w:r>
            <w:r w:rsidR="00BF4393" w:rsidRPr="00BF4393">
              <w:rPr>
                <w:b/>
                <w:color w:val="000000"/>
                <w:sz w:val="24"/>
                <w:szCs w:val="24"/>
              </w:rPr>
              <w:t>ультур</w:t>
            </w:r>
            <w:r w:rsidR="004D7F1F">
              <w:rPr>
                <w:b/>
                <w:color w:val="000000"/>
                <w:sz w:val="24"/>
                <w:szCs w:val="24"/>
              </w:rPr>
              <w:t>ы</w:t>
            </w:r>
            <w:r w:rsidR="00BF4393" w:rsidRPr="00BF4393">
              <w:rPr>
                <w:b/>
                <w:color w:val="000000"/>
                <w:sz w:val="24"/>
                <w:szCs w:val="24"/>
              </w:rPr>
              <w:t xml:space="preserve"> Сосновоборского городского округа на 201</w:t>
            </w:r>
            <w:r w:rsidR="004D7F1F">
              <w:rPr>
                <w:b/>
                <w:color w:val="000000"/>
                <w:sz w:val="24"/>
                <w:szCs w:val="24"/>
              </w:rPr>
              <w:t>9</w:t>
            </w:r>
            <w:r w:rsidR="00BF4393" w:rsidRPr="00BF4393">
              <w:rPr>
                <w:b/>
                <w:color w:val="000000"/>
                <w:sz w:val="24"/>
                <w:szCs w:val="24"/>
              </w:rPr>
              <w:t>-2024 годы»</w:t>
            </w:r>
          </w:p>
        </w:tc>
      </w:tr>
      <w:tr w:rsidR="00055E8F" w:rsidRPr="00B9053C" w:rsidTr="00702D53">
        <w:trPr>
          <w:trHeight w:val="112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N</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Наименование подпрограммы, основного мероприятия</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Показатели государственной программы (подпрограммы)</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Задачи государственной программы (подпрограммы)</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Цели (задачи) плана мероприятий по реализации Стратегии</w:t>
            </w:r>
          </w:p>
        </w:tc>
      </w:tr>
      <w:tr w:rsidR="00055E8F" w:rsidRPr="00B9053C" w:rsidTr="00702D53">
        <w:trPr>
          <w:trHeight w:val="2250"/>
        </w:trPr>
        <w:tc>
          <w:tcPr>
            <w:tcW w:w="710" w:type="dxa"/>
            <w:shd w:val="clear" w:color="000000" w:fill="FFFFFF"/>
            <w:vAlign w:val="center"/>
            <w:hideMark/>
          </w:tcPr>
          <w:p w:rsidR="00795532" w:rsidRPr="00B9053C" w:rsidRDefault="00795532" w:rsidP="00795532">
            <w:pPr>
              <w:jc w:val="center"/>
              <w:rPr>
                <w:b/>
                <w:bCs/>
                <w:color w:val="000000"/>
                <w:sz w:val="24"/>
                <w:szCs w:val="24"/>
              </w:rPr>
            </w:pPr>
            <w:r w:rsidRPr="00B9053C">
              <w:rPr>
                <w:b/>
                <w:bCs/>
                <w:color w:val="000000"/>
                <w:sz w:val="24"/>
                <w:szCs w:val="24"/>
              </w:rPr>
              <w:t>1.</w:t>
            </w:r>
          </w:p>
        </w:tc>
        <w:tc>
          <w:tcPr>
            <w:tcW w:w="3875"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Подпрограмма </w:t>
            </w:r>
            <w:r w:rsidR="00D72765">
              <w:rPr>
                <w:b/>
                <w:bCs/>
                <w:color w:val="000000"/>
                <w:sz w:val="24"/>
                <w:szCs w:val="24"/>
              </w:rPr>
              <w:t xml:space="preserve">1 </w:t>
            </w:r>
            <w:r w:rsidRPr="00B9053C">
              <w:rPr>
                <w:b/>
                <w:bCs/>
                <w:color w:val="000000"/>
                <w:sz w:val="24"/>
                <w:szCs w:val="24"/>
              </w:rPr>
              <w:t>"Библиотечное обслуживание и популяризация чтения"</w:t>
            </w:r>
          </w:p>
        </w:tc>
        <w:tc>
          <w:tcPr>
            <w:tcW w:w="4252" w:type="dxa"/>
            <w:shd w:val="clear" w:color="000000" w:fill="FFFFFF"/>
            <w:vAlign w:val="center"/>
            <w:hideMark/>
          </w:tcPr>
          <w:p w:rsidR="00795532" w:rsidRPr="00B9053C" w:rsidRDefault="00795532" w:rsidP="0092670D">
            <w:pPr>
              <w:rPr>
                <w:b/>
                <w:bCs/>
                <w:color w:val="000000"/>
                <w:sz w:val="24"/>
                <w:szCs w:val="24"/>
              </w:rPr>
            </w:pPr>
            <w:r w:rsidRPr="00B9053C">
              <w:rPr>
                <w:b/>
                <w:bCs/>
                <w:color w:val="000000"/>
                <w:sz w:val="24"/>
                <w:szCs w:val="24"/>
              </w:rPr>
              <w:t xml:space="preserve">Количество посещений </w:t>
            </w:r>
            <w:r w:rsidR="0092670D">
              <w:rPr>
                <w:b/>
                <w:bCs/>
                <w:color w:val="000000"/>
                <w:sz w:val="24"/>
                <w:szCs w:val="24"/>
              </w:rPr>
              <w:t>муниципальной</w:t>
            </w:r>
            <w:r w:rsidRPr="00B9053C">
              <w:rPr>
                <w:b/>
                <w:bCs/>
                <w:color w:val="000000"/>
                <w:sz w:val="24"/>
                <w:szCs w:val="24"/>
              </w:rPr>
              <w:t xml:space="preserve"> библиотек</w:t>
            </w:r>
            <w:r w:rsidR="0092670D">
              <w:rPr>
                <w:b/>
                <w:bCs/>
                <w:color w:val="000000"/>
                <w:sz w:val="24"/>
                <w:szCs w:val="24"/>
              </w:rPr>
              <w:t>и</w:t>
            </w:r>
            <w:r w:rsidRPr="00B9053C">
              <w:rPr>
                <w:b/>
                <w:bCs/>
                <w:color w:val="000000"/>
                <w:sz w:val="24"/>
                <w:szCs w:val="24"/>
              </w:rPr>
              <w:t xml:space="preserve"> </w:t>
            </w:r>
            <w:r w:rsidR="0092670D">
              <w:rPr>
                <w:b/>
                <w:bCs/>
                <w:color w:val="000000"/>
                <w:sz w:val="24"/>
                <w:szCs w:val="24"/>
              </w:rPr>
              <w:t xml:space="preserve">Сосновоборского городского округа </w:t>
            </w:r>
            <w:r w:rsidRPr="00B9053C">
              <w:rPr>
                <w:b/>
                <w:bCs/>
                <w:color w:val="000000"/>
                <w:sz w:val="24"/>
                <w:szCs w:val="24"/>
              </w:rPr>
              <w:t>(на 1 тыс. населения)</w:t>
            </w:r>
          </w:p>
        </w:tc>
        <w:tc>
          <w:tcPr>
            <w:tcW w:w="3527"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Повышение обеспеченности населения </w:t>
            </w:r>
            <w:r w:rsidR="0092670D">
              <w:rPr>
                <w:b/>
                <w:bCs/>
                <w:color w:val="000000"/>
                <w:sz w:val="24"/>
                <w:szCs w:val="24"/>
              </w:rPr>
              <w:t xml:space="preserve"> Сосновоборского городского округа </w:t>
            </w:r>
            <w:r w:rsidRPr="00B9053C">
              <w:rPr>
                <w:b/>
                <w:bCs/>
                <w:color w:val="000000"/>
                <w:sz w:val="24"/>
                <w:szCs w:val="24"/>
              </w:rPr>
              <w:t xml:space="preserve"> услугами библиотек и приобщение населения </w:t>
            </w:r>
            <w:r w:rsidR="0092670D">
              <w:rPr>
                <w:b/>
                <w:bCs/>
                <w:color w:val="000000"/>
                <w:sz w:val="24"/>
                <w:szCs w:val="24"/>
              </w:rPr>
              <w:t xml:space="preserve"> Сосновоборского городского округа </w:t>
            </w:r>
            <w:r w:rsidRPr="00B9053C">
              <w:rPr>
                <w:b/>
                <w:bCs/>
                <w:color w:val="000000"/>
                <w:sz w:val="24"/>
                <w:szCs w:val="24"/>
              </w:rPr>
              <w:t xml:space="preserve"> к чтению.</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1500"/>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1.1.</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"Библиотечное обслуживание, методическое обеспечение библиотек муниципальных образований"</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Количество посещений общедоступных библиотек </w:t>
            </w:r>
            <w:r w:rsidR="004D6966" w:rsidRPr="006D4353">
              <w:rPr>
                <w:bCs/>
                <w:color w:val="000000"/>
                <w:sz w:val="24"/>
                <w:szCs w:val="24"/>
              </w:rPr>
              <w:t xml:space="preserve"> Сосновоборского городского округа</w:t>
            </w:r>
            <w:r w:rsidR="004D6966">
              <w:rPr>
                <w:b/>
                <w:bCs/>
                <w:color w:val="000000"/>
                <w:sz w:val="24"/>
                <w:szCs w:val="24"/>
              </w:rPr>
              <w:t xml:space="preserve"> </w:t>
            </w:r>
            <w:r w:rsidR="004D6966" w:rsidRPr="00B9053C">
              <w:rPr>
                <w:b/>
                <w:bCs/>
                <w:color w:val="000000"/>
                <w:sz w:val="24"/>
                <w:szCs w:val="24"/>
              </w:rPr>
              <w:t xml:space="preserve"> </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Повышение </w:t>
            </w:r>
            <w:proofErr w:type="spellStart"/>
            <w:r w:rsidRPr="00B9053C">
              <w:rPr>
                <w:color w:val="000000"/>
                <w:sz w:val="24"/>
                <w:szCs w:val="24"/>
              </w:rPr>
              <w:t>клиентоориентированности</w:t>
            </w:r>
            <w:proofErr w:type="spellEnd"/>
            <w:r w:rsidRPr="00B9053C">
              <w:rPr>
                <w:color w:val="000000"/>
                <w:sz w:val="24"/>
                <w:szCs w:val="24"/>
              </w:rPr>
              <w:t xml:space="preserve"> и привлекательности библиотек для жителя </w:t>
            </w:r>
            <w:r w:rsidR="006D4353">
              <w:rPr>
                <w:b/>
                <w:bCs/>
                <w:color w:val="000000"/>
                <w:sz w:val="24"/>
                <w:szCs w:val="24"/>
              </w:rPr>
              <w:t xml:space="preserve"> </w:t>
            </w:r>
            <w:r w:rsidR="006D4353" w:rsidRPr="006D4353">
              <w:rPr>
                <w:bCs/>
                <w:color w:val="000000"/>
                <w:sz w:val="24"/>
                <w:szCs w:val="24"/>
              </w:rPr>
              <w:t>Сосновоборского городского округа</w:t>
            </w:r>
            <w:r w:rsidR="006D4353">
              <w:rPr>
                <w:b/>
                <w:bCs/>
                <w:color w:val="000000"/>
                <w:sz w:val="24"/>
                <w:szCs w:val="24"/>
              </w:rPr>
              <w:t xml:space="preserve"> </w:t>
            </w:r>
            <w:r w:rsidR="006D4353"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112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1.2.</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"Комплектование книжных фондов"</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Объем книжного фонда общедоступных библиотек </w:t>
            </w:r>
            <w:r w:rsidR="004D6966" w:rsidRPr="006D4353">
              <w:rPr>
                <w:bCs/>
                <w:color w:val="000000"/>
                <w:sz w:val="24"/>
                <w:szCs w:val="24"/>
              </w:rPr>
              <w:t xml:space="preserve"> Сосновоборского городского округа</w:t>
            </w:r>
            <w:r w:rsidR="004D6966">
              <w:rPr>
                <w:b/>
                <w:bCs/>
                <w:color w:val="000000"/>
                <w:sz w:val="24"/>
                <w:szCs w:val="24"/>
              </w:rPr>
              <w:t xml:space="preserve"> </w:t>
            </w:r>
            <w:r w:rsidR="004D6966" w:rsidRPr="00B9053C">
              <w:rPr>
                <w:b/>
                <w:bCs/>
                <w:color w:val="000000"/>
                <w:sz w:val="24"/>
                <w:szCs w:val="24"/>
              </w:rPr>
              <w:t xml:space="preserve"> </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Увеличение объема и репертуара фондов общедоступных библиотек </w:t>
            </w:r>
            <w:r w:rsidR="006D4353" w:rsidRPr="006D4353">
              <w:rPr>
                <w:bCs/>
                <w:color w:val="000000"/>
                <w:sz w:val="24"/>
                <w:szCs w:val="24"/>
              </w:rPr>
              <w:t xml:space="preserve"> Сосновоборского городского округа</w:t>
            </w:r>
            <w:r w:rsidR="006D4353">
              <w:rPr>
                <w:b/>
                <w:bCs/>
                <w:color w:val="000000"/>
                <w:sz w:val="24"/>
                <w:szCs w:val="24"/>
              </w:rPr>
              <w:t xml:space="preserve"> </w:t>
            </w:r>
            <w:r w:rsidR="006D4353"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1500"/>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1.3.</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"Популяризация чтения и деятельности библиотек"</w:t>
            </w:r>
          </w:p>
        </w:tc>
        <w:tc>
          <w:tcPr>
            <w:tcW w:w="4252" w:type="dxa"/>
            <w:shd w:val="clear" w:color="000000" w:fill="FFFFFF"/>
            <w:vAlign w:val="center"/>
            <w:hideMark/>
          </w:tcPr>
          <w:p w:rsidR="00795532" w:rsidRPr="00B9053C" w:rsidRDefault="00795532" w:rsidP="004D6966">
            <w:pPr>
              <w:rPr>
                <w:color w:val="000000"/>
                <w:sz w:val="24"/>
                <w:szCs w:val="24"/>
              </w:rPr>
            </w:pPr>
            <w:r w:rsidRPr="00B9053C">
              <w:rPr>
                <w:color w:val="000000"/>
                <w:sz w:val="24"/>
                <w:szCs w:val="24"/>
              </w:rPr>
              <w:t xml:space="preserve">Численность участников библиотечных проектов библиотек </w:t>
            </w:r>
            <w:r w:rsidR="004D6966" w:rsidRPr="006D4353">
              <w:rPr>
                <w:bCs/>
                <w:color w:val="000000"/>
                <w:sz w:val="24"/>
                <w:szCs w:val="24"/>
              </w:rPr>
              <w:t xml:space="preserve"> Сосновоборского городского округа</w:t>
            </w:r>
            <w:r w:rsidR="004D6966">
              <w:rPr>
                <w:b/>
                <w:bCs/>
                <w:color w:val="000000"/>
                <w:sz w:val="24"/>
                <w:szCs w:val="24"/>
              </w:rPr>
              <w:t xml:space="preserve"> </w:t>
            </w:r>
            <w:r w:rsidR="004D6966" w:rsidRPr="00B9053C">
              <w:rPr>
                <w:b/>
                <w:bCs/>
                <w:color w:val="000000"/>
                <w:sz w:val="24"/>
                <w:szCs w:val="24"/>
              </w:rPr>
              <w:t xml:space="preserve"> </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Повышение доступности библиотечных услуг</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4140"/>
        </w:trPr>
        <w:tc>
          <w:tcPr>
            <w:tcW w:w="710" w:type="dxa"/>
            <w:shd w:val="clear" w:color="000000" w:fill="FFFFFF"/>
            <w:vAlign w:val="center"/>
            <w:hideMark/>
          </w:tcPr>
          <w:p w:rsidR="00795532" w:rsidRPr="00B9053C" w:rsidRDefault="00795532" w:rsidP="00795532">
            <w:pPr>
              <w:jc w:val="center"/>
              <w:rPr>
                <w:b/>
                <w:bCs/>
                <w:color w:val="000000"/>
                <w:sz w:val="24"/>
                <w:szCs w:val="24"/>
              </w:rPr>
            </w:pPr>
            <w:r w:rsidRPr="00B9053C">
              <w:rPr>
                <w:b/>
                <w:bCs/>
                <w:color w:val="000000"/>
                <w:sz w:val="24"/>
                <w:szCs w:val="24"/>
              </w:rPr>
              <w:lastRenderedPageBreak/>
              <w:t>2.</w:t>
            </w:r>
          </w:p>
        </w:tc>
        <w:tc>
          <w:tcPr>
            <w:tcW w:w="3875"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Подпрограмма </w:t>
            </w:r>
            <w:r w:rsidR="00D72765">
              <w:rPr>
                <w:b/>
                <w:bCs/>
                <w:color w:val="000000"/>
                <w:sz w:val="24"/>
                <w:szCs w:val="24"/>
              </w:rPr>
              <w:t xml:space="preserve">2 </w:t>
            </w:r>
            <w:r w:rsidRPr="00B9053C">
              <w:rPr>
                <w:b/>
                <w:bCs/>
                <w:color w:val="000000"/>
                <w:sz w:val="24"/>
                <w:szCs w:val="24"/>
              </w:rPr>
              <w:t>"Сохранение и охрана культурного и исторического наследия Ленинградской области"</w:t>
            </w:r>
          </w:p>
        </w:tc>
        <w:tc>
          <w:tcPr>
            <w:tcW w:w="4252" w:type="dxa"/>
            <w:shd w:val="clear" w:color="000000" w:fill="FFFFFF"/>
            <w:vAlign w:val="center"/>
            <w:hideMark/>
          </w:tcPr>
          <w:p w:rsidR="00795532" w:rsidRPr="00B9053C" w:rsidRDefault="00795532" w:rsidP="002C4A2C">
            <w:pPr>
              <w:rPr>
                <w:b/>
                <w:bCs/>
                <w:sz w:val="24"/>
                <w:szCs w:val="24"/>
              </w:rPr>
            </w:pPr>
            <w:r w:rsidRPr="00B9053C">
              <w:rPr>
                <w:b/>
                <w:bCs/>
                <w:sz w:val="24"/>
                <w:szCs w:val="24"/>
              </w:rPr>
              <w:t xml:space="preserve">Доля объектов культурного наследия, </w:t>
            </w:r>
            <w:r w:rsidR="002C4A2C">
              <w:rPr>
                <w:b/>
                <w:bCs/>
                <w:sz w:val="24"/>
                <w:szCs w:val="24"/>
              </w:rPr>
              <w:t>расположенных</w:t>
            </w:r>
            <w:r w:rsidRPr="00B9053C">
              <w:rPr>
                <w:b/>
                <w:bCs/>
                <w:sz w:val="24"/>
                <w:szCs w:val="24"/>
              </w:rPr>
              <w:t xml:space="preserve"> </w:t>
            </w:r>
            <w:r w:rsidR="004D6966">
              <w:rPr>
                <w:b/>
                <w:bCs/>
                <w:sz w:val="24"/>
                <w:szCs w:val="24"/>
              </w:rPr>
              <w:t>на территории муниципального образования</w:t>
            </w:r>
            <w:r w:rsidRPr="00B9053C">
              <w:rPr>
                <w:b/>
                <w:bCs/>
                <w:sz w:val="24"/>
                <w:szCs w:val="24"/>
              </w:rPr>
              <w:t>, состояние которых является удовлетворительным, в общем количестве объектов культурного наследия</w:t>
            </w:r>
            <w:r w:rsidR="004D6966">
              <w:rPr>
                <w:b/>
                <w:bCs/>
                <w:sz w:val="24"/>
                <w:szCs w:val="24"/>
              </w:rPr>
              <w:t xml:space="preserve">, </w:t>
            </w:r>
            <w:r w:rsidR="004D6966" w:rsidRPr="00B9053C">
              <w:rPr>
                <w:b/>
                <w:bCs/>
                <w:sz w:val="24"/>
                <w:szCs w:val="24"/>
              </w:rPr>
              <w:t xml:space="preserve"> </w:t>
            </w:r>
            <w:r w:rsidR="002C4A2C">
              <w:rPr>
                <w:b/>
                <w:bCs/>
                <w:sz w:val="24"/>
                <w:szCs w:val="24"/>
              </w:rPr>
              <w:t>расположенных</w:t>
            </w:r>
            <w:r w:rsidR="004D6966" w:rsidRPr="00B9053C">
              <w:rPr>
                <w:b/>
                <w:bCs/>
                <w:sz w:val="24"/>
                <w:szCs w:val="24"/>
              </w:rPr>
              <w:t xml:space="preserve"> </w:t>
            </w:r>
            <w:r w:rsidR="004D6966">
              <w:rPr>
                <w:b/>
                <w:bCs/>
                <w:sz w:val="24"/>
                <w:szCs w:val="24"/>
              </w:rPr>
              <w:t>на территории муниципального образования</w:t>
            </w:r>
          </w:p>
        </w:tc>
        <w:tc>
          <w:tcPr>
            <w:tcW w:w="3527" w:type="dxa"/>
            <w:shd w:val="clear" w:color="000000" w:fill="FFFFFF"/>
            <w:vAlign w:val="center"/>
            <w:hideMark/>
          </w:tcPr>
          <w:p w:rsidR="00795532" w:rsidRPr="00B9053C" w:rsidRDefault="006D4353" w:rsidP="00795532">
            <w:pPr>
              <w:rPr>
                <w:b/>
                <w:bCs/>
                <w:color w:val="000000"/>
                <w:sz w:val="24"/>
                <w:szCs w:val="24"/>
              </w:rPr>
            </w:pPr>
            <w:r>
              <w:rPr>
                <w:b/>
                <w:bCs/>
                <w:color w:val="000000"/>
                <w:sz w:val="24"/>
                <w:szCs w:val="24"/>
              </w:rPr>
              <w:t>С</w:t>
            </w:r>
            <w:r w:rsidR="00795532" w:rsidRPr="00B9053C">
              <w:rPr>
                <w:b/>
                <w:bCs/>
                <w:color w:val="000000"/>
                <w:sz w:val="24"/>
                <w:szCs w:val="24"/>
              </w:rPr>
              <w:t xml:space="preserve">охранение, охрана и популяризация объектов культурного наследия </w:t>
            </w:r>
            <w:r w:rsidR="004D6966" w:rsidRPr="006D4353">
              <w:rPr>
                <w:bCs/>
                <w:color w:val="000000"/>
                <w:sz w:val="24"/>
                <w:szCs w:val="24"/>
              </w:rPr>
              <w:t xml:space="preserve"> </w:t>
            </w:r>
            <w:r w:rsidR="004D6966" w:rsidRPr="004D6966">
              <w:rPr>
                <w:b/>
                <w:bCs/>
                <w:color w:val="000000"/>
                <w:sz w:val="24"/>
                <w:szCs w:val="24"/>
              </w:rPr>
              <w:t>Сосновоборского городского округа</w:t>
            </w:r>
            <w:r w:rsidR="004D6966">
              <w:rPr>
                <w:b/>
                <w:bCs/>
                <w:color w:val="000000"/>
                <w:sz w:val="24"/>
                <w:szCs w:val="24"/>
              </w:rPr>
              <w:t xml:space="preserve"> </w:t>
            </w:r>
            <w:r w:rsidR="004D6966"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1875"/>
        </w:trPr>
        <w:tc>
          <w:tcPr>
            <w:tcW w:w="710" w:type="dxa"/>
            <w:shd w:val="clear" w:color="000000" w:fill="FFFFFF"/>
            <w:vAlign w:val="center"/>
            <w:hideMark/>
          </w:tcPr>
          <w:p w:rsidR="00795532" w:rsidRPr="00B9053C" w:rsidRDefault="00795532" w:rsidP="00621C32">
            <w:pPr>
              <w:jc w:val="center"/>
              <w:rPr>
                <w:color w:val="000000"/>
                <w:sz w:val="24"/>
                <w:szCs w:val="24"/>
              </w:rPr>
            </w:pPr>
            <w:r w:rsidRPr="00B9053C">
              <w:rPr>
                <w:color w:val="000000"/>
                <w:sz w:val="24"/>
                <w:szCs w:val="24"/>
              </w:rPr>
              <w:t>2.</w:t>
            </w:r>
            <w:r w:rsidR="00621C32">
              <w:rPr>
                <w:color w:val="000000"/>
                <w:sz w:val="24"/>
                <w:szCs w:val="24"/>
              </w:rPr>
              <w:t>1</w:t>
            </w:r>
            <w:r w:rsidRPr="00B9053C">
              <w:rPr>
                <w:color w:val="000000"/>
                <w:sz w:val="24"/>
                <w:szCs w:val="24"/>
              </w:rPr>
              <w:t>.</w:t>
            </w:r>
          </w:p>
        </w:tc>
        <w:tc>
          <w:tcPr>
            <w:tcW w:w="3875" w:type="dxa"/>
            <w:shd w:val="clear" w:color="000000" w:fill="FFFFFF"/>
            <w:vAlign w:val="center"/>
            <w:hideMark/>
          </w:tcPr>
          <w:p w:rsidR="00795532" w:rsidRPr="00B9053C" w:rsidRDefault="00795532" w:rsidP="004D6966">
            <w:pPr>
              <w:rPr>
                <w:color w:val="000000"/>
                <w:sz w:val="24"/>
                <w:szCs w:val="24"/>
              </w:rPr>
            </w:pPr>
            <w:r w:rsidRPr="00B9053C">
              <w:rPr>
                <w:color w:val="000000"/>
                <w:sz w:val="24"/>
                <w:szCs w:val="24"/>
              </w:rPr>
              <w:t>Основное мероприятие "</w:t>
            </w:r>
            <w:r w:rsidR="004D6966">
              <w:rPr>
                <w:color w:val="000000"/>
                <w:sz w:val="24"/>
                <w:szCs w:val="24"/>
              </w:rPr>
              <w:t>Обеспечение</w:t>
            </w:r>
            <w:r w:rsidRPr="00B9053C">
              <w:rPr>
                <w:color w:val="000000"/>
                <w:sz w:val="24"/>
                <w:szCs w:val="24"/>
              </w:rPr>
              <w:t xml:space="preserve"> охран</w:t>
            </w:r>
            <w:r w:rsidR="004D6966">
              <w:rPr>
                <w:color w:val="000000"/>
                <w:sz w:val="24"/>
                <w:szCs w:val="24"/>
              </w:rPr>
              <w:t>ы</w:t>
            </w:r>
            <w:r w:rsidRPr="00B9053C">
              <w:rPr>
                <w:color w:val="000000"/>
                <w:sz w:val="24"/>
                <w:szCs w:val="24"/>
              </w:rPr>
              <w:t xml:space="preserve"> объектов культурного наследия" </w:t>
            </w:r>
          </w:p>
        </w:tc>
        <w:tc>
          <w:tcPr>
            <w:tcW w:w="4252" w:type="dxa"/>
            <w:shd w:val="clear" w:color="000000" w:fill="FFFFFF"/>
            <w:vAlign w:val="center"/>
            <w:hideMark/>
          </w:tcPr>
          <w:p w:rsidR="00795532" w:rsidRPr="00621C32" w:rsidRDefault="00621C32" w:rsidP="004D6966">
            <w:pPr>
              <w:rPr>
                <w:sz w:val="24"/>
                <w:szCs w:val="24"/>
              </w:rPr>
            </w:pPr>
            <w:r w:rsidRPr="00621C32">
              <w:rPr>
                <w:color w:val="000000"/>
                <w:sz w:val="24"/>
                <w:szCs w:val="24"/>
              </w:rPr>
              <w:t>Процент освоение средств, выделенных на выполнение работ в рамках охранного обязательства «ДИК «Андерсенград»</w:t>
            </w:r>
          </w:p>
        </w:tc>
        <w:tc>
          <w:tcPr>
            <w:tcW w:w="3527" w:type="dxa"/>
            <w:shd w:val="clear" w:color="000000" w:fill="FFFFFF"/>
            <w:vAlign w:val="center"/>
            <w:hideMark/>
          </w:tcPr>
          <w:p w:rsidR="00795532" w:rsidRPr="00B9053C" w:rsidRDefault="00795532" w:rsidP="004D6966">
            <w:pPr>
              <w:rPr>
                <w:sz w:val="24"/>
                <w:szCs w:val="24"/>
              </w:rPr>
            </w:pPr>
            <w:r w:rsidRPr="00B9053C">
              <w:rPr>
                <w:sz w:val="24"/>
                <w:szCs w:val="24"/>
              </w:rPr>
              <w:t xml:space="preserve">Обеспечение охраны объектов культурного наследия </w:t>
            </w:r>
            <w:r w:rsidR="004D6966">
              <w:rPr>
                <w:sz w:val="24"/>
                <w:szCs w:val="24"/>
              </w:rPr>
              <w:t xml:space="preserve">на территории </w:t>
            </w:r>
            <w:r w:rsidR="004D6966" w:rsidRPr="006D4353">
              <w:rPr>
                <w:bCs/>
                <w:color w:val="000000"/>
                <w:sz w:val="24"/>
                <w:szCs w:val="24"/>
              </w:rPr>
              <w:t xml:space="preserve"> Сосновоборского городского округа</w:t>
            </w:r>
            <w:r w:rsidR="004D6966">
              <w:rPr>
                <w:b/>
                <w:bCs/>
                <w:color w:val="000000"/>
                <w:sz w:val="24"/>
                <w:szCs w:val="24"/>
              </w:rPr>
              <w:t xml:space="preserve"> </w:t>
            </w:r>
            <w:r w:rsidR="004D6966"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1125"/>
        </w:trPr>
        <w:tc>
          <w:tcPr>
            <w:tcW w:w="710" w:type="dxa"/>
            <w:shd w:val="clear" w:color="000000" w:fill="FFFFFF"/>
            <w:vAlign w:val="center"/>
            <w:hideMark/>
          </w:tcPr>
          <w:p w:rsidR="00795532" w:rsidRPr="00B9053C" w:rsidRDefault="00795532" w:rsidP="00795532">
            <w:pPr>
              <w:jc w:val="center"/>
              <w:rPr>
                <w:b/>
                <w:bCs/>
                <w:color w:val="000000"/>
                <w:sz w:val="24"/>
                <w:szCs w:val="24"/>
              </w:rPr>
            </w:pPr>
            <w:r w:rsidRPr="00B9053C">
              <w:rPr>
                <w:b/>
                <w:bCs/>
                <w:color w:val="000000"/>
                <w:sz w:val="24"/>
                <w:szCs w:val="24"/>
              </w:rPr>
              <w:t>3.</w:t>
            </w:r>
          </w:p>
        </w:tc>
        <w:tc>
          <w:tcPr>
            <w:tcW w:w="3875"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Подпрограмма </w:t>
            </w:r>
            <w:r w:rsidR="00D72765">
              <w:rPr>
                <w:b/>
                <w:bCs/>
                <w:color w:val="000000"/>
                <w:sz w:val="24"/>
                <w:szCs w:val="24"/>
              </w:rPr>
              <w:t xml:space="preserve">3 </w:t>
            </w:r>
            <w:r w:rsidRPr="00B9053C">
              <w:rPr>
                <w:b/>
                <w:bCs/>
                <w:color w:val="000000"/>
                <w:sz w:val="24"/>
                <w:szCs w:val="24"/>
              </w:rPr>
              <w:t>"Музейная деятельность"</w:t>
            </w:r>
          </w:p>
        </w:tc>
        <w:tc>
          <w:tcPr>
            <w:tcW w:w="4252"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Количество посещений музеев Ленинградской области (на 1 тыс. населения)</w:t>
            </w:r>
          </w:p>
        </w:tc>
        <w:tc>
          <w:tcPr>
            <w:tcW w:w="3527" w:type="dxa"/>
            <w:shd w:val="clear" w:color="000000" w:fill="FFFFFF"/>
            <w:vAlign w:val="center"/>
            <w:hideMark/>
          </w:tcPr>
          <w:p w:rsidR="00795532" w:rsidRPr="00B9053C" w:rsidRDefault="00795532" w:rsidP="006D4353">
            <w:pPr>
              <w:rPr>
                <w:b/>
                <w:bCs/>
                <w:color w:val="000000"/>
                <w:sz w:val="24"/>
                <w:szCs w:val="24"/>
              </w:rPr>
            </w:pPr>
            <w:r w:rsidRPr="00B9053C">
              <w:rPr>
                <w:b/>
                <w:bCs/>
                <w:color w:val="000000"/>
                <w:sz w:val="24"/>
                <w:szCs w:val="24"/>
              </w:rPr>
              <w:t>Повышение посещаемости музе</w:t>
            </w:r>
            <w:r w:rsidR="006D4353">
              <w:rPr>
                <w:b/>
                <w:bCs/>
                <w:color w:val="000000"/>
                <w:sz w:val="24"/>
                <w:szCs w:val="24"/>
              </w:rPr>
              <w:t>я</w:t>
            </w:r>
            <w:r w:rsidRPr="00B9053C">
              <w:rPr>
                <w:b/>
                <w:bCs/>
                <w:color w:val="000000"/>
                <w:sz w:val="24"/>
                <w:szCs w:val="24"/>
              </w:rPr>
              <w:t xml:space="preserve"> </w:t>
            </w:r>
            <w:r w:rsidR="006D4353" w:rsidRPr="006D4353">
              <w:rPr>
                <w:bCs/>
                <w:color w:val="000000"/>
                <w:sz w:val="24"/>
                <w:szCs w:val="24"/>
              </w:rPr>
              <w:t xml:space="preserve"> </w:t>
            </w:r>
            <w:r w:rsidR="006D4353" w:rsidRPr="006D4353">
              <w:rPr>
                <w:b/>
                <w:bCs/>
                <w:color w:val="000000"/>
                <w:sz w:val="24"/>
                <w:szCs w:val="24"/>
              </w:rPr>
              <w:t>Сосновоборского городского округа</w:t>
            </w:r>
            <w:r w:rsidR="006D4353">
              <w:rPr>
                <w:b/>
                <w:bCs/>
                <w:color w:val="000000"/>
                <w:sz w:val="24"/>
                <w:szCs w:val="24"/>
              </w:rPr>
              <w:t xml:space="preserve"> </w:t>
            </w:r>
            <w:r w:rsidR="006D4353"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112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3.1.</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"Музейное обслуживание населения, обеспечение сохранности музейных фондов"</w:t>
            </w:r>
          </w:p>
        </w:tc>
        <w:tc>
          <w:tcPr>
            <w:tcW w:w="4252" w:type="dxa"/>
            <w:shd w:val="clear" w:color="000000" w:fill="FFFFFF"/>
            <w:vAlign w:val="center"/>
            <w:hideMark/>
          </w:tcPr>
          <w:p w:rsidR="00795532" w:rsidRPr="00B9053C" w:rsidRDefault="00795532" w:rsidP="00795532">
            <w:pPr>
              <w:rPr>
                <w:sz w:val="24"/>
                <w:szCs w:val="24"/>
              </w:rPr>
            </w:pPr>
            <w:r w:rsidRPr="00B9053C">
              <w:rPr>
                <w:sz w:val="24"/>
                <w:szCs w:val="24"/>
              </w:rPr>
              <w:t>Число посетителей музеев Ленинградской области</w:t>
            </w:r>
          </w:p>
        </w:tc>
        <w:tc>
          <w:tcPr>
            <w:tcW w:w="3527" w:type="dxa"/>
            <w:shd w:val="clear" w:color="000000" w:fill="FFFFFF"/>
            <w:vAlign w:val="center"/>
            <w:hideMark/>
          </w:tcPr>
          <w:p w:rsidR="00795532" w:rsidRPr="00B9053C" w:rsidRDefault="00795532" w:rsidP="006D4353">
            <w:pPr>
              <w:rPr>
                <w:color w:val="000000"/>
                <w:sz w:val="24"/>
                <w:szCs w:val="24"/>
              </w:rPr>
            </w:pPr>
            <w:r w:rsidRPr="00B9053C">
              <w:rPr>
                <w:color w:val="000000"/>
                <w:sz w:val="24"/>
                <w:szCs w:val="24"/>
              </w:rPr>
              <w:t xml:space="preserve">Повышение доступности музейных услуг, </w:t>
            </w:r>
            <w:r w:rsidR="006D4353">
              <w:rPr>
                <w:color w:val="000000"/>
                <w:sz w:val="24"/>
                <w:szCs w:val="24"/>
              </w:rPr>
              <w:t>для</w:t>
            </w:r>
            <w:r w:rsidRPr="00B9053C">
              <w:rPr>
                <w:color w:val="000000"/>
                <w:sz w:val="24"/>
                <w:szCs w:val="24"/>
              </w:rPr>
              <w:t xml:space="preserve"> жителей </w:t>
            </w:r>
            <w:r w:rsidR="006D4353" w:rsidRPr="006D4353">
              <w:rPr>
                <w:bCs/>
                <w:color w:val="000000"/>
                <w:sz w:val="24"/>
                <w:szCs w:val="24"/>
              </w:rPr>
              <w:t xml:space="preserve"> Сосновоборского городского округа</w:t>
            </w:r>
            <w:r w:rsidR="006D4353">
              <w:rPr>
                <w:b/>
                <w:bCs/>
                <w:color w:val="000000"/>
                <w:sz w:val="24"/>
                <w:szCs w:val="24"/>
              </w:rPr>
              <w:t xml:space="preserve"> </w:t>
            </w:r>
            <w:r w:rsidR="006D4353"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1500"/>
        </w:trPr>
        <w:tc>
          <w:tcPr>
            <w:tcW w:w="710" w:type="dxa"/>
            <w:shd w:val="clear" w:color="000000" w:fill="FFFFFF"/>
            <w:vAlign w:val="center"/>
            <w:hideMark/>
          </w:tcPr>
          <w:p w:rsidR="00795532" w:rsidRPr="00B9053C" w:rsidRDefault="00795532" w:rsidP="00795532">
            <w:pPr>
              <w:jc w:val="center"/>
              <w:rPr>
                <w:sz w:val="24"/>
                <w:szCs w:val="24"/>
              </w:rPr>
            </w:pPr>
            <w:r w:rsidRPr="00B9053C">
              <w:rPr>
                <w:sz w:val="24"/>
                <w:szCs w:val="24"/>
              </w:rPr>
              <w:lastRenderedPageBreak/>
              <w:t>3.2.</w:t>
            </w:r>
          </w:p>
        </w:tc>
        <w:tc>
          <w:tcPr>
            <w:tcW w:w="3875" w:type="dxa"/>
            <w:shd w:val="clear" w:color="000000" w:fill="FFFFFF"/>
            <w:vAlign w:val="center"/>
            <w:hideMark/>
          </w:tcPr>
          <w:p w:rsidR="00795532" w:rsidRPr="00B9053C" w:rsidRDefault="00795532" w:rsidP="00795532">
            <w:pPr>
              <w:jc w:val="center"/>
              <w:rPr>
                <w:sz w:val="24"/>
                <w:szCs w:val="24"/>
              </w:rPr>
            </w:pPr>
            <w:r w:rsidRPr="00B9053C">
              <w:rPr>
                <w:sz w:val="24"/>
                <w:szCs w:val="24"/>
              </w:rPr>
              <w:t xml:space="preserve">Основное мероприятие "Модернизация музейной деятельности, развитие музейного фонда" </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Количество созданных (обновленных) экспозиций музеев Ленинградской области (с учетом вновь создаваемых музеев)</w:t>
            </w:r>
          </w:p>
        </w:tc>
        <w:tc>
          <w:tcPr>
            <w:tcW w:w="3527" w:type="dxa"/>
            <w:shd w:val="clear" w:color="000000" w:fill="FFFFFF"/>
            <w:vAlign w:val="center"/>
            <w:hideMark/>
          </w:tcPr>
          <w:p w:rsidR="00795532" w:rsidRPr="00B9053C" w:rsidRDefault="00795532" w:rsidP="006D4353">
            <w:pPr>
              <w:jc w:val="center"/>
              <w:rPr>
                <w:color w:val="000000"/>
                <w:sz w:val="24"/>
                <w:szCs w:val="24"/>
              </w:rPr>
            </w:pPr>
            <w:r w:rsidRPr="00B9053C">
              <w:rPr>
                <w:color w:val="000000"/>
                <w:sz w:val="24"/>
                <w:szCs w:val="24"/>
              </w:rPr>
              <w:t>Повышение привлекательности музе</w:t>
            </w:r>
            <w:r w:rsidR="006D4353">
              <w:rPr>
                <w:color w:val="000000"/>
                <w:sz w:val="24"/>
                <w:szCs w:val="24"/>
              </w:rPr>
              <w:t xml:space="preserve">я </w:t>
            </w:r>
            <w:r w:rsidR="006D4353" w:rsidRPr="006D4353">
              <w:rPr>
                <w:bCs/>
                <w:color w:val="000000"/>
                <w:sz w:val="24"/>
                <w:szCs w:val="24"/>
              </w:rPr>
              <w:t xml:space="preserve"> Сосновоборского городского округа</w:t>
            </w:r>
            <w:r w:rsidR="006D4353">
              <w:rPr>
                <w:b/>
                <w:bCs/>
                <w:color w:val="000000"/>
                <w:sz w:val="24"/>
                <w:szCs w:val="24"/>
              </w:rPr>
              <w:t xml:space="preserve"> </w:t>
            </w:r>
            <w:r w:rsidR="006D4353"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 </w:t>
            </w:r>
          </w:p>
        </w:tc>
      </w:tr>
      <w:tr w:rsidR="00055E8F" w:rsidRPr="00B9053C" w:rsidTr="00702D53">
        <w:trPr>
          <w:trHeight w:val="1500"/>
        </w:trPr>
        <w:tc>
          <w:tcPr>
            <w:tcW w:w="710" w:type="dxa"/>
            <w:shd w:val="clear" w:color="000000" w:fill="FFFFFF"/>
            <w:vAlign w:val="center"/>
            <w:hideMark/>
          </w:tcPr>
          <w:p w:rsidR="00795532" w:rsidRPr="00B9053C" w:rsidRDefault="00795532" w:rsidP="00795532">
            <w:pPr>
              <w:jc w:val="center"/>
              <w:rPr>
                <w:b/>
                <w:bCs/>
                <w:color w:val="000000"/>
                <w:sz w:val="24"/>
                <w:szCs w:val="24"/>
              </w:rPr>
            </w:pPr>
            <w:r w:rsidRPr="00B9053C">
              <w:rPr>
                <w:b/>
                <w:bCs/>
                <w:color w:val="000000"/>
                <w:sz w:val="24"/>
                <w:szCs w:val="24"/>
              </w:rPr>
              <w:t>4.</w:t>
            </w:r>
          </w:p>
        </w:tc>
        <w:tc>
          <w:tcPr>
            <w:tcW w:w="3875"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Подпрограмма </w:t>
            </w:r>
            <w:r w:rsidR="00D72765">
              <w:rPr>
                <w:b/>
                <w:bCs/>
                <w:color w:val="000000"/>
                <w:sz w:val="24"/>
                <w:szCs w:val="24"/>
              </w:rPr>
              <w:t xml:space="preserve">4 </w:t>
            </w:r>
            <w:r w:rsidRPr="00B9053C">
              <w:rPr>
                <w:b/>
                <w:bCs/>
                <w:color w:val="000000"/>
                <w:sz w:val="24"/>
                <w:szCs w:val="24"/>
              </w:rPr>
              <w:t xml:space="preserve">"Профессиональное искусство, народное творчество и </w:t>
            </w:r>
            <w:proofErr w:type="spellStart"/>
            <w:r w:rsidRPr="00B9053C">
              <w:rPr>
                <w:b/>
                <w:bCs/>
                <w:color w:val="000000"/>
                <w:sz w:val="24"/>
                <w:szCs w:val="24"/>
              </w:rPr>
              <w:t>культурно-досуговая</w:t>
            </w:r>
            <w:proofErr w:type="spellEnd"/>
            <w:r w:rsidRPr="00B9053C">
              <w:rPr>
                <w:b/>
                <w:bCs/>
                <w:color w:val="000000"/>
                <w:sz w:val="24"/>
                <w:szCs w:val="24"/>
              </w:rPr>
              <w:t xml:space="preserve"> деятельность"</w:t>
            </w:r>
          </w:p>
        </w:tc>
        <w:tc>
          <w:tcPr>
            <w:tcW w:w="4252" w:type="dxa"/>
            <w:shd w:val="clear" w:color="000000" w:fill="FFFFFF"/>
            <w:vAlign w:val="center"/>
            <w:hideMark/>
          </w:tcPr>
          <w:p w:rsidR="00795532" w:rsidRPr="00B9053C" w:rsidRDefault="00A5464F" w:rsidP="00795532">
            <w:pPr>
              <w:rPr>
                <w:b/>
                <w:bCs/>
                <w:color w:val="000000"/>
                <w:sz w:val="24"/>
                <w:szCs w:val="24"/>
              </w:rPr>
            </w:pPr>
            <w:r>
              <w:rPr>
                <w:b/>
                <w:bCs/>
                <w:color w:val="000000"/>
                <w:sz w:val="24"/>
                <w:szCs w:val="24"/>
              </w:rPr>
              <w:t xml:space="preserve">Охват населения Сосновоборского городского округа культурными и </w:t>
            </w:r>
            <w:proofErr w:type="spellStart"/>
            <w:r>
              <w:rPr>
                <w:b/>
                <w:bCs/>
                <w:color w:val="000000"/>
                <w:sz w:val="24"/>
                <w:szCs w:val="24"/>
              </w:rPr>
              <w:t>досуговыми</w:t>
            </w:r>
            <w:proofErr w:type="spellEnd"/>
            <w:r>
              <w:rPr>
                <w:b/>
                <w:bCs/>
                <w:color w:val="000000"/>
                <w:sz w:val="24"/>
                <w:szCs w:val="24"/>
              </w:rPr>
              <w:t xml:space="preserve"> мероприятиями</w:t>
            </w:r>
          </w:p>
        </w:tc>
        <w:tc>
          <w:tcPr>
            <w:tcW w:w="3527"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Повышение доступности профессионального искусства и </w:t>
            </w:r>
            <w:proofErr w:type="spellStart"/>
            <w:r w:rsidRPr="00B9053C">
              <w:rPr>
                <w:b/>
                <w:bCs/>
                <w:color w:val="000000"/>
                <w:sz w:val="24"/>
                <w:szCs w:val="24"/>
              </w:rPr>
              <w:t>культурно-досуговых</w:t>
            </w:r>
            <w:proofErr w:type="spellEnd"/>
            <w:r w:rsidRPr="00B9053C">
              <w:rPr>
                <w:b/>
                <w:bCs/>
                <w:color w:val="000000"/>
                <w:sz w:val="24"/>
                <w:szCs w:val="24"/>
              </w:rPr>
              <w:t xml:space="preserve"> услуг для жителей </w:t>
            </w:r>
            <w:r w:rsidR="00A5464F" w:rsidRPr="006D4353">
              <w:rPr>
                <w:bCs/>
                <w:color w:val="000000"/>
                <w:sz w:val="24"/>
                <w:szCs w:val="24"/>
              </w:rPr>
              <w:t xml:space="preserve"> </w:t>
            </w:r>
            <w:r w:rsidR="00A5464F" w:rsidRPr="00A5464F">
              <w:rPr>
                <w:b/>
                <w:bCs/>
                <w:color w:val="000000"/>
                <w:sz w:val="24"/>
                <w:szCs w:val="24"/>
              </w:rPr>
              <w:t>Сосновоборского городского округа</w:t>
            </w:r>
            <w:r w:rsidR="00A5464F">
              <w:rPr>
                <w:b/>
                <w:bCs/>
                <w:color w:val="000000"/>
                <w:sz w:val="24"/>
                <w:szCs w:val="24"/>
              </w:rPr>
              <w:t xml:space="preserve"> </w:t>
            </w:r>
            <w:r w:rsidR="00A5464F" w:rsidRPr="00B9053C">
              <w:rPr>
                <w:b/>
                <w:bCs/>
                <w:color w:val="000000"/>
                <w:sz w:val="24"/>
                <w:szCs w:val="24"/>
              </w:rPr>
              <w:t xml:space="preserve"> </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2250"/>
        </w:trPr>
        <w:tc>
          <w:tcPr>
            <w:tcW w:w="710" w:type="dxa"/>
            <w:shd w:val="clear" w:color="000000" w:fill="FFFFFF"/>
            <w:vAlign w:val="center"/>
            <w:hideMark/>
          </w:tcPr>
          <w:p w:rsidR="00795532" w:rsidRPr="00B9053C" w:rsidRDefault="00795532" w:rsidP="00A25348">
            <w:pPr>
              <w:jc w:val="center"/>
              <w:rPr>
                <w:color w:val="000000"/>
                <w:sz w:val="24"/>
                <w:szCs w:val="24"/>
              </w:rPr>
            </w:pPr>
            <w:r w:rsidRPr="00B9053C">
              <w:rPr>
                <w:color w:val="000000"/>
                <w:sz w:val="24"/>
                <w:szCs w:val="24"/>
              </w:rPr>
              <w:t>4.</w:t>
            </w:r>
            <w:r w:rsidR="00A25348">
              <w:rPr>
                <w:color w:val="000000"/>
                <w:sz w:val="24"/>
                <w:szCs w:val="24"/>
              </w:rPr>
              <w:t>1</w:t>
            </w:r>
            <w:r w:rsidRPr="00B9053C">
              <w:rPr>
                <w:color w:val="000000"/>
                <w:sz w:val="24"/>
                <w:szCs w:val="24"/>
              </w:rPr>
              <w:t>.</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Основное мероприятие  "Проведение культурно-массовых мероприятий, посвященных значимым событиям культуры, истории России и Ленинградской области, </w:t>
            </w:r>
            <w:r w:rsidR="00A25348">
              <w:rPr>
                <w:color w:val="000000"/>
                <w:sz w:val="24"/>
                <w:szCs w:val="24"/>
              </w:rPr>
              <w:t xml:space="preserve">Сосновоборского городского округа, </w:t>
            </w:r>
            <w:r w:rsidRPr="00B9053C">
              <w:rPr>
                <w:color w:val="000000"/>
                <w:sz w:val="24"/>
                <w:szCs w:val="24"/>
              </w:rPr>
              <w:t>крупным юбилейным датам, социальной проблематике"</w:t>
            </w:r>
          </w:p>
        </w:tc>
        <w:tc>
          <w:tcPr>
            <w:tcW w:w="4252" w:type="dxa"/>
            <w:shd w:val="clear" w:color="000000" w:fill="FFFFFF"/>
            <w:vAlign w:val="center"/>
            <w:hideMark/>
          </w:tcPr>
          <w:p w:rsidR="00795532" w:rsidRPr="00B9053C" w:rsidRDefault="00795532" w:rsidP="00A25348">
            <w:pPr>
              <w:rPr>
                <w:color w:val="000000"/>
                <w:sz w:val="24"/>
                <w:szCs w:val="24"/>
              </w:rPr>
            </w:pPr>
            <w:r w:rsidRPr="00B9053C">
              <w:rPr>
                <w:color w:val="000000"/>
                <w:sz w:val="24"/>
                <w:szCs w:val="24"/>
              </w:rPr>
              <w:t xml:space="preserve">Число культурно-массовых мероприятий, проведенных </w:t>
            </w:r>
            <w:r w:rsidR="00A25348">
              <w:rPr>
                <w:color w:val="000000"/>
                <w:sz w:val="24"/>
                <w:szCs w:val="24"/>
              </w:rPr>
              <w:t>на территории</w:t>
            </w:r>
            <w:r w:rsidR="00A25348" w:rsidRPr="006D4353">
              <w:rPr>
                <w:bCs/>
                <w:color w:val="000000"/>
                <w:sz w:val="24"/>
                <w:szCs w:val="24"/>
              </w:rPr>
              <w:t xml:space="preserve"> Сосновоборско</w:t>
            </w:r>
            <w:r w:rsidR="00A25348">
              <w:rPr>
                <w:bCs/>
                <w:color w:val="000000"/>
                <w:sz w:val="24"/>
                <w:szCs w:val="24"/>
              </w:rPr>
              <w:t xml:space="preserve">го </w:t>
            </w:r>
            <w:r w:rsidR="00A25348" w:rsidRPr="006D4353">
              <w:rPr>
                <w:bCs/>
                <w:color w:val="000000"/>
                <w:sz w:val="24"/>
                <w:szCs w:val="24"/>
              </w:rPr>
              <w:t>городского округа</w:t>
            </w:r>
            <w:r w:rsidR="00A25348">
              <w:rPr>
                <w:b/>
                <w:bCs/>
                <w:color w:val="000000"/>
                <w:sz w:val="24"/>
                <w:szCs w:val="24"/>
              </w:rPr>
              <w:t xml:space="preserve"> </w:t>
            </w:r>
            <w:r w:rsidR="00A25348" w:rsidRPr="00B9053C">
              <w:rPr>
                <w:b/>
                <w:bCs/>
                <w:color w:val="000000"/>
                <w:sz w:val="24"/>
                <w:szCs w:val="24"/>
              </w:rPr>
              <w:t xml:space="preserve"> </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Повышение привлекательности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для жителей </w:t>
            </w:r>
            <w:r w:rsidR="00A25348" w:rsidRPr="006D4353">
              <w:rPr>
                <w:bCs/>
                <w:color w:val="000000"/>
                <w:sz w:val="24"/>
                <w:szCs w:val="24"/>
              </w:rPr>
              <w:t xml:space="preserve"> Сосновоборского городского округа</w:t>
            </w:r>
            <w:r w:rsidRPr="00B9053C">
              <w:rPr>
                <w:color w:val="000000"/>
                <w:sz w:val="24"/>
                <w:szCs w:val="24"/>
              </w:rPr>
              <w:t>, развитие их творческого потенциала</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4D7F1F">
        <w:trPr>
          <w:trHeight w:val="1665"/>
        </w:trPr>
        <w:tc>
          <w:tcPr>
            <w:tcW w:w="710" w:type="dxa"/>
            <w:shd w:val="clear" w:color="000000" w:fill="FFFFFF"/>
            <w:vAlign w:val="center"/>
            <w:hideMark/>
          </w:tcPr>
          <w:p w:rsidR="00795532" w:rsidRPr="00B9053C" w:rsidRDefault="00795532" w:rsidP="00A25348">
            <w:pPr>
              <w:jc w:val="center"/>
              <w:rPr>
                <w:color w:val="000000"/>
                <w:sz w:val="24"/>
                <w:szCs w:val="24"/>
              </w:rPr>
            </w:pPr>
            <w:r w:rsidRPr="00B9053C">
              <w:rPr>
                <w:color w:val="000000"/>
                <w:sz w:val="24"/>
                <w:szCs w:val="24"/>
              </w:rPr>
              <w:t>4.</w:t>
            </w:r>
            <w:r w:rsidR="00A25348">
              <w:rPr>
                <w:color w:val="000000"/>
                <w:sz w:val="24"/>
                <w:szCs w:val="24"/>
              </w:rPr>
              <w:t>2</w:t>
            </w:r>
            <w:r w:rsidRPr="00B9053C">
              <w:rPr>
                <w:color w:val="000000"/>
                <w:sz w:val="24"/>
                <w:szCs w:val="24"/>
              </w:rPr>
              <w:t>.</w:t>
            </w:r>
          </w:p>
        </w:tc>
        <w:tc>
          <w:tcPr>
            <w:tcW w:w="3875" w:type="dxa"/>
            <w:tcBorders>
              <w:bottom w:val="single" w:sz="4" w:space="0" w:color="auto"/>
            </w:tcBorders>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"Сохранение нематериального культурного наследия, поддержка самодеятельного народного творчества"</w:t>
            </w:r>
          </w:p>
        </w:tc>
        <w:tc>
          <w:tcPr>
            <w:tcW w:w="4252" w:type="dxa"/>
            <w:shd w:val="clear" w:color="000000" w:fill="FFFFFF"/>
            <w:vAlign w:val="center"/>
            <w:hideMark/>
          </w:tcPr>
          <w:p w:rsidR="00795532" w:rsidRPr="00B9053C" w:rsidRDefault="00795532" w:rsidP="00126FA4">
            <w:pPr>
              <w:rPr>
                <w:color w:val="000000"/>
                <w:sz w:val="24"/>
                <w:szCs w:val="24"/>
              </w:rPr>
            </w:pPr>
            <w:r w:rsidRPr="00B9053C">
              <w:rPr>
                <w:color w:val="000000"/>
                <w:sz w:val="24"/>
                <w:szCs w:val="24"/>
              </w:rPr>
              <w:t>Число народных/образцовых коллективов самодеятельного народного творчества, получивших поддержку</w:t>
            </w:r>
          </w:p>
        </w:tc>
        <w:tc>
          <w:tcPr>
            <w:tcW w:w="3527" w:type="dxa"/>
            <w:shd w:val="clear" w:color="000000" w:fill="FFFFFF"/>
            <w:vAlign w:val="center"/>
            <w:hideMark/>
          </w:tcPr>
          <w:p w:rsidR="00795532" w:rsidRPr="00B9053C" w:rsidRDefault="00795532" w:rsidP="00126FA4">
            <w:pPr>
              <w:rPr>
                <w:color w:val="000000"/>
                <w:sz w:val="24"/>
                <w:szCs w:val="24"/>
              </w:rPr>
            </w:pPr>
            <w:r w:rsidRPr="00B9053C">
              <w:rPr>
                <w:color w:val="000000"/>
                <w:sz w:val="24"/>
                <w:szCs w:val="24"/>
              </w:rPr>
              <w:t xml:space="preserve">Повышение заинтересованности </w:t>
            </w:r>
            <w:r w:rsidR="00126FA4">
              <w:rPr>
                <w:color w:val="000000"/>
                <w:sz w:val="24"/>
                <w:szCs w:val="24"/>
              </w:rPr>
              <w:t xml:space="preserve">населения в деятельности </w:t>
            </w:r>
            <w:r w:rsidRPr="00B9053C">
              <w:rPr>
                <w:color w:val="000000"/>
                <w:sz w:val="24"/>
                <w:szCs w:val="24"/>
              </w:rPr>
              <w:t xml:space="preserve">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D72765">
        <w:trPr>
          <w:trHeight w:val="1585"/>
        </w:trPr>
        <w:tc>
          <w:tcPr>
            <w:tcW w:w="710" w:type="dxa"/>
            <w:vMerge w:val="restart"/>
            <w:tcBorders>
              <w:right w:val="single" w:sz="4" w:space="0" w:color="auto"/>
            </w:tcBorders>
            <w:shd w:val="clear" w:color="000000" w:fill="FFFFFF"/>
            <w:vAlign w:val="center"/>
            <w:hideMark/>
          </w:tcPr>
          <w:p w:rsidR="00795532" w:rsidRPr="00B9053C" w:rsidRDefault="00795532" w:rsidP="00A25348">
            <w:pPr>
              <w:jc w:val="center"/>
              <w:rPr>
                <w:color w:val="000000"/>
                <w:sz w:val="24"/>
                <w:szCs w:val="24"/>
              </w:rPr>
            </w:pPr>
            <w:r w:rsidRPr="00B9053C">
              <w:rPr>
                <w:color w:val="000000"/>
                <w:sz w:val="24"/>
                <w:szCs w:val="24"/>
              </w:rPr>
              <w:t>4.</w:t>
            </w:r>
            <w:r w:rsidR="00A25348">
              <w:rPr>
                <w:color w:val="000000"/>
                <w:sz w:val="24"/>
                <w:szCs w:val="24"/>
              </w:rPr>
              <w:t>3</w:t>
            </w:r>
            <w:r w:rsidRPr="00B9053C">
              <w:rPr>
                <w:color w:val="000000"/>
                <w:sz w:val="24"/>
                <w:szCs w:val="24"/>
              </w:rPr>
              <w:t>.</w:t>
            </w:r>
          </w:p>
        </w:tc>
        <w:tc>
          <w:tcPr>
            <w:tcW w:w="3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5532" w:rsidRPr="00B9053C" w:rsidRDefault="00795532" w:rsidP="00126FA4">
            <w:pPr>
              <w:rPr>
                <w:color w:val="000000"/>
                <w:sz w:val="24"/>
                <w:szCs w:val="24"/>
              </w:rPr>
            </w:pPr>
            <w:r w:rsidRPr="00B9053C">
              <w:rPr>
                <w:color w:val="000000"/>
                <w:sz w:val="24"/>
                <w:szCs w:val="24"/>
              </w:rPr>
              <w:t xml:space="preserve">Основное мероприятие "Развитие сети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w:t>
            </w:r>
            <w:r w:rsidR="00126FA4" w:rsidRPr="006D4353">
              <w:rPr>
                <w:bCs/>
                <w:color w:val="000000"/>
                <w:sz w:val="24"/>
                <w:szCs w:val="24"/>
              </w:rPr>
              <w:t xml:space="preserve"> </w:t>
            </w:r>
          </w:p>
        </w:tc>
        <w:tc>
          <w:tcPr>
            <w:tcW w:w="4252" w:type="dxa"/>
            <w:tcBorders>
              <w:left w:val="single" w:sz="4" w:space="0" w:color="auto"/>
              <w:bottom w:val="single" w:sz="4" w:space="0" w:color="auto"/>
            </w:tcBorders>
            <w:shd w:val="clear" w:color="000000" w:fill="FFFFFF"/>
            <w:vAlign w:val="center"/>
            <w:hideMark/>
          </w:tcPr>
          <w:p w:rsidR="00795532" w:rsidRPr="00B9053C" w:rsidRDefault="00795532" w:rsidP="00126FA4">
            <w:pPr>
              <w:rPr>
                <w:color w:val="000000"/>
                <w:sz w:val="24"/>
                <w:szCs w:val="24"/>
              </w:rPr>
            </w:pPr>
            <w:r w:rsidRPr="00B9053C">
              <w:rPr>
                <w:color w:val="000000"/>
                <w:sz w:val="24"/>
                <w:szCs w:val="24"/>
              </w:rPr>
              <w:t xml:space="preserve">Количество введенных в эксплуатацию объектов культуры для размещения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w:t>
            </w:r>
          </w:p>
        </w:tc>
        <w:tc>
          <w:tcPr>
            <w:tcW w:w="3527" w:type="dxa"/>
            <w:vMerge w:val="restart"/>
            <w:tcBorders>
              <w:bottom w:val="single" w:sz="4" w:space="0" w:color="auto"/>
            </w:tcBorders>
            <w:shd w:val="clear" w:color="000000" w:fill="FFFFFF"/>
            <w:vAlign w:val="center"/>
            <w:hideMark/>
          </w:tcPr>
          <w:p w:rsidR="00795532" w:rsidRPr="00B9053C" w:rsidRDefault="00795532" w:rsidP="00126FA4">
            <w:pPr>
              <w:jc w:val="center"/>
              <w:rPr>
                <w:color w:val="000000"/>
                <w:sz w:val="24"/>
                <w:szCs w:val="24"/>
              </w:rPr>
            </w:pPr>
            <w:r w:rsidRPr="00B9053C">
              <w:rPr>
                <w:color w:val="000000"/>
                <w:sz w:val="24"/>
                <w:szCs w:val="24"/>
              </w:rPr>
              <w:t xml:space="preserve">Повышение территориальной доступности услуг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114" w:type="dxa"/>
            <w:tcBorders>
              <w:bottom w:val="single" w:sz="4" w:space="0" w:color="auto"/>
            </w:tcBorders>
            <w:shd w:val="clear" w:color="000000" w:fill="FFFFFF"/>
            <w:vAlign w:val="center"/>
            <w:hideMark/>
          </w:tcPr>
          <w:p w:rsidR="00795532" w:rsidRPr="00B9053C" w:rsidRDefault="00795532" w:rsidP="00795532">
            <w:pPr>
              <w:rPr>
                <w:color w:val="000000"/>
                <w:sz w:val="24"/>
                <w:szCs w:val="24"/>
              </w:rPr>
            </w:pPr>
          </w:p>
        </w:tc>
      </w:tr>
      <w:tr w:rsidR="00795532" w:rsidRPr="00B9053C" w:rsidTr="00D72765">
        <w:trPr>
          <w:trHeight w:val="1835"/>
        </w:trPr>
        <w:tc>
          <w:tcPr>
            <w:tcW w:w="710" w:type="dxa"/>
            <w:vMerge/>
            <w:tcBorders>
              <w:right w:val="single" w:sz="4" w:space="0" w:color="auto"/>
            </w:tcBorders>
            <w:vAlign w:val="center"/>
            <w:hideMark/>
          </w:tcPr>
          <w:p w:rsidR="00795532" w:rsidRPr="00B9053C" w:rsidRDefault="00795532" w:rsidP="00795532">
            <w:pPr>
              <w:rPr>
                <w:color w:val="000000"/>
                <w:sz w:val="24"/>
                <w:szCs w:val="24"/>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795532" w:rsidRPr="00B9053C" w:rsidRDefault="00795532" w:rsidP="00795532">
            <w:pPr>
              <w:rPr>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Количество построенных (реконструированных) многофункциональных центров и иных объектов культуры</w:t>
            </w: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795532" w:rsidRPr="00B9053C" w:rsidRDefault="00795532" w:rsidP="00795532">
            <w:pP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532" w:rsidRPr="00B9053C" w:rsidRDefault="00795532" w:rsidP="00126FA4">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00126FA4" w:rsidRPr="006D4353">
              <w:rPr>
                <w:bCs/>
                <w:color w:val="000000"/>
                <w:sz w:val="24"/>
                <w:szCs w:val="24"/>
              </w:rPr>
              <w:t xml:space="preserve"> </w:t>
            </w:r>
            <w:proofErr w:type="gramStart"/>
            <w:r w:rsidR="00126FA4" w:rsidRPr="006D4353">
              <w:rPr>
                <w:bCs/>
                <w:color w:val="000000"/>
                <w:sz w:val="24"/>
                <w:szCs w:val="24"/>
              </w:rPr>
              <w:t>Сосновоборско</w:t>
            </w:r>
            <w:r w:rsidR="00126FA4">
              <w:rPr>
                <w:bCs/>
                <w:color w:val="000000"/>
                <w:sz w:val="24"/>
                <w:szCs w:val="24"/>
              </w:rPr>
              <w:t>м</w:t>
            </w:r>
            <w:proofErr w:type="gramEnd"/>
            <w:r w:rsidR="00126FA4" w:rsidRPr="006D4353">
              <w:rPr>
                <w:bCs/>
                <w:color w:val="000000"/>
                <w:sz w:val="24"/>
                <w:szCs w:val="24"/>
              </w:rPr>
              <w:t xml:space="preserve"> городско</w:t>
            </w:r>
            <w:r w:rsidR="00126FA4">
              <w:rPr>
                <w:bCs/>
                <w:color w:val="000000"/>
                <w:sz w:val="24"/>
                <w:szCs w:val="24"/>
              </w:rPr>
              <w:t>м</w:t>
            </w:r>
            <w:r w:rsidR="00126FA4" w:rsidRPr="006D4353">
              <w:rPr>
                <w:bCs/>
                <w:color w:val="000000"/>
                <w:sz w:val="24"/>
                <w:szCs w:val="24"/>
              </w:rPr>
              <w:t xml:space="preserve"> округ</w:t>
            </w:r>
            <w:r w:rsidR="00126FA4">
              <w:rPr>
                <w:bCs/>
                <w:color w:val="000000"/>
                <w:sz w:val="24"/>
                <w:szCs w:val="24"/>
              </w:rPr>
              <w:t>е</w:t>
            </w:r>
            <w:r w:rsidR="00126FA4">
              <w:rPr>
                <w:b/>
                <w:bCs/>
                <w:color w:val="000000"/>
                <w:sz w:val="24"/>
                <w:szCs w:val="24"/>
              </w:rPr>
              <w:t xml:space="preserve"> </w:t>
            </w:r>
            <w:r w:rsidR="00126FA4"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00126FA4" w:rsidRPr="006D4353">
              <w:rPr>
                <w:bCs/>
                <w:color w:val="000000"/>
                <w:sz w:val="24"/>
                <w:szCs w:val="24"/>
              </w:rPr>
              <w:t xml:space="preserve"> Сосновоборского городского округа</w:t>
            </w:r>
            <w:r w:rsidR="00126FA4">
              <w:rPr>
                <w:b/>
                <w:bCs/>
                <w:color w:val="000000"/>
                <w:sz w:val="24"/>
                <w:szCs w:val="24"/>
              </w:rPr>
              <w:t xml:space="preserve"> </w:t>
            </w:r>
            <w:r w:rsidR="00126FA4" w:rsidRPr="00B9053C">
              <w:rPr>
                <w:b/>
                <w:bCs/>
                <w:color w:val="000000"/>
                <w:sz w:val="24"/>
                <w:szCs w:val="24"/>
              </w:rPr>
              <w:t xml:space="preserve"> </w:t>
            </w:r>
          </w:p>
        </w:tc>
      </w:tr>
      <w:tr w:rsidR="00055E8F" w:rsidRPr="00B9053C" w:rsidTr="00D72765">
        <w:trPr>
          <w:trHeight w:val="750"/>
        </w:trPr>
        <w:tc>
          <w:tcPr>
            <w:tcW w:w="710" w:type="dxa"/>
            <w:shd w:val="clear" w:color="000000" w:fill="FFFFFF"/>
            <w:vAlign w:val="center"/>
            <w:hideMark/>
          </w:tcPr>
          <w:p w:rsidR="00795532" w:rsidRPr="00B9053C" w:rsidRDefault="00795532" w:rsidP="00795532">
            <w:pPr>
              <w:jc w:val="center"/>
              <w:rPr>
                <w:b/>
                <w:bCs/>
                <w:color w:val="000000"/>
                <w:sz w:val="24"/>
                <w:szCs w:val="24"/>
              </w:rPr>
            </w:pPr>
            <w:r w:rsidRPr="00B9053C">
              <w:rPr>
                <w:b/>
                <w:bCs/>
                <w:color w:val="000000"/>
                <w:sz w:val="24"/>
                <w:szCs w:val="24"/>
              </w:rPr>
              <w:t>5.</w:t>
            </w:r>
          </w:p>
        </w:tc>
        <w:tc>
          <w:tcPr>
            <w:tcW w:w="3875" w:type="dxa"/>
            <w:tcBorders>
              <w:top w:val="single" w:sz="4" w:space="0" w:color="auto"/>
            </w:tcBorders>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xml:space="preserve">Подпрограмма </w:t>
            </w:r>
            <w:r w:rsidR="00D72765">
              <w:rPr>
                <w:b/>
                <w:bCs/>
                <w:color w:val="000000"/>
                <w:sz w:val="24"/>
                <w:szCs w:val="24"/>
              </w:rPr>
              <w:t xml:space="preserve">5 </w:t>
            </w:r>
            <w:r w:rsidRPr="00B9053C">
              <w:rPr>
                <w:b/>
                <w:bCs/>
                <w:color w:val="000000"/>
                <w:sz w:val="24"/>
                <w:szCs w:val="24"/>
              </w:rPr>
              <w:t>"Обеспечение реализации государственной программы"</w:t>
            </w:r>
          </w:p>
        </w:tc>
        <w:tc>
          <w:tcPr>
            <w:tcW w:w="4252" w:type="dxa"/>
            <w:tcBorders>
              <w:top w:val="single" w:sz="4" w:space="0" w:color="auto"/>
            </w:tcBorders>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c>
          <w:tcPr>
            <w:tcW w:w="3527" w:type="dxa"/>
            <w:tcBorders>
              <w:top w:val="single" w:sz="4" w:space="0" w:color="auto"/>
            </w:tcBorders>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c>
          <w:tcPr>
            <w:tcW w:w="3114" w:type="dxa"/>
            <w:tcBorders>
              <w:top w:val="single" w:sz="4" w:space="0" w:color="auto"/>
            </w:tcBorders>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112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5.1.</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"Развитие и модернизация учреждений культуры"</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Доля муниципальных учреждений культуры, здания которых требуют капитального ремонта</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Развитие отраслевой инфраструктуры</w:t>
            </w:r>
          </w:p>
        </w:tc>
        <w:tc>
          <w:tcPr>
            <w:tcW w:w="3114" w:type="dxa"/>
            <w:shd w:val="clear" w:color="000000" w:fill="FFFFFF"/>
            <w:vAlign w:val="center"/>
            <w:hideMark/>
          </w:tcPr>
          <w:p w:rsidR="00795532" w:rsidRPr="00B9053C" w:rsidRDefault="00795532" w:rsidP="00795532">
            <w:pPr>
              <w:rPr>
                <w:b/>
                <w:bCs/>
                <w:color w:val="000000"/>
                <w:sz w:val="24"/>
                <w:szCs w:val="24"/>
              </w:rPr>
            </w:pPr>
            <w:r w:rsidRPr="00B9053C">
              <w:rPr>
                <w:b/>
                <w:bCs/>
                <w:color w:val="000000"/>
                <w:sz w:val="24"/>
                <w:szCs w:val="24"/>
              </w:rPr>
              <w:t> </w:t>
            </w:r>
          </w:p>
        </w:tc>
      </w:tr>
      <w:tr w:rsidR="00055E8F" w:rsidRPr="00B9053C" w:rsidTr="00702D53">
        <w:trPr>
          <w:trHeight w:val="337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5.2.</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"Развитие и сохранение кадрового потенциала работников в учреждениях культуры"</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xml:space="preserve">Обеспечение конкурентоспособного уровня оплаты труда в муниципальных учреждениях культуры </w:t>
            </w:r>
            <w:r w:rsidR="002171D7">
              <w:rPr>
                <w:color w:val="000000"/>
                <w:sz w:val="24"/>
                <w:szCs w:val="24"/>
              </w:rPr>
              <w:t>и дополнительно</w:t>
            </w:r>
            <w:r w:rsidR="00055E8F">
              <w:rPr>
                <w:color w:val="000000"/>
                <w:sz w:val="24"/>
                <w:szCs w:val="24"/>
              </w:rPr>
              <w:t xml:space="preserve">го образования в сфере культуры </w:t>
            </w:r>
            <w:r w:rsidR="00055E8F" w:rsidRPr="006D4353">
              <w:rPr>
                <w:bCs/>
                <w:color w:val="000000"/>
                <w:sz w:val="24"/>
                <w:szCs w:val="24"/>
              </w:rPr>
              <w:t xml:space="preserve"> Сосновоборского городского округа</w:t>
            </w:r>
            <w:r w:rsidRPr="00B9053C">
              <w:rPr>
                <w:color w:val="000000"/>
                <w:sz w:val="24"/>
                <w:szCs w:val="24"/>
              </w:rPr>
              <w:t xml:space="preserve">.                 </w:t>
            </w:r>
            <w:r w:rsidRPr="00B9053C">
              <w:rPr>
                <w:color w:val="000000"/>
                <w:sz w:val="24"/>
                <w:szCs w:val="24"/>
              </w:rPr>
              <w:br w:type="page"/>
            </w:r>
            <w:r w:rsidRPr="00B9053C">
              <w:rPr>
                <w:color w:val="000000"/>
                <w:sz w:val="24"/>
                <w:szCs w:val="24"/>
              </w:rPr>
              <w:br w:type="page"/>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1875"/>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t>5.3.</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"Поддержка дополнительного образования в сфере культуры и искусства"</w:t>
            </w:r>
          </w:p>
        </w:tc>
        <w:tc>
          <w:tcPr>
            <w:tcW w:w="4252" w:type="dxa"/>
            <w:shd w:val="clear" w:color="000000" w:fill="FFFFFF"/>
            <w:vAlign w:val="center"/>
            <w:hideMark/>
          </w:tcPr>
          <w:p w:rsidR="00795532" w:rsidRPr="00B9053C" w:rsidRDefault="00795532" w:rsidP="002171D7">
            <w:pPr>
              <w:rPr>
                <w:color w:val="000000"/>
                <w:sz w:val="24"/>
                <w:szCs w:val="24"/>
              </w:rPr>
            </w:pPr>
            <w:r w:rsidRPr="00B9053C">
              <w:rPr>
                <w:color w:val="000000"/>
                <w:sz w:val="24"/>
                <w:szCs w:val="24"/>
              </w:rPr>
              <w:t xml:space="preserve">Количество учреждений дополнительного образования в сфере культуры и искусства, получивших поддержку из </w:t>
            </w:r>
            <w:r w:rsidR="002171D7">
              <w:rPr>
                <w:color w:val="000000"/>
                <w:sz w:val="24"/>
                <w:szCs w:val="24"/>
              </w:rPr>
              <w:t xml:space="preserve">местного и областного </w:t>
            </w:r>
            <w:r w:rsidRPr="00B9053C">
              <w:rPr>
                <w:color w:val="000000"/>
                <w:sz w:val="24"/>
                <w:szCs w:val="24"/>
              </w:rPr>
              <w:t>бюджета</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Стимулирование развития творческого потенциала молодежи</w:t>
            </w:r>
          </w:p>
        </w:tc>
        <w:tc>
          <w:tcPr>
            <w:tcW w:w="3114"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 </w:t>
            </w:r>
          </w:p>
        </w:tc>
      </w:tr>
      <w:tr w:rsidR="00055E8F" w:rsidRPr="00B9053C" w:rsidTr="00702D53">
        <w:trPr>
          <w:trHeight w:val="3000"/>
        </w:trPr>
        <w:tc>
          <w:tcPr>
            <w:tcW w:w="710" w:type="dxa"/>
            <w:shd w:val="clear" w:color="000000" w:fill="FFFFFF"/>
            <w:vAlign w:val="center"/>
            <w:hideMark/>
          </w:tcPr>
          <w:p w:rsidR="00795532" w:rsidRPr="00B9053C" w:rsidRDefault="00795532" w:rsidP="00795532">
            <w:pPr>
              <w:jc w:val="center"/>
              <w:rPr>
                <w:color w:val="000000"/>
                <w:sz w:val="24"/>
                <w:szCs w:val="24"/>
              </w:rPr>
            </w:pPr>
            <w:r w:rsidRPr="00B9053C">
              <w:rPr>
                <w:color w:val="000000"/>
                <w:sz w:val="24"/>
                <w:szCs w:val="24"/>
              </w:rPr>
              <w:lastRenderedPageBreak/>
              <w:t>5.4.</w:t>
            </w:r>
          </w:p>
        </w:tc>
        <w:tc>
          <w:tcPr>
            <w:tcW w:w="3875"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Основное мероприятие «Развитие сети учреждений дополнительного образования в сфере культуры и искусства»</w:t>
            </w:r>
          </w:p>
        </w:tc>
        <w:tc>
          <w:tcPr>
            <w:tcW w:w="4252"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Количество построенных (реконструированных) многофункциональных центров и иных объектов культуры</w:t>
            </w:r>
          </w:p>
        </w:tc>
        <w:tc>
          <w:tcPr>
            <w:tcW w:w="3527" w:type="dxa"/>
            <w:shd w:val="clear" w:color="000000" w:fill="FFFFFF"/>
            <w:vAlign w:val="center"/>
            <w:hideMark/>
          </w:tcPr>
          <w:p w:rsidR="00795532" w:rsidRPr="00B9053C" w:rsidRDefault="00795532" w:rsidP="00795532">
            <w:pPr>
              <w:rPr>
                <w:color w:val="000000"/>
                <w:sz w:val="24"/>
                <w:szCs w:val="24"/>
              </w:rPr>
            </w:pPr>
            <w:r w:rsidRPr="00B9053C">
              <w:rPr>
                <w:color w:val="000000"/>
                <w:sz w:val="24"/>
                <w:szCs w:val="24"/>
              </w:rPr>
              <w:t>Стимулирование развития творческого потенциала молодежи</w:t>
            </w:r>
          </w:p>
        </w:tc>
        <w:tc>
          <w:tcPr>
            <w:tcW w:w="3114" w:type="dxa"/>
            <w:shd w:val="clear" w:color="000000" w:fill="FFFFFF"/>
            <w:vAlign w:val="center"/>
            <w:hideMark/>
          </w:tcPr>
          <w:p w:rsidR="00795532" w:rsidRPr="00B9053C" w:rsidRDefault="00795532" w:rsidP="002171D7">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002171D7" w:rsidRPr="006D4353">
              <w:rPr>
                <w:bCs/>
                <w:color w:val="000000"/>
                <w:sz w:val="24"/>
                <w:szCs w:val="24"/>
              </w:rPr>
              <w:t xml:space="preserve"> </w:t>
            </w:r>
            <w:proofErr w:type="gramStart"/>
            <w:r w:rsidR="002171D7" w:rsidRPr="006D4353">
              <w:rPr>
                <w:bCs/>
                <w:color w:val="000000"/>
                <w:sz w:val="24"/>
                <w:szCs w:val="24"/>
              </w:rPr>
              <w:t>Сосновоборско</w:t>
            </w:r>
            <w:r w:rsidR="002171D7">
              <w:rPr>
                <w:bCs/>
                <w:color w:val="000000"/>
                <w:sz w:val="24"/>
                <w:szCs w:val="24"/>
              </w:rPr>
              <w:t>м</w:t>
            </w:r>
            <w:proofErr w:type="gramEnd"/>
            <w:r w:rsidR="002171D7" w:rsidRPr="006D4353">
              <w:rPr>
                <w:bCs/>
                <w:color w:val="000000"/>
                <w:sz w:val="24"/>
                <w:szCs w:val="24"/>
              </w:rPr>
              <w:t xml:space="preserve"> городско</w:t>
            </w:r>
            <w:r w:rsidR="002171D7">
              <w:rPr>
                <w:bCs/>
                <w:color w:val="000000"/>
                <w:sz w:val="24"/>
                <w:szCs w:val="24"/>
              </w:rPr>
              <w:t>м</w:t>
            </w:r>
            <w:r w:rsidR="002171D7" w:rsidRPr="006D4353">
              <w:rPr>
                <w:bCs/>
                <w:color w:val="000000"/>
                <w:sz w:val="24"/>
                <w:szCs w:val="24"/>
              </w:rPr>
              <w:t xml:space="preserve"> округ</w:t>
            </w:r>
            <w:r w:rsidR="002171D7">
              <w:rPr>
                <w:bCs/>
                <w:color w:val="000000"/>
                <w:sz w:val="24"/>
                <w:szCs w:val="24"/>
              </w:rPr>
              <w:t>е</w:t>
            </w:r>
            <w:r w:rsidR="002171D7">
              <w:rPr>
                <w:b/>
                <w:bCs/>
                <w:color w:val="000000"/>
                <w:sz w:val="24"/>
                <w:szCs w:val="24"/>
              </w:rPr>
              <w:t xml:space="preserve"> </w:t>
            </w:r>
            <w:r w:rsidR="002171D7"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002171D7" w:rsidRPr="006D4353">
              <w:rPr>
                <w:bCs/>
                <w:color w:val="000000"/>
                <w:sz w:val="24"/>
                <w:szCs w:val="24"/>
              </w:rPr>
              <w:t xml:space="preserve"> Сосновоборского городского округа</w:t>
            </w:r>
            <w:r w:rsidR="002171D7">
              <w:rPr>
                <w:b/>
                <w:bCs/>
                <w:color w:val="000000"/>
                <w:sz w:val="24"/>
                <w:szCs w:val="24"/>
              </w:rPr>
              <w:t xml:space="preserve"> </w:t>
            </w:r>
            <w:r w:rsidR="002171D7" w:rsidRPr="00B9053C">
              <w:rPr>
                <w:b/>
                <w:bCs/>
                <w:color w:val="000000"/>
                <w:sz w:val="24"/>
                <w:szCs w:val="24"/>
              </w:rPr>
              <w:t xml:space="preserve"> </w:t>
            </w:r>
          </w:p>
        </w:tc>
      </w:tr>
    </w:tbl>
    <w:p w:rsidR="00795532" w:rsidRDefault="00795532" w:rsidP="009F573B">
      <w:pPr>
        <w:pStyle w:val="ac"/>
        <w:tabs>
          <w:tab w:val="left" w:pos="6714"/>
        </w:tabs>
        <w:ind w:left="0"/>
        <w:jc w:val="right"/>
        <w:rPr>
          <w:sz w:val="24"/>
          <w:szCs w:val="24"/>
        </w:rPr>
      </w:pPr>
    </w:p>
    <w:p w:rsidR="00795532" w:rsidRDefault="00795532"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801145" w:rsidRDefault="00801145"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AD6786" w:rsidRDefault="00AD6786"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tbl>
      <w:tblPr>
        <w:tblW w:w="14011" w:type="dxa"/>
        <w:tblInd w:w="-34" w:type="dxa"/>
        <w:tblLayout w:type="fixed"/>
        <w:tblLook w:val="04A0"/>
      </w:tblPr>
      <w:tblGrid>
        <w:gridCol w:w="563"/>
        <w:gridCol w:w="136"/>
        <w:gridCol w:w="3400"/>
        <w:gridCol w:w="1000"/>
        <w:gridCol w:w="146"/>
        <w:gridCol w:w="997"/>
        <w:gridCol w:w="995"/>
        <w:gridCol w:w="850"/>
        <w:gridCol w:w="143"/>
        <w:gridCol w:w="849"/>
        <w:gridCol w:w="151"/>
        <w:gridCol w:w="842"/>
        <w:gridCol w:w="158"/>
        <w:gridCol w:w="834"/>
        <w:gridCol w:w="166"/>
        <w:gridCol w:w="828"/>
        <w:gridCol w:w="141"/>
        <w:gridCol w:w="851"/>
        <w:gridCol w:w="111"/>
        <w:gridCol w:w="850"/>
      </w:tblGrid>
      <w:tr w:rsidR="00D72765" w:rsidRPr="00B8561B" w:rsidTr="00D72765">
        <w:trPr>
          <w:gridAfter w:val="1"/>
          <w:wAfter w:w="850" w:type="dxa"/>
          <w:trHeight w:val="375"/>
        </w:trPr>
        <w:tc>
          <w:tcPr>
            <w:tcW w:w="699" w:type="dxa"/>
            <w:gridSpan w:val="2"/>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r w:rsidRPr="00AD6786">
              <w:rPr>
                <w:color w:val="000000"/>
                <w:sz w:val="24"/>
                <w:szCs w:val="24"/>
              </w:rPr>
              <w:lastRenderedPageBreak/>
              <w:t> </w:t>
            </w:r>
          </w:p>
        </w:tc>
        <w:tc>
          <w:tcPr>
            <w:tcW w:w="3400" w:type="dxa"/>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p>
        </w:tc>
        <w:tc>
          <w:tcPr>
            <w:tcW w:w="1000" w:type="dxa"/>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p>
        </w:tc>
        <w:tc>
          <w:tcPr>
            <w:tcW w:w="1143" w:type="dxa"/>
            <w:gridSpan w:val="2"/>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p>
        </w:tc>
        <w:tc>
          <w:tcPr>
            <w:tcW w:w="995" w:type="dxa"/>
            <w:tcBorders>
              <w:top w:val="nil"/>
              <w:left w:val="nil"/>
              <w:bottom w:val="nil"/>
              <w:right w:val="nil"/>
            </w:tcBorders>
            <w:shd w:val="clear" w:color="000000" w:fill="FFFFFF"/>
            <w:noWrap/>
            <w:vAlign w:val="center"/>
            <w:hideMark/>
          </w:tcPr>
          <w:p w:rsidR="00D72765" w:rsidRPr="00AD6786" w:rsidRDefault="00D72765" w:rsidP="00AD6786">
            <w:pPr>
              <w:jc w:val="center"/>
              <w:rPr>
                <w:color w:val="000000"/>
                <w:sz w:val="24"/>
                <w:szCs w:val="24"/>
              </w:rPr>
            </w:pPr>
            <w:r w:rsidRPr="00AD6786">
              <w:rPr>
                <w:color w:val="000000"/>
                <w:sz w:val="24"/>
                <w:szCs w:val="24"/>
              </w:rPr>
              <w:t> </w:t>
            </w:r>
          </w:p>
        </w:tc>
        <w:tc>
          <w:tcPr>
            <w:tcW w:w="993" w:type="dxa"/>
            <w:gridSpan w:val="2"/>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r w:rsidRPr="00AD6786">
              <w:rPr>
                <w:color w:val="000000"/>
                <w:sz w:val="24"/>
                <w:szCs w:val="24"/>
              </w:rPr>
              <w:t> </w:t>
            </w:r>
          </w:p>
        </w:tc>
        <w:tc>
          <w:tcPr>
            <w:tcW w:w="1000" w:type="dxa"/>
            <w:gridSpan w:val="2"/>
            <w:tcBorders>
              <w:top w:val="nil"/>
              <w:left w:val="nil"/>
              <w:bottom w:val="nil"/>
              <w:right w:val="nil"/>
            </w:tcBorders>
            <w:shd w:val="clear" w:color="000000" w:fill="FFFFFF"/>
            <w:noWrap/>
            <w:vAlign w:val="bottom"/>
            <w:hideMark/>
          </w:tcPr>
          <w:p w:rsidR="00D72765" w:rsidRPr="00AD6786" w:rsidRDefault="00D72765" w:rsidP="00AD6786">
            <w:pPr>
              <w:rPr>
                <w:color w:val="000000"/>
                <w:sz w:val="24"/>
                <w:szCs w:val="24"/>
              </w:rPr>
            </w:pPr>
            <w:r w:rsidRPr="00AD6786">
              <w:rPr>
                <w:color w:val="000000"/>
                <w:sz w:val="24"/>
                <w:szCs w:val="24"/>
              </w:rPr>
              <w:t> </w:t>
            </w:r>
          </w:p>
        </w:tc>
        <w:tc>
          <w:tcPr>
            <w:tcW w:w="3931" w:type="dxa"/>
            <w:gridSpan w:val="8"/>
            <w:tcBorders>
              <w:top w:val="nil"/>
              <w:left w:val="nil"/>
              <w:bottom w:val="nil"/>
            </w:tcBorders>
            <w:shd w:val="clear" w:color="000000" w:fill="FFFFFF"/>
            <w:noWrap/>
            <w:vAlign w:val="bottom"/>
            <w:hideMark/>
          </w:tcPr>
          <w:p w:rsidR="00D72765" w:rsidRPr="00AD6786" w:rsidRDefault="00D72765" w:rsidP="00AD6786">
            <w:pPr>
              <w:rPr>
                <w:color w:val="000000"/>
                <w:sz w:val="24"/>
                <w:szCs w:val="24"/>
              </w:rPr>
            </w:pPr>
            <w:r w:rsidRPr="00AD6786">
              <w:rPr>
                <w:color w:val="000000"/>
                <w:sz w:val="24"/>
                <w:szCs w:val="24"/>
              </w:rPr>
              <w:t> </w:t>
            </w:r>
            <w:r>
              <w:rPr>
                <w:color w:val="000000"/>
                <w:sz w:val="24"/>
                <w:szCs w:val="24"/>
              </w:rPr>
              <w:t>Таблица 2</w:t>
            </w:r>
          </w:p>
          <w:p w:rsidR="00D72765" w:rsidRPr="00AD6786" w:rsidRDefault="00D72765" w:rsidP="00D72765">
            <w:pPr>
              <w:rPr>
                <w:color w:val="000000"/>
                <w:sz w:val="24"/>
                <w:szCs w:val="24"/>
              </w:rPr>
            </w:pPr>
          </w:p>
        </w:tc>
      </w:tr>
      <w:tr w:rsidR="004D7F1F" w:rsidRPr="00B8561B" w:rsidTr="004D7F1F">
        <w:trPr>
          <w:trHeight w:val="375"/>
        </w:trPr>
        <w:tc>
          <w:tcPr>
            <w:tcW w:w="14011" w:type="dxa"/>
            <w:gridSpan w:val="20"/>
            <w:tcBorders>
              <w:top w:val="nil"/>
              <w:left w:val="nil"/>
              <w:bottom w:val="nil"/>
              <w:right w:val="nil"/>
            </w:tcBorders>
            <w:shd w:val="clear" w:color="000000" w:fill="FFFFFF"/>
            <w:vAlign w:val="bottom"/>
            <w:hideMark/>
          </w:tcPr>
          <w:p w:rsidR="004D7F1F" w:rsidRPr="00AD6786" w:rsidRDefault="004D7F1F" w:rsidP="004D7F1F">
            <w:pPr>
              <w:jc w:val="center"/>
              <w:rPr>
                <w:b/>
                <w:color w:val="000000"/>
                <w:sz w:val="24"/>
                <w:szCs w:val="24"/>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 xml:space="preserve">ной программы и их значение </w:t>
            </w:r>
          </w:p>
        </w:tc>
      </w:tr>
      <w:tr w:rsidR="004D7F1F" w:rsidRPr="00B8561B" w:rsidTr="004D7F1F">
        <w:trPr>
          <w:trHeight w:val="375"/>
        </w:trPr>
        <w:tc>
          <w:tcPr>
            <w:tcW w:w="563" w:type="dxa"/>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3536"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1146"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997" w:type="dxa"/>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r w:rsidRPr="00B8561B">
              <w:rPr>
                <w:color w:val="000000"/>
              </w:rPr>
              <w:t> </w:t>
            </w:r>
          </w:p>
        </w:tc>
        <w:tc>
          <w:tcPr>
            <w:tcW w:w="993"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1000"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1000"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1000"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828" w:type="dxa"/>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992"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961" w:type="dxa"/>
            <w:gridSpan w:val="2"/>
            <w:tcBorders>
              <w:top w:val="nil"/>
              <w:left w:val="nil"/>
              <w:bottom w:val="nil"/>
              <w:right w:val="nil"/>
            </w:tcBorders>
            <w:shd w:val="clear" w:color="000000" w:fill="FFFFFF"/>
            <w:noWrap/>
            <w:vAlign w:val="bottom"/>
            <w:hideMark/>
          </w:tcPr>
          <w:p w:rsidR="004D7F1F" w:rsidRPr="00B8561B" w:rsidRDefault="004D7F1F" w:rsidP="00AD6786">
            <w:pPr>
              <w:rPr>
                <w:color w:val="000000"/>
              </w:rPr>
            </w:pPr>
            <w:r w:rsidRPr="00B8561B">
              <w:rPr>
                <w:color w:val="000000"/>
              </w:rPr>
              <w:t> </w:t>
            </w:r>
          </w:p>
        </w:tc>
      </w:tr>
      <w:tr w:rsidR="004D7F1F" w:rsidRPr="00B8561B" w:rsidTr="004D7F1F">
        <w:trPr>
          <w:trHeight w:val="375"/>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Показатель (индикатор) (наименование)</w:t>
            </w:r>
          </w:p>
        </w:tc>
        <w:tc>
          <w:tcPr>
            <w:tcW w:w="114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 измерения</w:t>
            </w:r>
          </w:p>
        </w:tc>
        <w:tc>
          <w:tcPr>
            <w:tcW w:w="5816" w:type="dxa"/>
            <w:gridSpan w:val="10"/>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Значения показателей (индикаторов)</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F1F" w:rsidRPr="00B8561B" w:rsidRDefault="004D7F1F" w:rsidP="00AD6786">
            <w:pPr>
              <w:rPr>
                <w:color w:val="000000"/>
              </w:rPr>
            </w:pPr>
            <w:r w:rsidRPr="00B8561B">
              <w:rPr>
                <w:color w:val="000000"/>
              </w:rPr>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F1F" w:rsidRPr="00B8561B" w:rsidRDefault="004D7F1F" w:rsidP="00AD6786">
            <w:pPr>
              <w:rPr>
                <w:color w:val="000000"/>
              </w:rPr>
            </w:pPr>
            <w:r w:rsidRPr="00B8561B">
              <w:rPr>
                <w:color w:val="000000"/>
              </w:rPr>
              <w:t> </w:t>
            </w:r>
          </w:p>
        </w:tc>
      </w:tr>
      <w:tr w:rsidR="004D7F1F" w:rsidRPr="00B8561B" w:rsidTr="005939DF">
        <w:trPr>
          <w:trHeight w:val="107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3536" w:type="dxa"/>
            <w:gridSpan w:val="2"/>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1146" w:type="dxa"/>
            <w:gridSpan w:val="2"/>
            <w:vMerge/>
            <w:tcBorders>
              <w:top w:val="single" w:sz="4" w:space="0" w:color="auto"/>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995"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2D7297">
            <w:pPr>
              <w:jc w:val="center"/>
              <w:rPr>
                <w:color w:val="000000"/>
              </w:rPr>
            </w:pPr>
            <w:r w:rsidRPr="00B8561B">
              <w:rPr>
                <w:color w:val="000000"/>
              </w:rPr>
              <w:t>Базовый период (201</w:t>
            </w:r>
            <w:r>
              <w:rPr>
                <w:color w:val="000000"/>
              </w:rPr>
              <w:t>7</w:t>
            </w:r>
            <w:r w:rsidRPr="00B8561B">
              <w:rPr>
                <w:color w:val="000000"/>
              </w:rPr>
              <w:t xml:space="preserve"> год)</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2018 год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2019 год</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2020 год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2021 год</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2022 год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2023 год</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2024 год</w:t>
            </w:r>
          </w:p>
        </w:tc>
      </w:tr>
      <w:tr w:rsidR="004D7F1F" w:rsidRPr="00B8561B" w:rsidTr="004D7F1F">
        <w:trPr>
          <w:trHeight w:val="375"/>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4D7F1F" w:rsidRPr="00B8561B" w:rsidRDefault="004D7F1F" w:rsidP="00AD6786">
            <w:pPr>
              <w:rPr>
                <w:color w:val="000000"/>
              </w:rPr>
            </w:pPr>
            <w:r w:rsidRPr="00B8561B">
              <w:rPr>
                <w:color w:val="000000"/>
              </w:rPr>
              <w:t> </w:t>
            </w:r>
            <w:r w:rsidR="005939DF">
              <w:rPr>
                <w:color w:val="000000"/>
              </w:rPr>
              <w:t>1</w:t>
            </w:r>
          </w:p>
        </w:tc>
        <w:tc>
          <w:tcPr>
            <w:tcW w:w="353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3</w:t>
            </w:r>
          </w:p>
        </w:tc>
        <w:tc>
          <w:tcPr>
            <w:tcW w:w="995"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4</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9</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11</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12</w:t>
            </w:r>
          </w:p>
        </w:tc>
      </w:tr>
      <w:tr w:rsidR="004D7F1F" w:rsidRPr="00B8561B" w:rsidTr="004D7F1F">
        <w:trPr>
          <w:trHeight w:val="405"/>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D72765" w:rsidP="00D72765">
            <w:pPr>
              <w:jc w:val="center"/>
              <w:rPr>
                <w:b/>
                <w:bCs/>
                <w:color w:val="000000"/>
              </w:rPr>
            </w:pPr>
            <w:r>
              <w:rPr>
                <w:b/>
                <w:bCs/>
                <w:color w:val="000000"/>
              </w:rPr>
              <w:t>Муниципальная</w:t>
            </w:r>
            <w:r w:rsidR="004D7F1F" w:rsidRPr="00B8561B">
              <w:rPr>
                <w:b/>
                <w:bCs/>
                <w:color w:val="000000"/>
              </w:rPr>
              <w:t xml:space="preserve"> программа "Развитие культуры в Ленинградской области"</w:t>
            </w:r>
          </w:p>
        </w:tc>
      </w:tr>
      <w:tr w:rsidR="004D7F1F" w:rsidRPr="00B8561B" w:rsidTr="005939DF">
        <w:trPr>
          <w:trHeight w:val="594"/>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1 390,0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1 380,0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1 430,0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1 430,0</w:t>
            </w:r>
          </w:p>
        </w:tc>
      </w:tr>
      <w:tr w:rsidR="004D7F1F" w:rsidRPr="00B8561B" w:rsidTr="005939DF">
        <w:trPr>
          <w:trHeight w:val="560"/>
        </w:trPr>
        <w:tc>
          <w:tcPr>
            <w:tcW w:w="563"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1 430,2</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568"/>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2C4A2C">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185F40">
            <w:pPr>
              <w:jc w:val="center"/>
            </w:pPr>
            <w:r w:rsidRPr="00F84593">
              <w:rPr>
                <w:color w:val="000000"/>
              </w:rPr>
              <w:t>100,0</w:t>
            </w:r>
          </w:p>
        </w:tc>
      </w:tr>
      <w:tr w:rsidR="004D7F1F" w:rsidRPr="00B8561B" w:rsidTr="005939DF">
        <w:trPr>
          <w:trHeight w:val="548"/>
        </w:trPr>
        <w:tc>
          <w:tcPr>
            <w:tcW w:w="563"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100,0</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570"/>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3</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Количество посещений музеев Ленинградской области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115,0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125,0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125,0</w:t>
            </w:r>
          </w:p>
        </w:tc>
      </w:tr>
      <w:tr w:rsidR="004D7F1F" w:rsidRPr="00B8561B" w:rsidTr="005939DF">
        <w:trPr>
          <w:trHeight w:val="550"/>
        </w:trPr>
        <w:tc>
          <w:tcPr>
            <w:tcW w:w="563"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112,3</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558"/>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4.</w:t>
            </w:r>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9E1611">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4D7F1F" w:rsidRDefault="004D7F1F">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proofErr w:type="spellStart"/>
            <w:r w:rsidRPr="00B8561B">
              <w:t>х</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71,550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71,650</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3068CF">
            <w:pPr>
              <w:jc w:val="center"/>
            </w:pPr>
            <w:r>
              <w:t>71,700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71,750</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71,800</w:t>
            </w:r>
          </w:p>
        </w:tc>
      </w:tr>
      <w:tr w:rsidR="004D7F1F" w:rsidRPr="00B8561B" w:rsidTr="005939DF">
        <w:trPr>
          <w:trHeight w:val="552"/>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536" w:type="dxa"/>
            <w:gridSpan w:val="2"/>
            <w:vMerge/>
            <w:tcBorders>
              <w:top w:val="single" w:sz="4" w:space="0" w:color="auto"/>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4D7F1F" w:rsidRDefault="004D7F1F">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t>71,766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pPr>
            <w:r w:rsidRPr="00B8561B">
              <w:t> </w:t>
            </w:r>
          </w:p>
        </w:tc>
      </w:tr>
      <w:tr w:rsidR="004D7F1F" w:rsidRPr="00B8561B" w:rsidTr="004D7F1F">
        <w:trPr>
          <w:trHeight w:val="375"/>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b/>
                <w:bCs/>
                <w:color w:val="000000"/>
              </w:rPr>
            </w:pPr>
            <w:r w:rsidRPr="00B8561B">
              <w:rPr>
                <w:b/>
                <w:bCs/>
                <w:color w:val="000000"/>
              </w:rPr>
              <w:t>Подпрограмма "Библиотечное обслуживание и популяризация чтения"</w:t>
            </w:r>
          </w:p>
        </w:tc>
      </w:tr>
      <w:tr w:rsidR="004D7F1F" w:rsidRPr="00B8561B" w:rsidTr="005939DF">
        <w:trPr>
          <w:trHeight w:val="603"/>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1.1.</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sidRPr="00B8561B">
              <w:rPr>
                <w:color w:val="000000"/>
              </w:rPr>
              <w:t xml:space="preserve">Количество посещений общедоступных библиотек </w:t>
            </w:r>
            <w:r>
              <w:rPr>
                <w:color w:val="000000"/>
              </w:rPr>
              <w:lastRenderedPageBreak/>
              <w:t>Сосновоборского городского округа</w:t>
            </w:r>
            <w:r w:rsidRPr="00B8561B">
              <w:rPr>
                <w:color w:val="000000"/>
              </w:rPr>
              <w:t xml:space="preserve"> (на 1 тыс. населения)</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lastRenderedPageBreak/>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4D7F1F" w:rsidRPr="00B8561B" w:rsidRDefault="004D7F1F" w:rsidP="006C553E">
            <w:pPr>
              <w:jc w:val="center"/>
              <w:rPr>
                <w:color w:val="000000"/>
              </w:rPr>
            </w:pPr>
            <w:proofErr w:type="spellStart"/>
            <w:r w:rsidRPr="00B8561B">
              <w:rPr>
                <w:color w:val="000000"/>
              </w:rPr>
              <w:t>х</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1 400,0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1 390,0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1 380,0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1 400,0</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1 420,0</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1 430,0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1 430,0</w:t>
            </w:r>
          </w:p>
        </w:tc>
      </w:tr>
      <w:tr w:rsidR="004D7F1F" w:rsidRPr="00B8561B" w:rsidTr="005939DF">
        <w:trPr>
          <w:trHeight w:val="750"/>
        </w:trPr>
        <w:tc>
          <w:tcPr>
            <w:tcW w:w="699" w:type="dxa"/>
            <w:gridSpan w:val="2"/>
            <w:vMerge/>
            <w:tcBorders>
              <w:top w:val="nil"/>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1 430,2</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lastRenderedPageBreak/>
              <w:t>1.2.</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7F1F" w:rsidRPr="00D25F8F" w:rsidRDefault="004D7F1F" w:rsidP="00AD6786">
            <w:pPr>
              <w:jc w:val="center"/>
            </w:pPr>
            <w:r w:rsidRPr="00D25F8F">
              <w:t xml:space="preserve">Объем книжного фонда общедоступных библиотек Ленинградской области </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5939DF">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тыс. экз.</w:t>
            </w:r>
          </w:p>
        </w:tc>
        <w:tc>
          <w:tcPr>
            <w:tcW w:w="995" w:type="dxa"/>
            <w:tcBorders>
              <w:top w:val="single" w:sz="4" w:space="0" w:color="auto"/>
              <w:left w:val="nil"/>
              <w:bottom w:val="nil"/>
              <w:right w:val="nil"/>
            </w:tcBorders>
            <w:shd w:val="clear" w:color="000000" w:fill="FFFFFF"/>
            <w:noWrap/>
            <w:vAlign w:val="center"/>
            <w:hideMark/>
          </w:tcPr>
          <w:p w:rsidR="004D7F1F" w:rsidRPr="00D25F8F" w:rsidRDefault="004D7F1F" w:rsidP="00AD6786">
            <w:pPr>
              <w:jc w:val="center"/>
            </w:pPr>
            <w:proofErr w:type="spellStart"/>
            <w:r w:rsidRPr="00D25F8F">
              <w:t>х</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992F9D" w:rsidRDefault="004D7F1F" w:rsidP="006C553E"/>
          <w:p w:rsidR="004D7F1F" w:rsidRPr="00992F9D" w:rsidRDefault="004D7F1F" w:rsidP="006C553E">
            <w:r w:rsidRPr="00992F9D">
              <w:t>170</w:t>
            </w:r>
            <w:r>
              <w:t>,</w:t>
            </w:r>
            <w:r w:rsidRPr="00992F9D">
              <w:t>723</w:t>
            </w:r>
          </w:p>
          <w:p w:rsidR="004D7F1F" w:rsidRPr="00992F9D" w:rsidRDefault="004D7F1F" w:rsidP="006C553E"/>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992F9D" w:rsidRDefault="004D7F1F" w:rsidP="006C553E"/>
          <w:p w:rsidR="004D7F1F" w:rsidRPr="00992F9D" w:rsidRDefault="004D7F1F" w:rsidP="006C553E">
            <w:r w:rsidRPr="00992F9D">
              <w:t>171</w:t>
            </w:r>
            <w:r>
              <w:t>,</w:t>
            </w:r>
            <w:r w:rsidRPr="00992F9D">
              <w:t>578</w:t>
            </w:r>
          </w:p>
          <w:p w:rsidR="004D7F1F" w:rsidRPr="00992F9D" w:rsidRDefault="004D7F1F" w:rsidP="006C553E"/>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992F9D" w:rsidRDefault="004D7F1F" w:rsidP="006C553E"/>
          <w:p w:rsidR="004D7F1F" w:rsidRPr="00992F9D" w:rsidRDefault="004D7F1F" w:rsidP="006C553E">
            <w:r w:rsidRPr="00992F9D">
              <w:t>172</w:t>
            </w:r>
            <w:r>
              <w:t>,</w:t>
            </w:r>
            <w:r w:rsidRPr="00992F9D">
              <w:t>436</w:t>
            </w:r>
          </w:p>
          <w:p w:rsidR="004D7F1F" w:rsidRPr="00992F9D" w:rsidRDefault="004D7F1F" w:rsidP="006C553E"/>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992F9D" w:rsidRDefault="004D7F1F" w:rsidP="006C553E"/>
          <w:p w:rsidR="004D7F1F" w:rsidRPr="00992F9D" w:rsidRDefault="004D7F1F" w:rsidP="006C553E">
            <w:r w:rsidRPr="00992F9D">
              <w:t>173</w:t>
            </w:r>
            <w:r>
              <w:t>,</w:t>
            </w:r>
            <w:r w:rsidRPr="00992F9D">
              <w:t>298</w:t>
            </w:r>
          </w:p>
          <w:p w:rsidR="004D7F1F" w:rsidRPr="00992F9D" w:rsidRDefault="004D7F1F" w:rsidP="006C553E"/>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992F9D" w:rsidRDefault="004D7F1F" w:rsidP="006C553E"/>
          <w:p w:rsidR="004D7F1F" w:rsidRPr="00992F9D" w:rsidRDefault="004D7F1F" w:rsidP="006C553E">
            <w:r w:rsidRPr="00992F9D">
              <w:t>174</w:t>
            </w:r>
            <w:r>
              <w:t>,</w:t>
            </w:r>
            <w:r w:rsidRPr="00992F9D">
              <w:t>164</w:t>
            </w:r>
          </w:p>
          <w:p w:rsidR="004D7F1F" w:rsidRPr="00992F9D" w:rsidRDefault="004D7F1F" w:rsidP="006C553E"/>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6C553E"/>
          <w:p w:rsidR="004D7F1F" w:rsidRPr="00992F9D" w:rsidRDefault="004D7F1F" w:rsidP="006C553E">
            <w:r w:rsidRPr="00992F9D">
              <w:t>175</w:t>
            </w:r>
            <w:r>
              <w:t>,</w:t>
            </w:r>
            <w:r w:rsidRPr="00992F9D">
              <w:t>034</w:t>
            </w:r>
          </w:p>
          <w:p w:rsidR="004D7F1F" w:rsidRPr="00992F9D" w:rsidRDefault="004D7F1F" w:rsidP="006C553E"/>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6C553E"/>
          <w:p w:rsidR="004D7F1F" w:rsidRPr="00992F9D" w:rsidRDefault="004D7F1F" w:rsidP="006C553E">
            <w:pPr>
              <w:ind w:left="-77" w:right="-140"/>
            </w:pPr>
            <w:r w:rsidRPr="00992F9D">
              <w:t>175</w:t>
            </w:r>
            <w:r>
              <w:t>,</w:t>
            </w:r>
            <w:r w:rsidRPr="00992F9D">
              <w:t>909</w:t>
            </w:r>
          </w:p>
          <w:p w:rsidR="004D7F1F" w:rsidRPr="00992F9D" w:rsidRDefault="004D7F1F" w:rsidP="006C553E"/>
        </w:tc>
      </w:tr>
      <w:tr w:rsidR="004D7F1F" w:rsidRPr="00B8561B" w:rsidTr="005939DF">
        <w:trPr>
          <w:trHeight w:val="613"/>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auto"/>
              <w:right w:val="single" w:sz="4" w:space="0" w:color="auto"/>
            </w:tcBorders>
            <w:vAlign w:val="center"/>
            <w:hideMark/>
          </w:tcPr>
          <w:p w:rsidR="004D7F1F" w:rsidRPr="00D25F8F" w:rsidRDefault="004D7F1F" w:rsidP="00AD6786"/>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5939DF">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тыс. экз.</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169,8736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r>
      <w:tr w:rsidR="004D7F1F" w:rsidRPr="00B8561B" w:rsidTr="005939DF">
        <w:trPr>
          <w:trHeight w:val="551"/>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Численность участников библиотечных проектов государственных библиотек Ленинградской области</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5939DF">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4D7F1F" w:rsidRPr="00D25F8F" w:rsidRDefault="004D7F1F" w:rsidP="00AD6786">
            <w:pPr>
              <w:jc w:val="center"/>
            </w:pPr>
            <w:proofErr w:type="spellStart"/>
            <w:r w:rsidRPr="00D25F8F">
              <w:t>х</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Default="004D7F1F" w:rsidP="009E6A48">
            <w:pPr>
              <w:jc w:val="center"/>
            </w:pPr>
            <w:r>
              <w:t>14,08</w:t>
            </w:r>
            <w:r w:rsidRPr="002C2D93">
              <w:t>0</w:t>
            </w:r>
          </w:p>
          <w:p w:rsidR="004D7F1F" w:rsidRPr="002C2D93" w:rsidRDefault="004D7F1F" w:rsidP="009E6A48">
            <w:pPr>
              <w:jc w:val="cente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w:t>
            </w:r>
            <w:r w:rsidRPr="002C2D93">
              <w:t>0</w:t>
            </w:r>
            <w:r>
              <w:t>94</w:t>
            </w:r>
          </w:p>
          <w:p w:rsidR="004D7F1F" w:rsidRPr="002C2D93" w:rsidRDefault="004D7F1F" w:rsidP="009E6A48">
            <w:pPr>
              <w:jc w:val="cente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,108</w:t>
            </w:r>
          </w:p>
          <w:p w:rsidR="004D7F1F" w:rsidRPr="002C2D93" w:rsidRDefault="004D7F1F" w:rsidP="009E6A48">
            <w:pPr>
              <w:jc w:val="cente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,122</w:t>
            </w:r>
          </w:p>
          <w:p w:rsidR="004D7F1F" w:rsidRPr="002C2D93" w:rsidRDefault="004D7F1F" w:rsidP="009E6A48">
            <w:pPr>
              <w:jc w:val="center"/>
            </w:pP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,136</w:t>
            </w:r>
          </w:p>
          <w:p w:rsidR="004D7F1F" w:rsidRPr="002C2D93" w:rsidRDefault="004D7F1F" w:rsidP="009E6A48">
            <w:pPr>
              <w:jc w:val="center"/>
            </w:pP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,150</w:t>
            </w:r>
          </w:p>
          <w:p w:rsidR="004D7F1F" w:rsidRPr="002C2D93" w:rsidRDefault="004D7F1F" w:rsidP="009E6A48">
            <w:pPr>
              <w:jc w:val="cente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Default="004D7F1F" w:rsidP="009E6A48">
            <w:pPr>
              <w:jc w:val="center"/>
            </w:pPr>
            <w:r w:rsidRPr="002C2D93">
              <w:t>14</w:t>
            </w:r>
            <w:r>
              <w:t>,164</w:t>
            </w:r>
          </w:p>
          <w:p w:rsidR="004D7F1F" w:rsidRPr="002C2D93" w:rsidRDefault="004D7F1F" w:rsidP="009E6A48">
            <w:pPr>
              <w:jc w:val="center"/>
            </w:pPr>
          </w:p>
        </w:tc>
      </w:tr>
      <w:tr w:rsidR="004D7F1F" w:rsidRPr="00B8561B" w:rsidTr="005939DF">
        <w:trPr>
          <w:trHeight w:val="559"/>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D7F1F" w:rsidRPr="00D25F8F" w:rsidRDefault="004D7F1F" w:rsidP="00AD6786"/>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5939DF">
            <w:pPr>
              <w:ind w:left="-100" w:right="-116"/>
              <w:jc w:val="center"/>
            </w:pPr>
            <w:r w:rsidRPr="00D25F8F">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14,066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CA436F" w:rsidRDefault="004D7F1F" w:rsidP="00AD6786">
            <w:pPr>
              <w:jc w:val="center"/>
              <w:rPr>
                <w:color w:val="FF0000"/>
              </w:rPr>
            </w:pPr>
            <w:r w:rsidRPr="00CA436F">
              <w:rPr>
                <w:color w:val="FF0000"/>
              </w:rPr>
              <w:t> </w:t>
            </w:r>
          </w:p>
        </w:tc>
      </w:tr>
      <w:tr w:rsidR="004D7F1F" w:rsidRPr="00B8561B" w:rsidTr="005939DF">
        <w:trPr>
          <w:trHeight w:val="269"/>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5939DF">
            <w:pPr>
              <w:jc w:val="center"/>
              <w:rPr>
                <w:b/>
                <w:bCs/>
                <w:color w:val="000000"/>
              </w:rPr>
            </w:pPr>
            <w:r w:rsidRPr="00B8561B">
              <w:rPr>
                <w:b/>
                <w:bCs/>
                <w:color w:val="000000"/>
              </w:rPr>
              <w:t>Подпрограмма "Сохранение и охрана культурно-исторического наследия Ленинградской области"</w:t>
            </w:r>
          </w:p>
        </w:tc>
      </w:tr>
      <w:tr w:rsidR="004D7F1F" w:rsidRPr="00B8561B" w:rsidTr="004D7F1F">
        <w:trPr>
          <w:trHeight w:val="75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4D7F1F" w:rsidRPr="00B8561B" w:rsidRDefault="004D7F1F" w:rsidP="006C553E">
            <w:pPr>
              <w:jc w:val="center"/>
              <w:rPr>
                <w:color w:val="000000"/>
              </w:rPr>
            </w:pPr>
            <w:proofErr w:type="spellStart"/>
            <w:r w:rsidRPr="00B8561B">
              <w:rPr>
                <w:color w:val="000000"/>
              </w:rPr>
              <w:t>х</w:t>
            </w:r>
            <w:proofErr w:type="spellEnd"/>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100,0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c>
          <w:tcPr>
            <w:tcW w:w="850" w:type="dxa"/>
            <w:tcBorders>
              <w:top w:val="nil"/>
              <w:left w:val="nil"/>
              <w:bottom w:val="single" w:sz="4" w:space="0" w:color="auto"/>
              <w:right w:val="single" w:sz="4" w:space="0" w:color="auto"/>
            </w:tcBorders>
            <w:shd w:val="clear" w:color="000000" w:fill="FFFFFF"/>
            <w:vAlign w:val="center"/>
            <w:hideMark/>
          </w:tcPr>
          <w:p w:rsidR="004D7F1F" w:rsidRDefault="004D7F1F" w:rsidP="006C553E">
            <w:pPr>
              <w:jc w:val="center"/>
            </w:pPr>
            <w:r w:rsidRPr="00F84593">
              <w:rPr>
                <w:color w:val="000000"/>
              </w:rPr>
              <w:t>100,0</w:t>
            </w:r>
          </w:p>
        </w:tc>
      </w:tr>
      <w:tr w:rsidR="004D7F1F" w:rsidRPr="00B8561B" w:rsidTr="004D7F1F">
        <w:trPr>
          <w:trHeight w:val="750"/>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4D7F1F">
        <w:trPr>
          <w:trHeight w:val="750"/>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22,2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4D7F1F">
        <w:trPr>
          <w:trHeight w:val="375"/>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5939DF">
            <w:pPr>
              <w:jc w:val="center"/>
              <w:rPr>
                <w:b/>
                <w:bCs/>
                <w:color w:val="000000"/>
              </w:rPr>
            </w:pPr>
            <w:r w:rsidRPr="00B8561B">
              <w:rPr>
                <w:b/>
                <w:bCs/>
                <w:color w:val="000000"/>
              </w:rPr>
              <w:t>Подпрограмма "Музейная деятельность"</w:t>
            </w:r>
          </w:p>
        </w:tc>
      </w:tr>
      <w:tr w:rsidR="004D7F1F" w:rsidRPr="00B8561B" w:rsidTr="005939DF">
        <w:trPr>
          <w:trHeight w:val="581"/>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3.1.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6C553E">
            <w:pPr>
              <w:jc w:val="center"/>
              <w:rPr>
                <w:color w:val="000000"/>
              </w:rPr>
            </w:pPr>
            <w:r w:rsidRPr="00B8561B">
              <w:rPr>
                <w:color w:val="000000"/>
              </w:rPr>
              <w:t>Количество посещений музеев Ленинградской области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4D7F1F" w:rsidRPr="00B8561B" w:rsidRDefault="004D7F1F" w:rsidP="006C553E">
            <w:pPr>
              <w:jc w:val="center"/>
              <w:rPr>
                <w:color w:val="000000"/>
              </w:rPr>
            </w:pPr>
            <w:proofErr w:type="spellStart"/>
            <w:r w:rsidRPr="00B8561B">
              <w:rPr>
                <w:color w:val="000000"/>
              </w:rPr>
              <w:t>х</w:t>
            </w:r>
            <w:proofErr w:type="spellEnd"/>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100,0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105,0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110,0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115,0</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120,0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125,0</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6C553E">
            <w:pPr>
              <w:jc w:val="center"/>
              <w:rPr>
                <w:color w:val="000000"/>
              </w:rPr>
            </w:pPr>
            <w:r>
              <w:rPr>
                <w:color w:val="000000"/>
              </w:rPr>
              <w:t>125,0</w:t>
            </w:r>
          </w:p>
        </w:tc>
      </w:tr>
      <w:tr w:rsidR="004D7F1F" w:rsidRPr="00B8561B" w:rsidTr="005939DF">
        <w:trPr>
          <w:trHeight w:val="561"/>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Pr>
                <w:color w:val="000000"/>
              </w:rPr>
              <w:t>112,3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b/>
                <w:bCs/>
                <w:color w:val="0070C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b/>
                <w:bCs/>
                <w:color w:val="0070C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rsidRPr="00B8561B">
              <w:rPr>
                <w:color w:val="000000"/>
              </w:rPr>
              <w:t> </w:t>
            </w:r>
          </w:p>
        </w:tc>
      </w:tr>
      <w:tr w:rsidR="004D7F1F" w:rsidRPr="00B8561B" w:rsidTr="005939DF">
        <w:trPr>
          <w:trHeight w:val="56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3.2.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D25F8F" w:rsidRDefault="004D7F1F" w:rsidP="00811AD1">
            <w:pPr>
              <w:jc w:val="center"/>
            </w:pPr>
            <w:r w:rsidRPr="00D25F8F">
              <w:t xml:space="preserve">Количество созданных (обновленных) экспозиций музея </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5939DF">
            <w:pPr>
              <w:ind w:left="-100" w:right="-116"/>
              <w:jc w:val="center"/>
            </w:pPr>
            <w:r w:rsidRPr="00D25F8F">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единица</w:t>
            </w:r>
          </w:p>
        </w:tc>
        <w:tc>
          <w:tcPr>
            <w:tcW w:w="995" w:type="dxa"/>
            <w:tcBorders>
              <w:top w:val="nil"/>
              <w:left w:val="nil"/>
              <w:bottom w:val="nil"/>
              <w:right w:val="nil"/>
            </w:tcBorders>
            <w:shd w:val="clear" w:color="000000" w:fill="FFFFFF"/>
            <w:noWrap/>
            <w:vAlign w:val="center"/>
            <w:hideMark/>
          </w:tcPr>
          <w:p w:rsidR="004D7F1F" w:rsidRPr="00D25F8F" w:rsidRDefault="004D7F1F" w:rsidP="00AD6786">
            <w:pPr>
              <w:jc w:val="center"/>
            </w:pPr>
            <w:proofErr w:type="spellStart"/>
            <w:r w:rsidRPr="00D25F8F">
              <w:t>х</w:t>
            </w:r>
            <w:proofErr w:type="spellEnd"/>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8</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8</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9</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9</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10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10</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10</w:t>
            </w:r>
          </w:p>
        </w:tc>
      </w:tr>
      <w:tr w:rsidR="004D7F1F" w:rsidRPr="00B8561B" w:rsidTr="005939DF">
        <w:trPr>
          <w:trHeight w:val="549"/>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D25F8F" w:rsidRDefault="004D7F1F" w:rsidP="00AD6786"/>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5939DF">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D25F8F" w:rsidRDefault="004D7F1F" w:rsidP="00AD6786">
            <w:pPr>
              <w:jc w:val="center"/>
            </w:pPr>
            <w:r w:rsidRPr="00D25F8F">
              <w:t> </w:t>
            </w:r>
          </w:p>
        </w:tc>
      </w:tr>
      <w:tr w:rsidR="004D7F1F" w:rsidRPr="00B8561B" w:rsidTr="004D7F1F">
        <w:trPr>
          <w:trHeight w:val="375"/>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5939DF">
            <w:pPr>
              <w:jc w:val="center"/>
              <w:rPr>
                <w:b/>
                <w:bCs/>
                <w:color w:val="000000"/>
              </w:rPr>
            </w:pP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4D7F1F" w:rsidRPr="00B8561B" w:rsidTr="00D72765">
        <w:trPr>
          <w:trHeight w:val="59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811AD1">
            <w:pPr>
              <w:jc w:val="center"/>
              <w:rPr>
                <w:color w:val="000000"/>
              </w:rPr>
            </w:pPr>
            <w:r w:rsidRPr="00B8561B">
              <w:rPr>
                <w:color w:val="000000"/>
              </w:rPr>
              <w:t>4.</w:t>
            </w:r>
            <w:r>
              <w:rPr>
                <w:color w:val="000000"/>
              </w:rPr>
              <w:t>1</w:t>
            </w:r>
            <w:r w:rsidRPr="00B8561B">
              <w:rPr>
                <w:color w:val="000000"/>
              </w:rPr>
              <w:t>.</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811AD1">
            <w:pPr>
              <w:jc w:val="center"/>
              <w:rPr>
                <w:color w:val="000000"/>
              </w:rPr>
            </w:pPr>
            <w:r w:rsidRPr="00B8561B">
              <w:rPr>
                <w:color w:val="000000"/>
              </w:rPr>
              <w:t xml:space="preserve">Число культурно-массовых мероприятий, проведенных </w:t>
            </w:r>
            <w:r>
              <w:rPr>
                <w:color w:val="000000"/>
              </w:rPr>
              <w:lastRenderedPageBreak/>
              <w:t xml:space="preserve">муниципальными учреждениями </w:t>
            </w:r>
            <w:proofErr w:type="spellStart"/>
            <w:r>
              <w:rPr>
                <w:color w:val="000000"/>
              </w:rPr>
              <w:t>культурно-досугового</w:t>
            </w:r>
            <w:proofErr w:type="spellEnd"/>
            <w:r>
              <w:rPr>
                <w:color w:val="000000"/>
              </w:rPr>
              <w:t xml:space="preserve"> типа</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lastRenderedPageBreak/>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1 805</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1 810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rPr>
                <w:color w:val="000000"/>
              </w:rPr>
            </w:pPr>
            <w:r w:rsidRPr="00B8561B">
              <w:rPr>
                <w:color w:val="000000"/>
              </w:rPr>
              <w:t>1</w:t>
            </w:r>
            <w:r>
              <w:rPr>
                <w:color w:val="000000"/>
              </w:rPr>
              <w:t xml:space="preserve"> 815</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1 820</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1 830</w:t>
            </w:r>
          </w:p>
        </w:tc>
      </w:tr>
      <w:tr w:rsidR="004D7F1F" w:rsidRPr="00B8561B" w:rsidTr="00D72765">
        <w:trPr>
          <w:trHeight w:val="570"/>
        </w:trPr>
        <w:tc>
          <w:tcPr>
            <w:tcW w:w="699" w:type="dxa"/>
            <w:gridSpan w:val="2"/>
            <w:vMerge/>
            <w:tcBorders>
              <w:top w:val="nil"/>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D7F1F" w:rsidRPr="00B8561B" w:rsidRDefault="004D7F1F" w:rsidP="00AD678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1 817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lastRenderedPageBreak/>
              <w:t>4.3.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4D7F1F" w:rsidRDefault="004D7F1F" w:rsidP="006C553E">
            <w:r w:rsidRPr="00D924F2">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4D7F1F" w:rsidRPr="00B8561B" w:rsidRDefault="004D7F1F" w:rsidP="006C553E">
            <w:pPr>
              <w:jc w:val="center"/>
            </w:pPr>
            <w:proofErr w:type="spellStart"/>
            <w:r w:rsidRPr="00B8561B">
              <w:t>х</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6C553E">
            <w:pPr>
              <w:jc w:val="center"/>
            </w:pPr>
            <w:r>
              <w:t>71,500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71,600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71,700</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71,750</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71,800</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71,850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02574A">
            <w:pPr>
              <w:jc w:val="center"/>
            </w:pPr>
            <w:r>
              <w:t>72,000</w:t>
            </w:r>
          </w:p>
        </w:tc>
      </w:tr>
      <w:tr w:rsidR="004D7F1F" w:rsidRPr="00B8561B" w:rsidTr="005939DF">
        <w:trPr>
          <w:trHeight w:val="555"/>
        </w:trPr>
        <w:tc>
          <w:tcPr>
            <w:tcW w:w="699" w:type="dxa"/>
            <w:gridSpan w:val="2"/>
            <w:vMerge/>
            <w:tcBorders>
              <w:top w:val="single" w:sz="4" w:space="0" w:color="auto"/>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4D7F1F" w:rsidRDefault="004D7F1F" w:rsidP="006C553E">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t>71,766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962" w:type="dxa"/>
            <w:gridSpan w:val="2"/>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6C553E">
            <w:pPr>
              <w:jc w:val="center"/>
            </w:pPr>
            <w:r w:rsidRPr="00B8561B">
              <w:t> </w:t>
            </w:r>
          </w:p>
        </w:tc>
      </w:tr>
      <w:tr w:rsidR="004D7F1F" w:rsidRPr="00B8561B" w:rsidTr="005939DF">
        <w:trPr>
          <w:trHeight w:val="562"/>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4.4.</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811AD1">
            <w:pPr>
              <w:jc w:val="cente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тыс. человек</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pPr>
            <w:r>
              <w:t>2,200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t>2,230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pPr>
            <w:r>
              <w:t>2,230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02574A">
            <w:pPr>
              <w:jc w:val="center"/>
            </w:pPr>
            <w:r w:rsidRPr="00D1105A">
              <w:t>2,230</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02574A">
            <w:pPr>
              <w:jc w:val="center"/>
            </w:pPr>
            <w:r w:rsidRPr="00D1105A">
              <w:t>2,230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Default="004D7F1F" w:rsidP="0002574A">
            <w:pPr>
              <w:jc w:val="center"/>
            </w:pPr>
            <w:r w:rsidRPr="00D1105A">
              <w:t>2,230</w:t>
            </w:r>
          </w:p>
        </w:tc>
        <w:tc>
          <w:tcPr>
            <w:tcW w:w="850" w:type="dxa"/>
            <w:tcBorders>
              <w:top w:val="nil"/>
              <w:left w:val="nil"/>
              <w:bottom w:val="single" w:sz="4" w:space="0" w:color="auto"/>
              <w:right w:val="single" w:sz="4" w:space="0" w:color="auto"/>
            </w:tcBorders>
            <w:shd w:val="clear" w:color="000000" w:fill="FFFFFF"/>
            <w:vAlign w:val="center"/>
            <w:hideMark/>
          </w:tcPr>
          <w:p w:rsidR="004D7F1F" w:rsidRDefault="004D7F1F" w:rsidP="0002574A">
            <w:pPr>
              <w:jc w:val="center"/>
            </w:pPr>
            <w:r w:rsidRPr="00D1105A">
              <w:t>2,230</w:t>
            </w:r>
          </w:p>
        </w:tc>
      </w:tr>
      <w:tr w:rsidR="004D7F1F" w:rsidRPr="00B8561B" w:rsidTr="005939DF">
        <w:trPr>
          <w:trHeight w:val="556"/>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2,224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4D7F1F">
        <w:trPr>
          <w:trHeight w:val="375"/>
        </w:trPr>
        <w:tc>
          <w:tcPr>
            <w:tcW w:w="1401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b/>
                <w:bCs/>
                <w:color w:val="000000"/>
              </w:rPr>
            </w:pPr>
            <w:r w:rsidRPr="00B8561B">
              <w:rPr>
                <w:b/>
                <w:bCs/>
                <w:color w:val="000000"/>
              </w:rPr>
              <w:t>Подпрограмма "Обеспечение реализации государственной программы"</w:t>
            </w:r>
          </w:p>
        </w:tc>
      </w:tr>
      <w:tr w:rsidR="004D7F1F" w:rsidRPr="00B8561B" w:rsidTr="005939DF">
        <w:trPr>
          <w:trHeight w:val="584"/>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5.1.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Доля муниципальных учреждений культуры, здания которых требуют капитального ремонта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B00793">
            <w:pPr>
              <w:jc w:val="center"/>
              <w:rPr>
                <w:color w:val="000000"/>
              </w:rPr>
            </w:pPr>
            <w:r w:rsidRPr="00B8561B">
              <w:rPr>
                <w:color w:val="000000"/>
              </w:rPr>
              <w:t>1</w:t>
            </w:r>
            <w:r>
              <w:rPr>
                <w:color w:val="000000"/>
              </w:rPr>
              <w:t>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0</w:t>
            </w:r>
          </w:p>
        </w:tc>
      </w:tr>
      <w:tr w:rsidR="004D7F1F" w:rsidRPr="00B8561B" w:rsidTr="005939DF">
        <w:trPr>
          <w:trHeight w:val="565"/>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100"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55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5.2.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100</w:t>
            </w:r>
          </w:p>
        </w:tc>
      </w:tr>
      <w:tr w:rsidR="004D7F1F" w:rsidRPr="00B8561B" w:rsidTr="004D7F1F">
        <w:trPr>
          <w:trHeight w:val="1425"/>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r w:rsidR="004D7F1F" w:rsidRPr="00B8561B" w:rsidTr="005939DF">
        <w:trPr>
          <w:trHeight w:val="648"/>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5.3.</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7F1F" w:rsidRPr="00B8561B" w:rsidRDefault="004D7F1F" w:rsidP="00B00793">
            <w:pPr>
              <w:jc w:val="cente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4D7F1F" w:rsidRPr="00B8561B" w:rsidRDefault="004D7F1F" w:rsidP="00AD6786">
            <w:pPr>
              <w:jc w:val="center"/>
              <w:rPr>
                <w:color w:val="000000"/>
              </w:rPr>
            </w:pPr>
            <w:proofErr w:type="spellStart"/>
            <w:r w:rsidRPr="00B8561B">
              <w:rPr>
                <w:color w:val="000000"/>
              </w:rPr>
              <w:t>х</w:t>
            </w:r>
            <w:proofErr w:type="spellEnd"/>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Pr>
                <w:color w:val="000000"/>
              </w:rPr>
              <w:t>2</w:t>
            </w:r>
          </w:p>
        </w:tc>
      </w:tr>
      <w:tr w:rsidR="004D7F1F" w:rsidRPr="00B8561B" w:rsidTr="005939DF">
        <w:trPr>
          <w:trHeight w:val="558"/>
        </w:trPr>
        <w:tc>
          <w:tcPr>
            <w:tcW w:w="699" w:type="dxa"/>
            <w:gridSpan w:val="2"/>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4D7F1F" w:rsidRPr="00B8561B" w:rsidRDefault="004D7F1F" w:rsidP="00AD678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5939DF">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9"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962" w:type="dxa"/>
            <w:gridSpan w:val="2"/>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4D7F1F" w:rsidRPr="00B8561B" w:rsidRDefault="004D7F1F" w:rsidP="00AD6786">
            <w:pPr>
              <w:jc w:val="center"/>
              <w:rPr>
                <w:color w:val="000000"/>
              </w:rPr>
            </w:pPr>
            <w:r w:rsidRPr="00B8561B">
              <w:rPr>
                <w:color w:val="000000"/>
              </w:rPr>
              <w:t> </w:t>
            </w:r>
          </w:p>
        </w:tc>
      </w:tr>
    </w:tbl>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58228A" w:rsidRDefault="0058228A" w:rsidP="009F573B">
      <w:pPr>
        <w:pStyle w:val="ac"/>
        <w:tabs>
          <w:tab w:val="left" w:pos="6714"/>
        </w:tabs>
        <w:ind w:left="0"/>
        <w:jc w:val="right"/>
        <w:rPr>
          <w:sz w:val="24"/>
          <w:szCs w:val="24"/>
        </w:rPr>
      </w:pPr>
    </w:p>
    <w:p w:rsidR="009F573B" w:rsidRPr="002A5DFE" w:rsidRDefault="00A81508" w:rsidP="009F573B">
      <w:pPr>
        <w:pStyle w:val="ac"/>
        <w:tabs>
          <w:tab w:val="left" w:pos="6714"/>
        </w:tabs>
        <w:ind w:left="0"/>
        <w:jc w:val="right"/>
        <w:rPr>
          <w:sz w:val="24"/>
          <w:szCs w:val="24"/>
        </w:rPr>
      </w:pPr>
      <w:r>
        <w:rPr>
          <w:sz w:val="24"/>
          <w:szCs w:val="24"/>
        </w:rPr>
        <w:lastRenderedPageBreak/>
        <w:t>Таблица 3</w:t>
      </w:r>
    </w:p>
    <w:p w:rsidR="009F573B" w:rsidRPr="00C12411" w:rsidRDefault="004176BA" w:rsidP="009F573B">
      <w:pPr>
        <w:pStyle w:val="ac"/>
        <w:tabs>
          <w:tab w:val="left" w:pos="6714"/>
        </w:tabs>
        <w:ind w:left="0"/>
        <w:jc w:val="center"/>
        <w:rPr>
          <w:b/>
          <w:sz w:val="24"/>
          <w:szCs w:val="24"/>
        </w:rPr>
      </w:pPr>
      <w:r>
        <w:rPr>
          <w:b/>
          <w:sz w:val="24"/>
          <w:szCs w:val="24"/>
        </w:rPr>
        <w:t>Сведения о финансовом обеспечении</w:t>
      </w:r>
    </w:p>
    <w:p w:rsidR="009F573B" w:rsidRDefault="009F573B" w:rsidP="009F573B">
      <w:pPr>
        <w:pStyle w:val="ac"/>
        <w:tabs>
          <w:tab w:val="left" w:pos="6714"/>
        </w:tabs>
        <w:ind w:left="0"/>
        <w:jc w:val="center"/>
        <w:rPr>
          <w:b/>
          <w:sz w:val="24"/>
          <w:szCs w:val="24"/>
        </w:rPr>
      </w:pPr>
      <w:r w:rsidRPr="00C12411">
        <w:rPr>
          <w:b/>
          <w:sz w:val="24"/>
          <w:szCs w:val="24"/>
        </w:rPr>
        <w:t>муниципальной программы Сосновоборского городского округа</w:t>
      </w:r>
    </w:p>
    <w:p w:rsidR="00132D49" w:rsidRPr="00C12411" w:rsidRDefault="009F573B" w:rsidP="009F573B">
      <w:pPr>
        <w:pStyle w:val="ac"/>
        <w:tabs>
          <w:tab w:val="left" w:pos="6714"/>
        </w:tabs>
        <w:ind w:left="0"/>
        <w:jc w:val="center"/>
        <w:rPr>
          <w:b/>
          <w:sz w:val="24"/>
          <w:szCs w:val="24"/>
        </w:rPr>
      </w:pPr>
      <w:r w:rsidRPr="00C12411">
        <w:rPr>
          <w:b/>
          <w:sz w:val="24"/>
          <w:szCs w:val="24"/>
        </w:rPr>
        <w:t>«</w:t>
      </w:r>
      <w:r w:rsidR="005939DF">
        <w:rPr>
          <w:b/>
          <w:sz w:val="24"/>
          <w:szCs w:val="24"/>
        </w:rPr>
        <w:t>Развитие к</w:t>
      </w:r>
      <w:r w:rsidRPr="00C12411">
        <w:rPr>
          <w:b/>
          <w:sz w:val="24"/>
          <w:szCs w:val="24"/>
        </w:rPr>
        <w:t>ультур</w:t>
      </w:r>
      <w:r w:rsidR="005939DF">
        <w:rPr>
          <w:b/>
          <w:sz w:val="24"/>
          <w:szCs w:val="24"/>
        </w:rPr>
        <w:t>ы</w:t>
      </w:r>
      <w:r w:rsidRPr="00C12411">
        <w:rPr>
          <w:b/>
          <w:sz w:val="24"/>
          <w:szCs w:val="24"/>
        </w:rPr>
        <w:t xml:space="preserve"> Сосновоборского городского округа на 201</w:t>
      </w:r>
      <w:r w:rsidR="005939DF">
        <w:rPr>
          <w:b/>
          <w:sz w:val="24"/>
          <w:szCs w:val="24"/>
        </w:rPr>
        <w:t>9</w:t>
      </w:r>
      <w:r w:rsidRPr="00C12411">
        <w:rPr>
          <w:b/>
          <w:sz w:val="24"/>
          <w:szCs w:val="24"/>
        </w:rPr>
        <w:t>-202</w:t>
      </w:r>
      <w:r w:rsidR="004176BA">
        <w:rPr>
          <w:b/>
          <w:sz w:val="24"/>
          <w:szCs w:val="24"/>
        </w:rPr>
        <w:t>4</w:t>
      </w:r>
      <w:r w:rsidRPr="00C12411">
        <w:rPr>
          <w:b/>
          <w:sz w:val="24"/>
          <w:szCs w:val="24"/>
        </w:rPr>
        <w:t xml:space="preserve"> годы</w:t>
      </w:r>
    </w:p>
    <w:tbl>
      <w:tblPr>
        <w:tblW w:w="15639" w:type="dxa"/>
        <w:tblInd w:w="-930" w:type="dxa"/>
        <w:tblLayout w:type="fixed"/>
        <w:tblLook w:val="04A0"/>
      </w:tblPr>
      <w:tblGrid>
        <w:gridCol w:w="573"/>
        <w:gridCol w:w="2166"/>
        <w:gridCol w:w="1701"/>
        <w:gridCol w:w="1276"/>
        <w:gridCol w:w="1418"/>
        <w:gridCol w:w="1417"/>
        <w:gridCol w:w="1418"/>
        <w:gridCol w:w="1417"/>
        <w:gridCol w:w="1418"/>
        <w:gridCol w:w="1417"/>
        <w:gridCol w:w="1418"/>
      </w:tblGrid>
      <w:tr w:rsidR="005939DF" w:rsidRPr="00354D29" w:rsidTr="00132D49">
        <w:trPr>
          <w:trHeight w:val="353"/>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 xml:space="preserve">№ </w:t>
            </w:r>
            <w:proofErr w:type="spellStart"/>
            <w:proofErr w:type="gramStart"/>
            <w:r w:rsidRPr="00354D29">
              <w:rPr>
                <w:color w:val="000000"/>
                <w:sz w:val="18"/>
                <w:szCs w:val="18"/>
              </w:rPr>
              <w:t>п</w:t>
            </w:r>
            <w:proofErr w:type="spellEnd"/>
            <w:proofErr w:type="gramEnd"/>
            <w:r w:rsidRPr="00354D29">
              <w:rPr>
                <w:color w:val="000000"/>
                <w:sz w:val="18"/>
                <w:szCs w:val="18"/>
              </w:rPr>
              <w:t>/</w:t>
            </w:r>
            <w:proofErr w:type="spellStart"/>
            <w:r w:rsidRPr="00354D29">
              <w:rPr>
                <w:color w:val="000000"/>
                <w:sz w:val="18"/>
                <w:szCs w:val="18"/>
              </w:rPr>
              <w:t>п</w:t>
            </w:r>
            <w:proofErr w:type="spellEnd"/>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Pr="00354D29" w:rsidRDefault="005939DF" w:rsidP="00132D49">
            <w:pPr>
              <w:jc w:val="center"/>
              <w:rPr>
                <w:color w:val="000000"/>
                <w:sz w:val="18"/>
                <w:szCs w:val="18"/>
              </w:rPr>
            </w:pPr>
            <w:r w:rsidRPr="00354D29">
              <w:rPr>
                <w:color w:val="000000"/>
                <w:sz w:val="18"/>
                <w:szCs w:val="18"/>
              </w:rPr>
              <w:t>Наименование подпрограмм, основных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Default="005939DF" w:rsidP="00354D29">
            <w:pPr>
              <w:ind w:left="-124" w:right="-143"/>
              <w:jc w:val="center"/>
              <w:rPr>
                <w:color w:val="000000"/>
                <w:sz w:val="18"/>
                <w:szCs w:val="18"/>
              </w:rPr>
            </w:pPr>
            <w:r w:rsidRPr="00354D29">
              <w:rPr>
                <w:color w:val="000000"/>
                <w:sz w:val="18"/>
                <w:szCs w:val="18"/>
              </w:rPr>
              <w:t>Ответственный</w:t>
            </w:r>
          </w:p>
          <w:p w:rsidR="005939DF" w:rsidRPr="00354D29" w:rsidRDefault="005939DF" w:rsidP="00354D29">
            <w:pPr>
              <w:ind w:left="-124" w:right="-143"/>
              <w:jc w:val="center"/>
              <w:rPr>
                <w:color w:val="000000"/>
                <w:sz w:val="18"/>
                <w:szCs w:val="18"/>
              </w:rPr>
            </w:pPr>
            <w:r w:rsidRPr="00354D29">
              <w:rPr>
                <w:color w:val="000000"/>
                <w:sz w:val="18"/>
                <w:szCs w:val="18"/>
              </w:rPr>
              <w:t>за реализацию</w:t>
            </w:r>
          </w:p>
        </w:tc>
        <w:tc>
          <w:tcPr>
            <w:tcW w:w="1276" w:type="dxa"/>
            <w:vMerge w:val="restart"/>
            <w:tcBorders>
              <w:top w:val="single" w:sz="4" w:space="0" w:color="auto"/>
              <w:left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Источник</w:t>
            </w:r>
          </w:p>
          <w:p w:rsidR="005939DF" w:rsidRPr="00354D29" w:rsidRDefault="005939DF" w:rsidP="00354D29">
            <w:pPr>
              <w:jc w:val="center"/>
              <w:rPr>
                <w:color w:val="000000"/>
                <w:sz w:val="18"/>
                <w:szCs w:val="18"/>
              </w:rPr>
            </w:pPr>
            <w:r w:rsidRPr="00354D29">
              <w:rPr>
                <w:color w:val="000000"/>
                <w:sz w:val="18"/>
                <w:szCs w:val="18"/>
              </w:rPr>
              <w:t>Финансирования</w:t>
            </w:r>
            <w:r w:rsidR="00132D49">
              <w:rPr>
                <w:color w:val="000000"/>
                <w:sz w:val="18"/>
                <w:szCs w:val="18"/>
              </w:rPr>
              <w:t xml:space="preserve"> </w:t>
            </w:r>
            <w:r>
              <w:rPr>
                <w:color w:val="000000"/>
                <w:sz w:val="18"/>
                <w:szCs w:val="18"/>
              </w:rPr>
              <w:t>(бюджет)</w:t>
            </w:r>
          </w:p>
        </w:tc>
        <w:tc>
          <w:tcPr>
            <w:tcW w:w="9923" w:type="dxa"/>
            <w:gridSpan w:val="7"/>
            <w:tcBorders>
              <w:top w:val="single" w:sz="4" w:space="0" w:color="auto"/>
              <w:left w:val="nil"/>
              <w:bottom w:val="single" w:sz="4" w:space="0" w:color="auto"/>
              <w:right w:val="single" w:sz="4" w:space="0" w:color="000000"/>
            </w:tcBorders>
            <w:shd w:val="clear" w:color="auto" w:fill="auto"/>
            <w:vAlign w:val="center"/>
          </w:tcPr>
          <w:p w:rsidR="005939DF" w:rsidRPr="00354D29" w:rsidRDefault="005939DF" w:rsidP="00354D29">
            <w:pPr>
              <w:jc w:val="center"/>
              <w:rPr>
                <w:color w:val="000000"/>
                <w:sz w:val="18"/>
                <w:szCs w:val="18"/>
              </w:rPr>
            </w:pPr>
            <w:r w:rsidRPr="00354D29">
              <w:rPr>
                <w:color w:val="000000"/>
                <w:sz w:val="18"/>
                <w:szCs w:val="18"/>
              </w:rPr>
              <w:t>План финансирования, тыс. руб.</w:t>
            </w:r>
          </w:p>
        </w:tc>
      </w:tr>
      <w:tr w:rsidR="00132D49" w:rsidRPr="00354D29" w:rsidTr="00132D49">
        <w:trPr>
          <w:trHeight w:val="273"/>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2019</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2021</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2022</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2023</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2024</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ИТОГО</w:t>
            </w:r>
          </w:p>
        </w:tc>
      </w:tr>
      <w:tr w:rsidR="00132D49" w:rsidRPr="00354D29" w:rsidTr="00132D49">
        <w:trPr>
          <w:trHeight w:val="267"/>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w:t>
            </w:r>
          </w:p>
        </w:tc>
        <w:tc>
          <w:tcPr>
            <w:tcW w:w="216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9</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12</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14</w:t>
            </w:r>
          </w:p>
        </w:tc>
      </w:tr>
      <w:tr w:rsidR="00132D49" w:rsidRPr="00354D29" w:rsidTr="00132D49">
        <w:trPr>
          <w:trHeight w:val="288"/>
        </w:trPr>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ВСЕГО по муниципальной программе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7A2E64" w:rsidP="00354D29">
            <w:pPr>
              <w:jc w:val="center"/>
              <w:rPr>
                <w:b/>
                <w:bCs/>
                <w:color w:val="000000"/>
                <w:sz w:val="18"/>
                <w:szCs w:val="18"/>
              </w:rPr>
            </w:pPr>
            <w:r w:rsidRPr="00354D29">
              <w:rPr>
                <w:b/>
                <w:bCs/>
                <w:color w:val="000000"/>
                <w:sz w:val="18"/>
                <w:szCs w:val="18"/>
              </w:rPr>
              <w:t>0,00000</w:t>
            </w:r>
          </w:p>
        </w:tc>
      </w:tr>
      <w:tr w:rsidR="00132D49" w:rsidRPr="00354D29" w:rsidTr="00132D49">
        <w:trPr>
          <w:trHeight w:val="288"/>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1 096,00000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1 323,80000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1 323,80000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7A2E64" w:rsidP="00354D29">
            <w:pPr>
              <w:jc w:val="center"/>
              <w:rPr>
                <w:b/>
                <w:bCs/>
                <w:color w:val="000000"/>
                <w:sz w:val="18"/>
                <w:szCs w:val="18"/>
              </w:rPr>
            </w:pPr>
            <w:r>
              <w:rPr>
                <w:b/>
                <w:bCs/>
                <w:color w:val="000000"/>
                <w:sz w:val="18"/>
                <w:szCs w:val="18"/>
              </w:rPr>
              <w:t>7 715,00000</w:t>
            </w:r>
          </w:p>
        </w:tc>
      </w:tr>
      <w:tr w:rsidR="00132D49" w:rsidRPr="00354D29" w:rsidTr="00132D49">
        <w:trPr>
          <w:trHeight w:val="300"/>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ind w:left="-117" w:right="-122"/>
              <w:jc w:val="center"/>
              <w:rPr>
                <w:b/>
                <w:bCs/>
                <w:color w:val="000000"/>
                <w:sz w:val="18"/>
                <w:szCs w:val="18"/>
              </w:rPr>
            </w:pPr>
            <w:r w:rsidRPr="00354D29">
              <w:rPr>
                <w:b/>
                <w:bCs/>
                <w:color w:val="000000"/>
                <w:sz w:val="18"/>
                <w:szCs w:val="18"/>
              </w:rPr>
              <w:t>216 293,92790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215 195,59590</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ind w:left="-9" w:right="-66"/>
              <w:jc w:val="center"/>
              <w:rPr>
                <w:b/>
                <w:bCs/>
                <w:color w:val="000000"/>
                <w:sz w:val="18"/>
                <w:szCs w:val="18"/>
              </w:rPr>
            </w:pPr>
            <w:r w:rsidRPr="00354D29">
              <w:rPr>
                <w:b/>
                <w:bCs/>
                <w:color w:val="000000"/>
                <w:sz w:val="18"/>
                <w:szCs w:val="18"/>
              </w:rPr>
              <w:t>215 195,59590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215 195,59590</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ind w:left="-66" w:right="-132"/>
              <w:jc w:val="center"/>
              <w:rPr>
                <w:b/>
                <w:bCs/>
                <w:color w:val="000000"/>
                <w:sz w:val="18"/>
                <w:szCs w:val="18"/>
              </w:rPr>
            </w:pPr>
            <w:r w:rsidRPr="00354D29">
              <w:rPr>
                <w:b/>
                <w:bCs/>
                <w:color w:val="000000"/>
                <w:sz w:val="18"/>
                <w:szCs w:val="18"/>
              </w:rPr>
              <w:t>215 195,59590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ind w:left="-226" w:right="-172"/>
              <w:jc w:val="center"/>
              <w:rPr>
                <w:b/>
                <w:bCs/>
                <w:color w:val="000000"/>
                <w:sz w:val="18"/>
                <w:szCs w:val="18"/>
              </w:rPr>
            </w:pPr>
            <w:r w:rsidRPr="00354D29">
              <w:rPr>
                <w:b/>
                <w:bCs/>
                <w:color w:val="000000"/>
                <w:sz w:val="18"/>
                <w:szCs w:val="18"/>
              </w:rPr>
              <w:t>215 195,59590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7A2E64" w:rsidP="00354D29">
            <w:pPr>
              <w:ind w:left="-44"/>
              <w:jc w:val="center"/>
              <w:rPr>
                <w:b/>
                <w:bCs/>
                <w:color w:val="000000"/>
                <w:sz w:val="18"/>
                <w:szCs w:val="18"/>
              </w:rPr>
            </w:pPr>
            <w:r>
              <w:rPr>
                <w:b/>
                <w:bCs/>
                <w:color w:val="000000"/>
                <w:sz w:val="18"/>
                <w:szCs w:val="18"/>
              </w:rPr>
              <w:t>1 292 271,90740</w:t>
            </w:r>
          </w:p>
        </w:tc>
      </w:tr>
      <w:tr w:rsidR="00132D49" w:rsidRPr="00354D29" w:rsidTr="00132D49">
        <w:trPr>
          <w:trHeight w:val="300"/>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ind w:left="-117" w:right="-122"/>
              <w:jc w:val="center"/>
              <w:rPr>
                <w:b/>
                <w:bCs/>
                <w:color w:val="000000"/>
                <w:sz w:val="18"/>
                <w:szCs w:val="18"/>
              </w:rPr>
            </w:pPr>
            <w:r w:rsidRPr="00354D29">
              <w:rPr>
                <w:b/>
                <w:bCs/>
                <w:color w:val="000000"/>
                <w:sz w:val="18"/>
                <w:szCs w:val="18"/>
              </w:rPr>
              <w:t>217 389,92790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ind w:left="-151" w:right="-66"/>
              <w:jc w:val="center"/>
              <w:rPr>
                <w:b/>
                <w:bCs/>
                <w:color w:val="000000"/>
                <w:sz w:val="18"/>
                <w:szCs w:val="18"/>
              </w:rPr>
            </w:pPr>
            <w:r w:rsidRPr="00354D29">
              <w:rPr>
                <w:b/>
                <w:bCs/>
                <w:color w:val="000000"/>
                <w:sz w:val="18"/>
                <w:szCs w:val="18"/>
              </w:rPr>
              <w:t>216 519,39590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ind w:left="-66" w:right="-132"/>
              <w:jc w:val="center"/>
              <w:rPr>
                <w:b/>
                <w:bCs/>
                <w:color w:val="000000"/>
                <w:sz w:val="18"/>
                <w:szCs w:val="18"/>
              </w:rPr>
            </w:pPr>
            <w:r w:rsidRPr="00354D29">
              <w:rPr>
                <w:b/>
                <w:bCs/>
                <w:color w:val="000000"/>
                <w:sz w:val="18"/>
                <w:szCs w:val="18"/>
              </w:rPr>
              <w:t>216 519,39590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5939DF" w:rsidRPr="00354D29" w:rsidRDefault="005939DF" w:rsidP="00354D29">
            <w:pPr>
              <w:ind w:left="-84" w:right="-172"/>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939DF" w:rsidRPr="00354D29" w:rsidRDefault="007A2E64" w:rsidP="00354D29">
            <w:pPr>
              <w:ind w:left="-44"/>
              <w:jc w:val="center"/>
              <w:rPr>
                <w:b/>
                <w:bCs/>
                <w:color w:val="000000"/>
                <w:sz w:val="18"/>
                <w:szCs w:val="18"/>
              </w:rPr>
            </w:pPr>
            <w:r>
              <w:rPr>
                <w:b/>
                <w:bCs/>
                <w:color w:val="000000"/>
                <w:sz w:val="18"/>
                <w:szCs w:val="18"/>
              </w:rPr>
              <w:t>1 299 986,90740</w:t>
            </w:r>
          </w:p>
        </w:tc>
      </w:tr>
      <w:tr w:rsidR="00132D49" w:rsidRPr="00354D29" w:rsidTr="00132D49">
        <w:trPr>
          <w:trHeight w:val="288"/>
        </w:trPr>
        <w:tc>
          <w:tcPr>
            <w:tcW w:w="5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 xml:space="preserve">Подпрограмма </w:t>
            </w:r>
            <w:r w:rsidR="00D72765">
              <w:rPr>
                <w:color w:val="000000"/>
                <w:sz w:val="18"/>
                <w:szCs w:val="18"/>
              </w:rPr>
              <w:t xml:space="preserve">1 </w:t>
            </w:r>
            <w:r w:rsidRPr="00354D29">
              <w:rPr>
                <w:color w:val="000000"/>
                <w:sz w:val="18"/>
                <w:szCs w:val="18"/>
              </w:rPr>
              <w:t>"Библиотечное обслуживание и популяризация чтения"</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5939DF" w:rsidRPr="00354D29" w:rsidRDefault="007A2E64" w:rsidP="00354D29">
            <w:pPr>
              <w:jc w:val="center"/>
              <w:rPr>
                <w:color w:val="000000"/>
                <w:sz w:val="18"/>
                <w:szCs w:val="18"/>
              </w:rPr>
            </w:pPr>
            <w:r>
              <w:rPr>
                <w:color w:val="000000"/>
                <w:sz w:val="18"/>
                <w:szCs w:val="18"/>
              </w:rPr>
              <w:t>0,00000</w:t>
            </w:r>
          </w:p>
        </w:tc>
      </w:tr>
      <w:tr w:rsidR="00132D49" w:rsidRPr="00354D29" w:rsidTr="00132D49">
        <w:trPr>
          <w:trHeight w:val="288"/>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5939DF" w:rsidRPr="00354D29" w:rsidRDefault="007A2E64" w:rsidP="00354D29">
            <w:pPr>
              <w:jc w:val="center"/>
              <w:rPr>
                <w:color w:val="000000"/>
                <w:sz w:val="18"/>
                <w:szCs w:val="18"/>
              </w:rPr>
            </w:pPr>
            <w:r>
              <w:rPr>
                <w:color w:val="000000"/>
                <w:sz w:val="18"/>
                <w:szCs w:val="18"/>
              </w:rPr>
              <w:t>0,00000</w:t>
            </w:r>
          </w:p>
        </w:tc>
      </w:tr>
      <w:tr w:rsidR="00132D49" w:rsidRPr="00354D29" w:rsidTr="00132D49">
        <w:trPr>
          <w:trHeight w:val="300"/>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939DF" w:rsidRPr="00354D29" w:rsidRDefault="005939DF"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5939DF" w:rsidRPr="00354D29" w:rsidRDefault="005939DF"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18 318,10500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19 052,02900</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19 052,02900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19 052,02900</w:t>
            </w:r>
          </w:p>
        </w:tc>
        <w:tc>
          <w:tcPr>
            <w:tcW w:w="1418"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19 052,02900</w:t>
            </w:r>
          </w:p>
        </w:tc>
        <w:tc>
          <w:tcPr>
            <w:tcW w:w="1417" w:type="dxa"/>
            <w:tcBorders>
              <w:top w:val="nil"/>
              <w:left w:val="nil"/>
              <w:bottom w:val="nil"/>
              <w:right w:val="single" w:sz="4" w:space="0" w:color="auto"/>
            </w:tcBorders>
            <w:shd w:val="clear" w:color="auto" w:fill="auto"/>
            <w:vAlign w:val="center"/>
            <w:hideMark/>
          </w:tcPr>
          <w:p w:rsidR="005939DF" w:rsidRPr="00354D29" w:rsidRDefault="005939DF" w:rsidP="00354D29">
            <w:pPr>
              <w:jc w:val="center"/>
              <w:rPr>
                <w:color w:val="000000"/>
                <w:sz w:val="18"/>
                <w:szCs w:val="18"/>
              </w:rPr>
            </w:pPr>
            <w:r w:rsidRPr="00354D29">
              <w:rPr>
                <w:color w:val="000000"/>
                <w:sz w:val="18"/>
                <w:szCs w:val="18"/>
              </w:rPr>
              <w:t>19 052,02900</w:t>
            </w:r>
          </w:p>
        </w:tc>
        <w:tc>
          <w:tcPr>
            <w:tcW w:w="1418" w:type="dxa"/>
            <w:tcBorders>
              <w:top w:val="nil"/>
              <w:left w:val="nil"/>
              <w:bottom w:val="single" w:sz="4" w:space="0" w:color="auto"/>
              <w:right w:val="single" w:sz="8" w:space="0" w:color="auto"/>
            </w:tcBorders>
            <w:shd w:val="clear" w:color="auto" w:fill="auto"/>
            <w:vAlign w:val="center"/>
            <w:hideMark/>
          </w:tcPr>
          <w:p w:rsidR="005939DF" w:rsidRPr="00354D29" w:rsidRDefault="007A2E64" w:rsidP="00354D29">
            <w:pPr>
              <w:jc w:val="center"/>
              <w:rPr>
                <w:color w:val="000000"/>
                <w:sz w:val="18"/>
                <w:szCs w:val="18"/>
              </w:rPr>
            </w:pPr>
            <w:r>
              <w:rPr>
                <w:color w:val="000000"/>
                <w:sz w:val="18"/>
                <w:szCs w:val="18"/>
              </w:rPr>
              <w:t>113 578,25000</w:t>
            </w:r>
          </w:p>
        </w:tc>
      </w:tr>
      <w:tr w:rsidR="007A2E64" w:rsidRPr="00354D29" w:rsidTr="00132D49">
        <w:trPr>
          <w:trHeight w:val="207"/>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18 318,10500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19 052,02900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19 052,02900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2E64" w:rsidRPr="007A2E64" w:rsidRDefault="007A2E64" w:rsidP="00961AC0">
            <w:pPr>
              <w:jc w:val="center"/>
              <w:rPr>
                <w:b/>
                <w:color w:val="000000"/>
                <w:sz w:val="18"/>
                <w:szCs w:val="18"/>
              </w:rPr>
            </w:pPr>
            <w:r w:rsidRPr="007A2E64">
              <w:rPr>
                <w:b/>
                <w:color w:val="000000"/>
                <w:sz w:val="18"/>
                <w:szCs w:val="18"/>
              </w:rPr>
              <w:t>113 578,25000</w:t>
            </w:r>
          </w:p>
        </w:tc>
      </w:tr>
      <w:tr w:rsidR="007A2E64" w:rsidRPr="00354D29" w:rsidTr="00132D49">
        <w:trPr>
          <w:trHeight w:val="207"/>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vMerge/>
            <w:tcBorders>
              <w:top w:val="single" w:sz="8" w:space="0" w:color="auto"/>
              <w:left w:val="nil"/>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7A2E64" w:rsidRPr="00354D29" w:rsidRDefault="007A2E64" w:rsidP="00354D29">
            <w:pPr>
              <w:jc w:val="center"/>
              <w:rPr>
                <w:b/>
                <w:bCs/>
                <w:color w:val="000000"/>
                <w:sz w:val="18"/>
                <w:szCs w:val="18"/>
              </w:rPr>
            </w:pPr>
          </w:p>
        </w:tc>
      </w:tr>
      <w:tr w:rsidR="007A2E64" w:rsidRPr="00354D29" w:rsidTr="00132D49">
        <w:trPr>
          <w:trHeight w:val="312"/>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"Библиотечное обслуживание"</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МБУ "СГПБ"</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17 583,04200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18 261,56400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18 261,56400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108 890,86200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17 583,04200</w:t>
            </w:r>
          </w:p>
        </w:tc>
        <w:tc>
          <w:tcPr>
            <w:tcW w:w="1417"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18 261,56400</w:t>
            </w:r>
          </w:p>
        </w:tc>
        <w:tc>
          <w:tcPr>
            <w:tcW w:w="1417"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18 261,56400</w:t>
            </w:r>
          </w:p>
        </w:tc>
        <w:tc>
          <w:tcPr>
            <w:tcW w:w="1417" w:type="dxa"/>
            <w:tcBorders>
              <w:top w:val="nil"/>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4" w:space="0" w:color="auto"/>
              <w:right w:val="single" w:sz="8" w:space="0" w:color="auto"/>
            </w:tcBorders>
            <w:shd w:val="clear" w:color="auto" w:fill="auto"/>
            <w:vAlign w:val="center"/>
            <w:hideMark/>
          </w:tcPr>
          <w:p w:rsidR="007A2E64" w:rsidRPr="007A2E64" w:rsidRDefault="007A2E64" w:rsidP="00354D29">
            <w:pPr>
              <w:jc w:val="center"/>
              <w:rPr>
                <w:b/>
                <w:bCs/>
                <w:color w:val="000000"/>
                <w:sz w:val="18"/>
                <w:szCs w:val="18"/>
              </w:rPr>
            </w:pPr>
            <w:r w:rsidRPr="007A2E64">
              <w:rPr>
                <w:b/>
                <w:color w:val="000000"/>
                <w:sz w:val="18"/>
                <w:szCs w:val="18"/>
              </w:rPr>
              <w:t>108 890,86200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"Комплектование книжных фондов"</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МБУ "СГПБ"</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A2E64" w:rsidRPr="00354D29" w:rsidRDefault="007A2E64" w:rsidP="00961AC0">
            <w:pPr>
              <w:jc w:val="center"/>
              <w:rPr>
                <w:color w:val="000000"/>
                <w:sz w:val="18"/>
                <w:szCs w:val="18"/>
              </w:rPr>
            </w:pPr>
            <w:r w:rsidRPr="00354D29">
              <w:rPr>
                <w:color w:val="000000"/>
                <w:sz w:val="18"/>
                <w:szCs w:val="18"/>
              </w:rPr>
              <w:t>0,00000</w:t>
            </w:r>
          </w:p>
        </w:tc>
      </w:tr>
      <w:tr w:rsidR="007A2E64" w:rsidRPr="00354D29" w:rsidTr="00132D49">
        <w:trPr>
          <w:trHeight w:val="312"/>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961AC0">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505,00000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550,00000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550,00000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550,00000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550,00000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550,00000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3 255</w:t>
            </w:r>
            <w:r w:rsidRPr="00354D29">
              <w:rPr>
                <w:color w:val="000000"/>
                <w:sz w:val="18"/>
                <w:szCs w:val="18"/>
              </w:rPr>
              <w:t>,00000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505,00000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550,00000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550,00000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A2E64" w:rsidRPr="007A2E64" w:rsidRDefault="007A2E64" w:rsidP="00961AC0">
            <w:pPr>
              <w:jc w:val="center"/>
              <w:rPr>
                <w:b/>
                <w:color w:val="000000"/>
                <w:sz w:val="18"/>
                <w:szCs w:val="18"/>
              </w:rPr>
            </w:pPr>
            <w:r w:rsidRPr="007A2E64">
              <w:rPr>
                <w:b/>
                <w:color w:val="000000"/>
                <w:sz w:val="18"/>
                <w:szCs w:val="18"/>
              </w:rPr>
              <w:t>3 255,00000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1.3</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"Популяризация чтения и деятельности библиотек"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Учреждения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230,06300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1 432,38800</w:t>
            </w:r>
          </w:p>
        </w:tc>
      </w:tr>
      <w:tr w:rsidR="007A2E64" w:rsidRPr="00354D29" w:rsidTr="00132D49">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230,06300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A2E64" w:rsidRPr="007A2E64" w:rsidRDefault="007A2E64" w:rsidP="00354D29">
            <w:pPr>
              <w:jc w:val="center"/>
              <w:rPr>
                <w:b/>
                <w:bCs/>
                <w:color w:val="000000"/>
                <w:sz w:val="18"/>
                <w:szCs w:val="18"/>
              </w:rPr>
            </w:pPr>
            <w:r w:rsidRPr="007A2E64">
              <w:rPr>
                <w:b/>
                <w:color w:val="000000"/>
                <w:sz w:val="18"/>
                <w:szCs w:val="18"/>
              </w:rPr>
              <w:t>1 432,38800</w:t>
            </w:r>
          </w:p>
        </w:tc>
      </w:tr>
      <w:tr w:rsidR="007A2E64" w:rsidRPr="00354D29" w:rsidTr="00132D49">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D72765">
            <w:pPr>
              <w:jc w:val="center"/>
              <w:rPr>
                <w:color w:val="000000"/>
                <w:sz w:val="18"/>
                <w:szCs w:val="18"/>
              </w:rPr>
            </w:pPr>
            <w:r w:rsidRPr="00354D29">
              <w:rPr>
                <w:color w:val="000000"/>
                <w:sz w:val="18"/>
                <w:szCs w:val="18"/>
              </w:rPr>
              <w:t xml:space="preserve">Подпрограмма </w:t>
            </w:r>
            <w:r>
              <w:rPr>
                <w:color w:val="000000"/>
                <w:sz w:val="18"/>
                <w:szCs w:val="18"/>
              </w:rPr>
              <w:t xml:space="preserve">2 </w:t>
            </w:r>
            <w:r w:rsidRPr="00354D29">
              <w:rPr>
                <w:color w:val="000000"/>
                <w:sz w:val="18"/>
                <w:szCs w:val="18"/>
              </w:rPr>
              <w:t>"Сохранение и охран</w:t>
            </w:r>
            <w:r>
              <w:rPr>
                <w:color w:val="000000"/>
                <w:sz w:val="18"/>
                <w:szCs w:val="18"/>
              </w:rPr>
              <w:t>а</w:t>
            </w:r>
            <w:r w:rsidRPr="00354D29">
              <w:rPr>
                <w:color w:val="000000"/>
                <w:sz w:val="18"/>
                <w:szCs w:val="18"/>
              </w:rPr>
              <w:t xml:space="preserve"> исторического наследия"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7A2E64">
            <w:pPr>
              <w:jc w:val="center"/>
              <w:rPr>
                <w:color w:val="000000"/>
                <w:sz w:val="18"/>
                <w:szCs w:val="18"/>
              </w:rPr>
            </w:pPr>
            <w:r>
              <w:rPr>
                <w:color w:val="000000"/>
                <w:sz w:val="18"/>
                <w:szCs w:val="18"/>
              </w:rPr>
              <w:t>9</w:t>
            </w:r>
            <w:r w:rsidRPr="00354D29">
              <w:rPr>
                <w:color w:val="000000"/>
                <w:sz w:val="18"/>
                <w:szCs w:val="18"/>
              </w:rPr>
              <w:t xml:space="preserve"> </w:t>
            </w:r>
            <w:r>
              <w:rPr>
                <w:color w:val="000000"/>
                <w:sz w:val="18"/>
                <w:szCs w:val="18"/>
              </w:rPr>
              <w:t>0</w:t>
            </w:r>
            <w:r w:rsidRPr="00354D29">
              <w:rPr>
                <w:color w:val="000000"/>
                <w:sz w:val="18"/>
                <w:szCs w:val="18"/>
              </w:rPr>
              <w:t>00,00000</w:t>
            </w:r>
          </w:p>
        </w:tc>
      </w:tr>
      <w:tr w:rsidR="007A2E64" w:rsidRPr="00354D29" w:rsidTr="00132D49">
        <w:trPr>
          <w:trHeight w:val="300"/>
        </w:trPr>
        <w:tc>
          <w:tcPr>
            <w:tcW w:w="5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A2E64" w:rsidRPr="00354D29" w:rsidRDefault="007A2E64" w:rsidP="007A2E64">
            <w:pPr>
              <w:jc w:val="center"/>
              <w:rPr>
                <w:b/>
                <w:bCs/>
                <w:color w:val="000000"/>
                <w:sz w:val="18"/>
                <w:szCs w:val="18"/>
              </w:rPr>
            </w:pPr>
            <w:r>
              <w:rPr>
                <w:b/>
                <w:bCs/>
                <w:color w:val="000000"/>
                <w:sz w:val="18"/>
                <w:szCs w:val="18"/>
              </w:rPr>
              <w:t>9</w:t>
            </w:r>
            <w:r w:rsidRPr="00354D29">
              <w:rPr>
                <w:b/>
                <w:bCs/>
                <w:color w:val="000000"/>
                <w:sz w:val="18"/>
                <w:szCs w:val="18"/>
              </w:rPr>
              <w:t xml:space="preserve"> </w:t>
            </w:r>
            <w:r>
              <w:rPr>
                <w:b/>
                <w:bCs/>
                <w:color w:val="000000"/>
                <w:sz w:val="18"/>
                <w:szCs w:val="18"/>
              </w:rPr>
              <w:t>0</w:t>
            </w:r>
            <w:r w:rsidRPr="00354D29">
              <w:rPr>
                <w:b/>
                <w:bCs/>
                <w:color w:val="000000"/>
                <w:sz w:val="18"/>
                <w:szCs w:val="18"/>
              </w:rPr>
              <w:t>00,00000</w:t>
            </w:r>
          </w:p>
        </w:tc>
      </w:tr>
      <w:tr w:rsidR="007A2E64" w:rsidRPr="00354D29" w:rsidTr="00132D49">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lastRenderedPageBreak/>
              <w:t>2.1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"Сохранение объектов культурного наследия"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МАУК "</w:t>
            </w:r>
            <w:proofErr w:type="spellStart"/>
            <w:r w:rsidRPr="00354D29">
              <w:rPr>
                <w:color w:val="000000"/>
                <w:sz w:val="18"/>
                <w:szCs w:val="18"/>
              </w:rPr>
              <w:t>СПКиО</w:t>
            </w:r>
            <w:proofErr w:type="spellEnd"/>
            <w:r w:rsidRPr="00354D29">
              <w:rPr>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Федеральный</w:t>
            </w:r>
            <w:r>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8" w:space="0" w:color="auto"/>
            </w:tcBorders>
            <w:shd w:val="clear" w:color="auto" w:fill="auto"/>
            <w:vAlign w:val="center"/>
            <w:hideMark/>
          </w:tcPr>
          <w:p w:rsidR="007A2E64" w:rsidRPr="00354D29" w:rsidRDefault="007A2E64" w:rsidP="00961AC0">
            <w:pPr>
              <w:jc w:val="center"/>
              <w:rPr>
                <w:color w:val="000000"/>
                <w:sz w:val="18"/>
                <w:szCs w:val="18"/>
              </w:rPr>
            </w:pPr>
            <w:r>
              <w:rPr>
                <w:color w:val="000000"/>
                <w:sz w:val="18"/>
                <w:szCs w:val="18"/>
              </w:rPr>
              <w:t>9</w:t>
            </w:r>
            <w:r w:rsidRPr="00354D29">
              <w:rPr>
                <w:color w:val="000000"/>
                <w:sz w:val="18"/>
                <w:szCs w:val="18"/>
              </w:rPr>
              <w:t xml:space="preserve"> </w:t>
            </w:r>
            <w:r>
              <w:rPr>
                <w:color w:val="000000"/>
                <w:sz w:val="18"/>
                <w:szCs w:val="18"/>
              </w:rPr>
              <w:t>0</w:t>
            </w:r>
            <w:r w:rsidRPr="00354D29">
              <w:rPr>
                <w:color w:val="000000"/>
                <w:sz w:val="18"/>
                <w:szCs w:val="18"/>
              </w:rPr>
              <w:t>00,00000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A2E64" w:rsidRPr="00354D29" w:rsidRDefault="007A2E64" w:rsidP="00961AC0">
            <w:pPr>
              <w:jc w:val="center"/>
              <w:rPr>
                <w:b/>
                <w:bCs/>
                <w:color w:val="000000"/>
                <w:sz w:val="18"/>
                <w:szCs w:val="18"/>
              </w:rPr>
            </w:pPr>
            <w:r>
              <w:rPr>
                <w:b/>
                <w:bCs/>
                <w:color w:val="000000"/>
                <w:sz w:val="18"/>
                <w:szCs w:val="18"/>
              </w:rPr>
              <w:t>9</w:t>
            </w:r>
            <w:r w:rsidRPr="00354D29">
              <w:rPr>
                <w:b/>
                <w:bCs/>
                <w:color w:val="000000"/>
                <w:sz w:val="18"/>
                <w:szCs w:val="18"/>
              </w:rPr>
              <w:t xml:space="preserve"> </w:t>
            </w:r>
            <w:r>
              <w:rPr>
                <w:b/>
                <w:bCs/>
                <w:color w:val="000000"/>
                <w:sz w:val="18"/>
                <w:szCs w:val="18"/>
              </w:rPr>
              <w:t>0</w:t>
            </w:r>
            <w:r w:rsidRPr="00354D29">
              <w:rPr>
                <w:b/>
                <w:bCs/>
                <w:color w:val="000000"/>
                <w:sz w:val="18"/>
                <w:szCs w:val="18"/>
              </w:rPr>
              <w:t>00,00000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2.2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"Обеспечение охраны объектов культурного наследия"</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МАУК "</w:t>
            </w:r>
            <w:proofErr w:type="spellStart"/>
            <w:r w:rsidRPr="00354D29">
              <w:rPr>
                <w:color w:val="000000"/>
                <w:sz w:val="18"/>
                <w:szCs w:val="18"/>
              </w:rPr>
              <w:t>СПКиО</w:t>
            </w:r>
            <w:proofErr w:type="spellEnd"/>
            <w:r w:rsidRPr="00354D29">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nil"/>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1 000,00000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3.</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 xml:space="preserve">Подпрограмма </w:t>
            </w:r>
            <w:r>
              <w:rPr>
                <w:color w:val="000000"/>
                <w:sz w:val="18"/>
                <w:szCs w:val="18"/>
              </w:rPr>
              <w:t xml:space="preserve">3 </w:t>
            </w:r>
            <w:r w:rsidRPr="00354D29">
              <w:rPr>
                <w:color w:val="000000"/>
                <w:sz w:val="18"/>
                <w:szCs w:val="18"/>
              </w:rPr>
              <w:t>"Музейная деятельность"</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15 957,24400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6 898,70900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6 898,70900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6 898,70900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6 898,70900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6 898,70900</w:t>
            </w:r>
          </w:p>
        </w:tc>
        <w:tc>
          <w:tcPr>
            <w:tcW w:w="1418" w:type="dxa"/>
            <w:tcBorders>
              <w:top w:val="nil"/>
              <w:left w:val="nil"/>
              <w:bottom w:val="nil"/>
              <w:right w:val="single" w:sz="8"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50 450,78900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15 957,24400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6 898,70900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6 898,70900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A2E64" w:rsidRPr="007A2E64" w:rsidRDefault="007A2E64" w:rsidP="00354D29">
            <w:pPr>
              <w:jc w:val="center"/>
              <w:rPr>
                <w:b/>
                <w:bCs/>
                <w:color w:val="000000"/>
                <w:sz w:val="18"/>
                <w:szCs w:val="18"/>
              </w:rPr>
            </w:pPr>
            <w:r w:rsidRPr="007A2E64">
              <w:rPr>
                <w:b/>
                <w:color w:val="000000"/>
                <w:sz w:val="18"/>
                <w:szCs w:val="18"/>
              </w:rPr>
              <w:t>50 450,78900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3.1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"Музейное обслуживание населения, обеспечение сохранности музейных фондов"</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МБУК "СГМ"</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6 458,52500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6 716,86500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6 716,86500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6 716,86500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6 716,86500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6 716,86500</w:t>
            </w:r>
          </w:p>
        </w:tc>
        <w:tc>
          <w:tcPr>
            <w:tcW w:w="1418" w:type="dxa"/>
            <w:tcBorders>
              <w:top w:val="nil"/>
              <w:left w:val="nil"/>
              <w:bottom w:val="nil"/>
              <w:right w:val="single" w:sz="8"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40 042,85000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6 458,52500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6 716,86500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6 716,86500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A2E64" w:rsidRPr="007A2E64" w:rsidRDefault="007A2E64" w:rsidP="00354D29">
            <w:pPr>
              <w:jc w:val="center"/>
              <w:rPr>
                <w:b/>
                <w:bCs/>
                <w:color w:val="000000"/>
                <w:sz w:val="18"/>
                <w:szCs w:val="18"/>
              </w:rPr>
            </w:pPr>
            <w:r w:rsidRPr="007A2E64">
              <w:rPr>
                <w:b/>
                <w:color w:val="000000"/>
                <w:sz w:val="18"/>
                <w:szCs w:val="18"/>
              </w:rPr>
              <w:t>40 042,85000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3.2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"Популяризация военно-исторического наследия"</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5939DF" w:rsidRDefault="007A2E64" w:rsidP="00354D29">
            <w:pPr>
              <w:jc w:val="center"/>
              <w:rPr>
                <w:bCs/>
                <w:color w:val="000000"/>
                <w:sz w:val="18"/>
                <w:szCs w:val="18"/>
              </w:rPr>
            </w:pPr>
            <w:r w:rsidRPr="005939DF">
              <w:rPr>
                <w:bCs/>
                <w:color w:val="000000"/>
                <w:sz w:val="18"/>
                <w:szCs w:val="18"/>
              </w:rPr>
              <w:t>МБУК "СГМ"</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173,88900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181,84400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181,84400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181,84400</w:t>
            </w:r>
          </w:p>
        </w:tc>
        <w:tc>
          <w:tcPr>
            <w:tcW w:w="1418"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181,84400</w:t>
            </w:r>
          </w:p>
        </w:tc>
        <w:tc>
          <w:tcPr>
            <w:tcW w:w="1417" w:type="dxa"/>
            <w:tcBorders>
              <w:top w:val="nil"/>
              <w:left w:val="nil"/>
              <w:bottom w:val="nil"/>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181,84400</w:t>
            </w:r>
          </w:p>
        </w:tc>
        <w:tc>
          <w:tcPr>
            <w:tcW w:w="1418" w:type="dxa"/>
            <w:tcBorders>
              <w:top w:val="nil"/>
              <w:left w:val="nil"/>
              <w:bottom w:val="nil"/>
              <w:right w:val="single" w:sz="8" w:space="0" w:color="auto"/>
            </w:tcBorders>
            <w:shd w:val="clear" w:color="auto" w:fill="auto"/>
            <w:vAlign w:val="center"/>
            <w:hideMark/>
          </w:tcPr>
          <w:p w:rsidR="007A2E64" w:rsidRPr="00354D29" w:rsidRDefault="007A2E64" w:rsidP="00354D29">
            <w:pPr>
              <w:jc w:val="center"/>
              <w:rPr>
                <w:color w:val="000000"/>
                <w:sz w:val="18"/>
                <w:szCs w:val="18"/>
              </w:rPr>
            </w:pPr>
            <w:r>
              <w:rPr>
                <w:color w:val="000000"/>
                <w:sz w:val="18"/>
                <w:szCs w:val="18"/>
              </w:rPr>
              <w:t>1 083,10900</w:t>
            </w:r>
          </w:p>
        </w:tc>
      </w:tr>
      <w:tr w:rsidR="007A2E64" w:rsidRPr="00354D29" w:rsidTr="00132D49">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173,88900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181,84400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181,84400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A2E64" w:rsidRPr="007A2E64" w:rsidRDefault="007A2E64" w:rsidP="00354D29">
            <w:pPr>
              <w:jc w:val="center"/>
              <w:rPr>
                <w:b/>
                <w:bCs/>
                <w:color w:val="000000"/>
                <w:sz w:val="18"/>
                <w:szCs w:val="18"/>
              </w:rPr>
            </w:pPr>
            <w:r w:rsidRPr="007A2E64">
              <w:rPr>
                <w:b/>
                <w:color w:val="000000"/>
                <w:sz w:val="18"/>
                <w:szCs w:val="18"/>
              </w:rPr>
              <w:t>1 083,10900</w:t>
            </w:r>
          </w:p>
        </w:tc>
      </w:tr>
      <w:tr w:rsidR="007A2E64" w:rsidRPr="00354D29" w:rsidTr="00132D49">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3.3</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"Модернизация муниципального музея Сосновоборского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ОКС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r>
      <w:tr w:rsidR="007A2E64" w:rsidRPr="00354D29" w:rsidTr="00132D49">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9 324,83000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961AC0">
            <w:pPr>
              <w:jc w:val="center"/>
              <w:rPr>
                <w:sz w:val="18"/>
                <w:szCs w:val="18"/>
              </w:rPr>
            </w:pPr>
            <w:r w:rsidRPr="00354D29">
              <w:rPr>
                <w:sz w:val="18"/>
                <w:szCs w:val="18"/>
              </w:rPr>
              <w:t>9 324,83000</w:t>
            </w:r>
          </w:p>
        </w:tc>
      </w:tr>
      <w:tr w:rsidR="007A2E64" w:rsidRPr="00354D29" w:rsidTr="00132D49">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9 324,83000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961AC0">
            <w:pPr>
              <w:jc w:val="center"/>
              <w:rPr>
                <w:b/>
                <w:bCs/>
                <w:sz w:val="18"/>
                <w:szCs w:val="18"/>
              </w:rPr>
            </w:pPr>
            <w:r w:rsidRPr="00354D29">
              <w:rPr>
                <w:b/>
                <w:bCs/>
                <w:sz w:val="18"/>
                <w:szCs w:val="18"/>
              </w:rPr>
              <w:t>9 324,83000</w:t>
            </w:r>
          </w:p>
        </w:tc>
      </w:tr>
      <w:tr w:rsidR="007A2E64" w:rsidRPr="00354D29" w:rsidTr="00132D49">
        <w:trPr>
          <w:trHeight w:val="288"/>
        </w:trPr>
        <w:tc>
          <w:tcPr>
            <w:tcW w:w="57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4.</w:t>
            </w:r>
          </w:p>
        </w:tc>
        <w:tc>
          <w:tcPr>
            <w:tcW w:w="21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 xml:space="preserve">Подпрограмма </w:t>
            </w:r>
            <w:r>
              <w:rPr>
                <w:color w:val="000000"/>
                <w:sz w:val="18"/>
                <w:szCs w:val="18"/>
              </w:rPr>
              <w:t xml:space="preserve">4 </w:t>
            </w:r>
            <w:r w:rsidRPr="00354D29">
              <w:rPr>
                <w:color w:val="000000"/>
                <w:sz w:val="18"/>
                <w:szCs w:val="18"/>
              </w:rPr>
              <w:t xml:space="preserve">"Профессиональное искусство, народное творчество и </w:t>
            </w:r>
            <w:proofErr w:type="spellStart"/>
            <w:r w:rsidRPr="00354D29">
              <w:rPr>
                <w:color w:val="000000"/>
                <w:sz w:val="18"/>
                <w:szCs w:val="18"/>
              </w:rPr>
              <w:t>кульутрно-досуговая</w:t>
            </w:r>
            <w:proofErr w:type="spellEnd"/>
            <w:r w:rsidRPr="00354D29">
              <w:rPr>
                <w:color w:val="000000"/>
                <w:sz w:val="18"/>
                <w:szCs w:val="18"/>
              </w:rPr>
              <w:t xml:space="preserve"> деятельность"</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1 096,00000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7 715,00000</w:t>
            </w:r>
          </w:p>
        </w:tc>
      </w:tr>
      <w:tr w:rsidR="007A2E64" w:rsidRPr="00354D29" w:rsidTr="00132D49">
        <w:trPr>
          <w:trHeight w:val="300"/>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97 212,30190</w:t>
            </w:r>
          </w:p>
        </w:tc>
        <w:tc>
          <w:tcPr>
            <w:tcW w:w="1417"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100 990,76390</w:t>
            </w:r>
          </w:p>
        </w:tc>
        <w:tc>
          <w:tcPr>
            <w:tcW w:w="1417"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100 990,76390</w:t>
            </w:r>
          </w:p>
        </w:tc>
        <w:tc>
          <w:tcPr>
            <w:tcW w:w="1417" w:type="dxa"/>
            <w:tcBorders>
              <w:top w:val="nil"/>
              <w:left w:val="nil"/>
              <w:bottom w:val="nil"/>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602 166,12140</w:t>
            </w:r>
          </w:p>
        </w:tc>
      </w:tr>
      <w:tr w:rsidR="007A2E64" w:rsidRPr="00354D29" w:rsidTr="00132D49">
        <w:trPr>
          <w:trHeight w:val="480"/>
        </w:trPr>
        <w:tc>
          <w:tcPr>
            <w:tcW w:w="57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98 308,30190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ind w:left="-151" w:right="-66"/>
              <w:jc w:val="center"/>
              <w:rPr>
                <w:b/>
                <w:bCs/>
                <w:color w:val="000000"/>
                <w:sz w:val="18"/>
                <w:szCs w:val="18"/>
              </w:rPr>
            </w:pPr>
            <w:r w:rsidRPr="00354D29">
              <w:rPr>
                <w:b/>
                <w:bCs/>
                <w:color w:val="000000"/>
                <w:sz w:val="18"/>
                <w:szCs w:val="18"/>
              </w:rPr>
              <w:t>102 314,56390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tabs>
                <w:tab w:val="left" w:pos="1078"/>
              </w:tabs>
              <w:ind w:left="-66"/>
              <w:jc w:val="center"/>
              <w:rPr>
                <w:b/>
                <w:bCs/>
                <w:color w:val="000000"/>
                <w:sz w:val="18"/>
                <w:szCs w:val="18"/>
              </w:rPr>
            </w:pPr>
            <w:r w:rsidRPr="00354D29">
              <w:rPr>
                <w:b/>
                <w:bCs/>
                <w:color w:val="000000"/>
                <w:sz w:val="18"/>
                <w:szCs w:val="18"/>
              </w:rPr>
              <w:t>102 314,56390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ind w:left="-84" w:right="-172"/>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b/>
                <w:bCs/>
                <w:color w:val="000000"/>
                <w:sz w:val="18"/>
                <w:szCs w:val="18"/>
              </w:rPr>
            </w:pPr>
            <w:r>
              <w:rPr>
                <w:b/>
                <w:bCs/>
                <w:color w:val="000000"/>
                <w:sz w:val="18"/>
                <w:szCs w:val="18"/>
              </w:rPr>
              <w:t>609 881,12140</w:t>
            </w:r>
          </w:p>
        </w:tc>
      </w:tr>
      <w:tr w:rsidR="007A2E64" w:rsidRPr="00354D29" w:rsidTr="00132D49">
        <w:trPr>
          <w:trHeight w:val="461"/>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4.1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5939DF">
            <w:pPr>
              <w:jc w:val="center"/>
              <w:rPr>
                <w:color w:val="000000"/>
                <w:sz w:val="18"/>
                <w:szCs w:val="18"/>
              </w:rPr>
            </w:pPr>
            <w:r w:rsidRPr="00354D29">
              <w:rPr>
                <w:color w:val="000000"/>
                <w:sz w:val="18"/>
                <w:szCs w:val="18"/>
              </w:rPr>
              <w:t>Основное мероприятие "Проведение культурно-</w:t>
            </w:r>
            <w:r w:rsidRPr="00354D29">
              <w:rPr>
                <w:color w:val="000000"/>
                <w:sz w:val="18"/>
                <w:szCs w:val="18"/>
              </w:rPr>
              <w:lastRenderedPageBreak/>
              <w:t>массовых мероприятий, посвященных значимым событиям культуры, истории России</w:t>
            </w:r>
            <w:proofErr w:type="gramStart"/>
            <w:r w:rsidRPr="00354D29">
              <w:rPr>
                <w:color w:val="000000"/>
                <w:sz w:val="18"/>
                <w:szCs w:val="18"/>
              </w:rPr>
              <w:t xml:space="preserve">,, </w:t>
            </w:r>
            <w:proofErr w:type="gramEnd"/>
            <w:r w:rsidRPr="00354D29">
              <w:rPr>
                <w:color w:val="000000"/>
                <w:sz w:val="18"/>
                <w:szCs w:val="18"/>
              </w:rPr>
              <w:t>Ленингр</w:t>
            </w:r>
            <w:r>
              <w:rPr>
                <w:color w:val="000000"/>
                <w:sz w:val="18"/>
                <w:szCs w:val="18"/>
              </w:rPr>
              <w:t>а</w:t>
            </w:r>
            <w:r w:rsidRPr="00354D29">
              <w:rPr>
                <w:color w:val="000000"/>
                <w:sz w:val="18"/>
                <w:szCs w:val="18"/>
              </w:rPr>
              <w:t>дской области,</w:t>
            </w:r>
            <w:r>
              <w:rPr>
                <w:color w:val="000000"/>
                <w:sz w:val="18"/>
                <w:szCs w:val="18"/>
              </w:rPr>
              <w:t xml:space="preserve"> Сосновоборского городско</w:t>
            </w:r>
            <w:r w:rsidRPr="00354D29">
              <w:rPr>
                <w:color w:val="000000"/>
                <w:sz w:val="18"/>
                <w:szCs w:val="18"/>
              </w:rPr>
              <w:t>го ок</w:t>
            </w:r>
            <w:r>
              <w:rPr>
                <w:color w:val="000000"/>
                <w:sz w:val="18"/>
                <w:szCs w:val="18"/>
              </w:rPr>
              <w:t>ру</w:t>
            </w:r>
            <w:r w:rsidRPr="00354D29">
              <w:rPr>
                <w:color w:val="000000"/>
                <w:sz w:val="18"/>
                <w:szCs w:val="18"/>
              </w:rPr>
              <w:t>га"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6"/>
                <w:szCs w:val="16"/>
              </w:rPr>
            </w:pPr>
            <w:r w:rsidRPr="00354D29">
              <w:rPr>
                <w:color w:val="000000"/>
                <w:sz w:val="16"/>
                <w:szCs w:val="16"/>
              </w:rPr>
              <w:lastRenderedPageBreak/>
              <w:t xml:space="preserve">СМБУК "ЦРЛ "Гармония", СМБУК </w:t>
            </w:r>
            <w:r w:rsidRPr="00354D29">
              <w:rPr>
                <w:color w:val="000000"/>
                <w:sz w:val="16"/>
                <w:szCs w:val="16"/>
              </w:rPr>
              <w:lastRenderedPageBreak/>
              <w:t>"ГТЦ "Волшебный Фонарь", МАУК "ДК "Строитель", МАУК " ГКЦ "</w:t>
            </w:r>
            <w:proofErr w:type="spellStart"/>
            <w:r w:rsidRPr="00354D29">
              <w:rPr>
                <w:color w:val="000000"/>
                <w:sz w:val="16"/>
                <w:szCs w:val="16"/>
              </w:rPr>
              <w:t>Арт-Карусель</w:t>
            </w:r>
            <w:proofErr w:type="spellEnd"/>
            <w:r w:rsidRPr="00354D29">
              <w:rPr>
                <w:color w:val="000000"/>
                <w:sz w:val="16"/>
                <w:szCs w:val="16"/>
              </w:rPr>
              <w:t>", МАУК "ГТЦ", МАУК "</w:t>
            </w:r>
            <w:proofErr w:type="spellStart"/>
            <w:r w:rsidRPr="00354D29">
              <w:rPr>
                <w:color w:val="000000"/>
                <w:sz w:val="16"/>
                <w:szCs w:val="16"/>
              </w:rPr>
              <w:t>СПКиО</w:t>
            </w:r>
            <w:proofErr w:type="spellEnd"/>
            <w:r w:rsidRPr="00354D29">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lastRenderedPageBreak/>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588"/>
        </w:trPr>
        <w:tc>
          <w:tcPr>
            <w:tcW w:w="573"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1 096,00000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7 715,00000</w:t>
            </w:r>
          </w:p>
        </w:tc>
      </w:tr>
      <w:tr w:rsidR="007A2E64" w:rsidRPr="00354D29" w:rsidTr="00132D49">
        <w:trPr>
          <w:trHeight w:val="417"/>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4 197,02600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4 307,13800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4 307,13800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25 732,71600</w:t>
            </w:r>
          </w:p>
        </w:tc>
      </w:tr>
      <w:tr w:rsidR="007A2E64" w:rsidRPr="00354D29" w:rsidTr="00132D49">
        <w:trPr>
          <w:trHeight w:val="454"/>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5 293,02600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5 630,93800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5 630,93800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b/>
                <w:bCs/>
                <w:color w:val="000000"/>
                <w:sz w:val="18"/>
                <w:szCs w:val="18"/>
              </w:rPr>
            </w:pPr>
            <w:r>
              <w:rPr>
                <w:b/>
                <w:bCs/>
                <w:color w:val="000000"/>
                <w:sz w:val="18"/>
                <w:szCs w:val="18"/>
              </w:rPr>
              <w:t>33 447,71600</w:t>
            </w:r>
          </w:p>
        </w:tc>
      </w:tr>
      <w:tr w:rsidR="007A2E64" w:rsidRPr="00354D29" w:rsidTr="00132D49">
        <w:trPr>
          <w:trHeight w:val="291"/>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4.2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w:t>
            </w:r>
            <w:r>
              <w:rPr>
                <w:color w:val="000000"/>
                <w:sz w:val="18"/>
                <w:szCs w:val="18"/>
              </w:rPr>
              <w:t>е</w:t>
            </w:r>
            <w:r w:rsidRPr="00354D29">
              <w:rPr>
                <w:color w:val="000000"/>
                <w:sz w:val="18"/>
                <w:szCs w:val="18"/>
              </w:rPr>
              <w:t xml:space="preserve"> "Обеспечение деятельности </w:t>
            </w:r>
            <w:proofErr w:type="spellStart"/>
            <w:r w:rsidRPr="00354D29">
              <w:rPr>
                <w:color w:val="000000"/>
                <w:sz w:val="18"/>
                <w:szCs w:val="18"/>
              </w:rPr>
              <w:t>культурно-досуговых</w:t>
            </w:r>
            <w:proofErr w:type="spellEnd"/>
            <w:r w:rsidRPr="00354D29">
              <w:rPr>
                <w:color w:val="000000"/>
                <w:sz w:val="18"/>
                <w:szCs w:val="18"/>
              </w:rPr>
              <w:t xml:space="preserve"> учреждений"</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r w:rsidRPr="00354D29">
              <w:rPr>
                <w:color w:val="000000"/>
                <w:sz w:val="16"/>
                <w:szCs w:val="16"/>
              </w:rPr>
              <w:t>СМБУК "ЦРЛ "Гармония", СМБУК "ГТЦ "Волшебный Фонарь", МАУК "ДК "Строитель", МАУК " ГКЦ "</w:t>
            </w:r>
            <w:proofErr w:type="spellStart"/>
            <w:r w:rsidRPr="00354D29">
              <w:rPr>
                <w:color w:val="000000"/>
                <w:sz w:val="16"/>
                <w:szCs w:val="16"/>
              </w:rPr>
              <w:t>Арт-Карусель</w:t>
            </w:r>
            <w:proofErr w:type="spellEnd"/>
            <w:r w:rsidRPr="00354D29">
              <w:rPr>
                <w:color w:val="000000"/>
                <w:sz w:val="16"/>
                <w:szCs w:val="16"/>
              </w:rPr>
              <w:t>", МАУК "ГТЦ", МАУК "</w:t>
            </w:r>
            <w:proofErr w:type="spellStart"/>
            <w:r w:rsidRPr="00354D29">
              <w:rPr>
                <w:color w:val="000000"/>
                <w:sz w:val="16"/>
                <w:szCs w:val="16"/>
              </w:rPr>
              <w:t>СПКиО</w:t>
            </w:r>
            <w:proofErr w:type="spellEnd"/>
            <w:r w:rsidRPr="00354D29">
              <w:rPr>
                <w:color w:val="000000"/>
                <w:sz w:val="16"/>
                <w:szCs w:val="16"/>
              </w:rPr>
              <w:t>"</w:t>
            </w:r>
            <w:r>
              <w:rPr>
                <w:color w:val="000000"/>
                <w:sz w:val="16"/>
                <w:szCs w:val="16"/>
              </w:rPr>
              <w:t>, МБУ ДО СДШИ «Балтика»</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526"/>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93 015,27590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576 433,40540</w:t>
            </w:r>
          </w:p>
        </w:tc>
      </w:tr>
      <w:tr w:rsidR="007A2E64" w:rsidRPr="00354D29" w:rsidTr="00132D49">
        <w:trPr>
          <w:trHeight w:val="549"/>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93 015,27590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7A2E64" w:rsidRDefault="007A2E64" w:rsidP="00354D29">
            <w:pPr>
              <w:jc w:val="center"/>
              <w:rPr>
                <w:b/>
                <w:bCs/>
                <w:color w:val="000000"/>
                <w:sz w:val="18"/>
                <w:szCs w:val="18"/>
              </w:rPr>
            </w:pPr>
            <w:r w:rsidRPr="007A2E64">
              <w:rPr>
                <w:b/>
                <w:color w:val="000000"/>
                <w:sz w:val="18"/>
                <w:szCs w:val="18"/>
              </w:rPr>
              <w:t>576 433,40540</w:t>
            </w:r>
          </w:p>
        </w:tc>
      </w:tr>
      <w:tr w:rsidR="007A2E64" w:rsidRPr="00354D29" w:rsidTr="00132D49">
        <w:trPr>
          <w:trHeight w:val="261"/>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 xml:space="preserve">Подпрограмма </w:t>
            </w:r>
            <w:r>
              <w:rPr>
                <w:color w:val="000000"/>
                <w:sz w:val="18"/>
                <w:szCs w:val="18"/>
              </w:rPr>
              <w:t xml:space="preserve">5 </w:t>
            </w:r>
            <w:r w:rsidRPr="00354D29">
              <w:rPr>
                <w:color w:val="000000"/>
                <w:sz w:val="18"/>
                <w:szCs w:val="18"/>
              </w:rPr>
              <w:t>"Обеспечение реализации муниципальной программы"</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65"/>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69"/>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83 306,27700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86 754,09400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86 754,09400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517 076,7470</w:t>
            </w:r>
          </w:p>
        </w:tc>
      </w:tr>
      <w:tr w:rsidR="007A2E64" w:rsidRPr="00354D29" w:rsidTr="00132D49">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83 306,27700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86 754,09400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86 754,09400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7A2E64" w:rsidRDefault="007A2E64" w:rsidP="00354D29">
            <w:pPr>
              <w:jc w:val="center"/>
              <w:rPr>
                <w:b/>
                <w:bCs/>
                <w:color w:val="000000"/>
                <w:sz w:val="18"/>
                <w:szCs w:val="18"/>
              </w:rPr>
            </w:pPr>
            <w:r w:rsidRPr="007A2E64">
              <w:rPr>
                <w:b/>
                <w:color w:val="000000"/>
                <w:sz w:val="18"/>
                <w:szCs w:val="18"/>
              </w:rPr>
              <w:t>517 076,7470</w:t>
            </w:r>
          </w:p>
        </w:tc>
      </w:tr>
      <w:tr w:rsidR="007A2E64" w:rsidRPr="00354D29" w:rsidTr="00132D49">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"Развитие и модернизация учреждений культуры"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5 564,31700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35 137,76200</w:t>
            </w:r>
          </w:p>
        </w:tc>
      </w:tr>
      <w:tr w:rsidR="007A2E64" w:rsidRPr="00354D29" w:rsidTr="00132D49">
        <w:trPr>
          <w:trHeight w:val="209"/>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5 564,31700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7A2E64" w:rsidRDefault="007A2E64" w:rsidP="00961AC0">
            <w:pPr>
              <w:jc w:val="center"/>
              <w:rPr>
                <w:b/>
                <w:color w:val="000000"/>
                <w:sz w:val="18"/>
                <w:szCs w:val="18"/>
              </w:rPr>
            </w:pPr>
            <w:r w:rsidRPr="007A2E64">
              <w:rPr>
                <w:b/>
                <w:color w:val="000000"/>
                <w:sz w:val="18"/>
                <w:szCs w:val="18"/>
              </w:rPr>
              <w:t>35 137,76200</w:t>
            </w:r>
          </w:p>
        </w:tc>
      </w:tr>
      <w:tr w:rsidR="007A2E64" w:rsidRPr="00354D29" w:rsidTr="00132D49">
        <w:trPr>
          <w:trHeight w:val="288"/>
        </w:trPr>
        <w:tc>
          <w:tcPr>
            <w:tcW w:w="57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5.2</w:t>
            </w:r>
          </w:p>
        </w:tc>
        <w:tc>
          <w:tcPr>
            <w:tcW w:w="21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"Развитие и сохранение кадрового потенциала работников в учреждениях культуры"</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3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326,60000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1 963,76000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326,60000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b/>
                <w:bCs/>
                <w:color w:val="000000"/>
                <w:sz w:val="18"/>
                <w:szCs w:val="18"/>
              </w:rPr>
            </w:pPr>
            <w:r>
              <w:rPr>
                <w:b/>
                <w:bCs/>
                <w:color w:val="000000"/>
                <w:sz w:val="18"/>
                <w:szCs w:val="18"/>
              </w:rPr>
              <w:t>1 963</w:t>
            </w:r>
            <w:r w:rsidRPr="00354D29">
              <w:rPr>
                <w:b/>
                <w:bCs/>
                <w:color w:val="000000"/>
                <w:sz w:val="18"/>
                <w:szCs w:val="18"/>
              </w:rPr>
              <w:t>,76000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5.3</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"Поддержка дополнительного образования в сфере культуры и искусства"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r>
      <w:tr w:rsidR="007A2E64" w:rsidRPr="00354D29" w:rsidTr="00132D49">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77 415,36000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354D29">
            <w:pPr>
              <w:jc w:val="center"/>
              <w:rPr>
                <w:color w:val="000000"/>
                <w:sz w:val="18"/>
                <w:szCs w:val="18"/>
              </w:rPr>
            </w:pPr>
            <w:r>
              <w:rPr>
                <w:color w:val="000000"/>
                <w:sz w:val="18"/>
                <w:szCs w:val="18"/>
              </w:rPr>
              <w:t>479 975,22500</w:t>
            </w:r>
          </w:p>
        </w:tc>
      </w:tr>
      <w:tr w:rsidR="007A2E64" w:rsidRPr="00354D29" w:rsidTr="00132D49">
        <w:trPr>
          <w:trHeight w:val="283"/>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77 415,36000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7A2E64" w:rsidRDefault="007A2E64" w:rsidP="00354D29">
            <w:pPr>
              <w:jc w:val="center"/>
              <w:rPr>
                <w:b/>
                <w:bCs/>
                <w:color w:val="000000"/>
                <w:sz w:val="18"/>
                <w:szCs w:val="18"/>
              </w:rPr>
            </w:pPr>
            <w:r w:rsidRPr="007A2E64">
              <w:rPr>
                <w:b/>
                <w:color w:val="000000"/>
                <w:sz w:val="18"/>
                <w:szCs w:val="18"/>
              </w:rPr>
              <w:t>479 975,22500</w:t>
            </w:r>
          </w:p>
        </w:tc>
      </w:tr>
      <w:tr w:rsidR="007A2E64" w:rsidRPr="00354D29" w:rsidTr="00132D49">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5.4</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Основное мероприятие  "Развитие сети учреждений дополнительного образования в сфере культуры и искусства"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961AC0">
            <w:pPr>
              <w:jc w:val="center"/>
              <w:rPr>
                <w:color w:val="000000"/>
                <w:sz w:val="18"/>
                <w:szCs w:val="18"/>
              </w:rPr>
            </w:pPr>
            <w:r w:rsidRPr="00354D29">
              <w:rPr>
                <w:color w:val="000000"/>
                <w:sz w:val="18"/>
                <w:szCs w:val="18"/>
              </w:rPr>
              <w:t>0,00000</w:t>
            </w:r>
          </w:p>
        </w:tc>
      </w:tr>
      <w:tr w:rsidR="007A2E64" w:rsidRPr="00354D29" w:rsidTr="00132D49">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7A2E64" w:rsidRPr="00354D29" w:rsidRDefault="007A2E64" w:rsidP="00961AC0">
            <w:pPr>
              <w:jc w:val="center"/>
              <w:rPr>
                <w:color w:val="000000"/>
                <w:sz w:val="18"/>
                <w:szCs w:val="18"/>
              </w:rPr>
            </w:pPr>
            <w:r w:rsidRPr="00354D29">
              <w:rPr>
                <w:color w:val="000000"/>
                <w:sz w:val="18"/>
                <w:szCs w:val="18"/>
              </w:rPr>
              <w:t>0,00000</w:t>
            </w:r>
          </w:p>
        </w:tc>
      </w:tr>
      <w:tr w:rsidR="007A2E64" w:rsidRPr="00354D29" w:rsidTr="00132D49">
        <w:trPr>
          <w:trHeight w:val="46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7A2E64" w:rsidRPr="00354D29" w:rsidRDefault="007A2E64" w:rsidP="00132D49">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961AC0">
            <w:pPr>
              <w:jc w:val="center"/>
              <w:rPr>
                <w:color w:val="000000"/>
                <w:sz w:val="18"/>
                <w:szCs w:val="18"/>
              </w:rPr>
            </w:pPr>
            <w:r w:rsidRPr="00354D29">
              <w:rPr>
                <w:color w:val="000000"/>
                <w:sz w:val="18"/>
                <w:szCs w:val="18"/>
              </w:rPr>
              <w:t>0,00000</w:t>
            </w:r>
          </w:p>
        </w:tc>
      </w:tr>
      <w:tr w:rsidR="007A2E64" w:rsidRPr="00354D29" w:rsidTr="00132D49">
        <w:trPr>
          <w:trHeight w:val="492"/>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7A2E64" w:rsidRPr="00354D29" w:rsidRDefault="007A2E64" w:rsidP="00354D29">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A2E64" w:rsidRPr="00354D29" w:rsidRDefault="007A2E64" w:rsidP="00354D29">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7A2E64" w:rsidRPr="00354D29" w:rsidRDefault="007A2E64" w:rsidP="00354D29">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8" w:space="0" w:color="auto"/>
            </w:tcBorders>
            <w:shd w:val="clear" w:color="auto" w:fill="auto"/>
            <w:noWrap/>
            <w:vAlign w:val="center"/>
            <w:hideMark/>
          </w:tcPr>
          <w:p w:rsidR="007A2E64" w:rsidRPr="00354D29" w:rsidRDefault="007A2E64" w:rsidP="00961AC0">
            <w:pPr>
              <w:jc w:val="center"/>
              <w:rPr>
                <w:b/>
                <w:bCs/>
                <w:color w:val="000000"/>
                <w:sz w:val="18"/>
                <w:szCs w:val="18"/>
              </w:rPr>
            </w:pPr>
            <w:r w:rsidRPr="00354D29">
              <w:rPr>
                <w:b/>
                <w:bCs/>
                <w:color w:val="000000"/>
                <w:sz w:val="18"/>
                <w:szCs w:val="18"/>
              </w:rPr>
              <w:t>0,00000</w:t>
            </w:r>
          </w:p>
        </w:tc>
      </w:tr>
    </w:tbl>
    <w:p w:rsidR="0010719D" w:rsidRPr="00766E4C" w:rsidRDefault="00A81508" w:rsidP="0010719D">
      <w:pPr>
        <w:widowControl w:val="0"/>
        <w:autoSpaceDE w:val="0"/>
        <w:autoSpaceDN w:val="0"/>
        <w:adjustRightInd w:val="0"/>
        <w:jc w:val="right"/>
        <w:rPr>
          <w:sz w:val="24"/>
          <w:szCs w:val="24"/>
        </w:rPr>
      </w:pPr>
      <w:r>
        <w:rPr>
          <w:sz w:val="24"/>
          <w:szCs w:val="24"/>
        </w:rPr>
        <w:lastRenderedPageBreak/>
        <w:t>Таблица 4</w:t>
      </w:r>
    </w:p>
    <w:p w:rsidR="0010719D" w:rsidRPr="00766E4C" w:rsidRDefault="0010719D" w:rsidP="0010719D">
      <w:pPr>
        <w:widowControl w:val="0"/>
        <w:autoSpaceDE w:val="0"/>
        <w:autoSpaceDN w:val="0"/>
        <w:adjustRightInd w:val="0"/>
        <w:ind w:firstLine="540"/>
        <w:jc w:val="both"/>
        <w:rPr>
          <w:sz w:val="24"/>
          <w:szCs w:val="24"/>
        </w:rPr>
      </w:pPr>
    </w:p>
    <w:p w:rsidR="0010719D" w:rsidRPr="00B24947" w:rsidRDefault="0010719D" w:rsidP="0010719D">
      <w:pPr>
        <w:widowControl w:val="0"/>
        <w:autoSpaceDE w:val="0"/>
        <w:autoSpaceDN w:val="0"/>
        <w:adjustRightInd w:val="0"/>
        <w:jc w:val="center"/>
        <w:rPr>
          <w:b/>
          <w:sz w:val="24"/>
          <w:szCs w:val="24"/>
        </w:rPr>
      </w:pPr>
      <w:r w:rsidRPr="00B24947">
        <w:rPr>
          <w:b/>
          <w:sz w:val="24"/>
          <w:szCs w:val="24"/>
        </w:rPr>
        <w:t>ПЛАН РЕАЛИЗАЦИИ на 201</w:t>
      </w:r>
      <w:r w:rsidR="00132D49">
        <w:rPr>
          <w:b/>
          <w:sz w:val="24"/>
          <w:szCs w:val="24"/>
        </w:rPr>
        <w:t>9</w:t>
      </w:r>
      <w:r w:rsidRPr="00B24947">
        <w:rPr>
          <w:b/>
          <w:sz w:val="24"/>
          <w:szCs w:val="24"/>
        </w:rPr>
        <w:t xml:space="preserve"> год</w:t>
      </w:r>
    </w:p>
    <w:p w:rsidR="0010719D" w:rsidRPr="00B24947" w:rsidRDefault="0010719D" w:rsidP="0010719D">
      <w:pPr>
        <w:widowControl w:val="0"/>
        <w:autoSpaceDE w:val="0"/>
        <w:autoSpaceDN w:val="0"/>
        <w:adjustRightInd w:val="0"/>
        <w:jc w:val="center"/>
        <w:rPr>
          <w:b/>
          <w:sz w:val="24"/>
          <w:szCs w:val="24"/>
        </w:rPr>
      </w:pPr>
      <w:r w:rsidRPr="00B24947">
        <w:rPr>
          <w:b/>
          <w:sz w:val="24"/>
          <w:szCs w:val="24"/>
        </w:rPr>
        <w:t>муниципальной программы Сосновоборского городского округа</w:t>
      </w:r>
    </w:p>
    <w:p w:rsidR="0010719D" w:rsidRPr="00B24947" w:rsidRDefault="0010719D" w:rsidP="0010719D">
      <w:pPr>
        <w:pStyle w:val="ConsPlusNonformat"/>
        <w:jc w:val="center"/>
        <w:rPr>
          <w:rFonts w:ascii="Times New Roman" w:hAnsi="Times New Roman" w:cs="Times New Roman"/>
          <w:sz w:val="24"/>
          <w:szCs w:val="24"/>
          <w:u w:val="single"/>
        </w:rPr>
      </w:pPr>
      <w:r w:rsidRPr="00B24947">
        <w:rPr>
          <w:rFonts w:ascii="Times New Roman" w:hAnsi="Times New Roman" w:cs="Times New Roman"/>
          <w:sz w:val="24"/>
          <w:szCs w:val="24"/>
          <w:u w:val="single"/>
        </w:rPr>
        <w:t>«Культура Сосновоборского городского округа на 201</w:t>
      </w:r>
      <w:r w:rsidR="00A81508">
        <w:rPr>
          <w:rFonts w:ascii="Times New Roman" w:hAnsi="Times New Roman" w:cs="Times New Roman"/>
          <w:sz w:val="24"/>
          <w:szCs w:val="24"/>
          <w:u w:val="single"/>
        </w:rPr>
        <w:t>8</w:t>
      </w:r>
      <w:r w:rsidRPr="00B24947">
        <w:rPr>
          <w:rFonts w:ascii="Times New Roman" w:hAnsi="Times New Roman" w:cs="Times New Roman"/>
          <w:sz w:val="24"/>
          <w:szCs w:val="24"/>
          <w:u w:val="single"/>
        </w:rPr>
        <w:t>-202</w:t>
      </w:r>
      <w:r w:rsidR="00A81508">
        <w:rPr>
          <w:rFonts w:ascii="Times New Roman" w:hAnsi="Times New Roman" w:cs="Times New Roman"/>
          <w:sz w:val="24"/>
          <w:szCs w:val="24"/>
          <w:u w:val="single"/>
        </w:rPr>
        <w:t>4</w:t>
      </w:r>
      <w:r w:rsidRPr="00B24947">
        <w:rPr>
          <w:rFonts w:ascii="Times New Roman" w:hAnsi="Times New Roman" w:cs="Times New Roman"/>
          <w:sz w:val="24"/>
          <w:szCs w:val="24"/>
          <w:u w:val="single"/>
        </w:rPr>
        <w:t xml:space="preserve"> годы»</w:t>
      </w:r>
    </w:p>
    <w:p w:rsidR="0010719D" w:rsidRPr="00B24947" w:rsidRDefault="0010719D" w:rsidP="0010719D">
      <w:pPr>
        <w:pStyle w:val="ConsPlusNonformat"/>
        <w:jc w:val="center"/>
        <w:rPr>
          <w:sz w:val="24"/>
          <w:szCs w:val="24"/>
        </w:rPr>
      </w:pPr>
    </w:p>
    <w:tbl>
      <w:tblPr>
        <w:tblW w:w="14740" w:type="dxa"/>
        <w:tblInd w:w="103" w:type="dxa"/>
        <w:tblLayout w:type="fixed"/>
        <w:tblLook w:val="04A0"/>
      </w:tblPr>
      <w:tblGrid>
        <w:gridCol w:w="931"/>
        <w:gridCol w:w="3185"/>
        <w:gridCol w:w="1701"/>
        <w:gridCol w:w="1701"/>
        <w:gridCol w:w="1315"/>
        <w:gridCol w:w="1353"/>
        <w:gridCol w:w="1609"/>
        <w:gridCol w:w="1436"/>
        <w:gridCol w:w="1509"/>
      </w:tblGrid>
      <w:tr w:rsidR="00132D49" w:rsidRPr="00132D49" w:rsidTr="00132D49">
        <w:trPr>
          <w:trHeight w:val="288"/>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 xml:space="preserve">№ </w:t>
            </w:r>
            <w:proofErr w:type="spellStart"/>
            <w:proofErr w:type="gramStart"/>
            <w:r w:rsidRPr="00132D49">
              <w:rPr>
                <w:b/>
                <w:bCs/>
                <w:color w:val="000000"/>
                <w:sz w:val="22"/>
                <w:szCs w:val="22"/>
              </w:rPr>
              <w:t>п</w:t>
            </w:r>
            <w:proofErr w:type="spellEnd"/>
            <w:proofErr w:type="gramEnd"/>
            <w:r w:rsidRPr="00132D49">
              <w:rPr>
                <w:b/>
                <w:bCs/>
                <w:color w:val="000000"/>
                <w:sz w:val="22"/>
                <w:szCs w:val="22"/>
              </w:rPr>
              <w:t>/</w:t>
            </w:r>
            <w:proofErr w:type="spellStart"/>
            <w:r w:rsidRPr="00132D49">
              <w:rPr>
                <w:b/>
                <w:bCs/>
                <w:color w:val="000000"/>
                <w:sz w:val="22"/>
                <w:szCs w:val="22"/>
              </w:rPr>
              <w:t>п</w:t>
            </w:r>
            <w:proofErr w:type="spellEnd"/>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Наименование подпрограмм, основных мероприятий, ведомственных целевых программ и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proofErr w:type="gramStart"/>
            <w:r w:rsidRPr="00132D49">
              <w:rPr>
                <w:b/>
                <w:bCs/>
                <w:color w:val="000000"/>
                <w:sz w:val="22"/>
                <w:szCs w:val="22"/>
              </w:rPr>
              <w:t>Ответственный</w:t>
            </w:r>
            <w:proofErr w:type="gramEnd"/>
            <w:r w:rsidRPr="00132D49">
              <w:rPr>
                <w:b/>
                <w:bCs/>
                <w:color w:val="000000"/>
                <w:sz w:val="22"/>
                <w:szCs w:val="22"/>
              </w:rPr>
              <w:t xml:space="preserve"> за реализацию</w:t>
            </w:r>
          </w:p>
        </w:tc>
        <w:tc>
          <w:tcPr>
            <w:tcW w:w="3016" w:type="dxa"/>
            <w:gridSpan w:val="2"/>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Ожидаемый результат реализации мероприятия</w:t>
            </w:r>
          </w:p>
        </w:tc>
        <w:tc>
          <w:tcPr>
            <w:tcW w:w="5907" w:type="dxa"/>
            <w:gridSpan w:val="4"/>
            <w:tcBorders>
              <w:top w:val="single" w:sz="4" w:space="0" w:color="auto"/>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План финансирования на 201</w:t>
            </w:r>
            <w:r>
              <w:rPr>
                <w:b/>
                <w:bCs/>
                <w:color w:val="000000"/>
                <w:sz w:val="22"/>
                <w:szCs w:val="22"/>
              </w:rPr>
              <w:t>9</w:t>
            </w:r>
            <w:r w:rsidRPr="00132D49">
              <w:rPr>
                <w:b/>
                <w:bCs/>
                <w:color w:val="000000"/>
                <w:sz w:val="22"/>
                <w:szCs w:val="22"/>
              </w:rPr>
              <w:t xml:space="preserve"> год, тыс. руб.</w:t>
            </w:r>
          </w:p>
        </w:tc>
      </w:tr>
      <w:tr w:rsidR="00132D49" w:rsidRPr="00132D49" w:rsidTr="00132D49">
        <w:trPr>
          <w:trHeight w:val="288"/>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Категория потребителей услуги</w:t>
            </w:r>
          </w:p>
        </w:tc>
        <w:tc>
          <w:tcPr>
            <w:tcW w:w="131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Кол-во</w:t>
            </w:r>
          </w:p>
        </w:tc>
        <w:tc>
          <w:tcPr>
            <w:tcW w:w="1353" w:type="dxa"/>
            <w:vMerge w:val="restart"/>
            <w:tcBorders>
              <w:top w:val="nil"/>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Областной бюджет</w:t>
            </w:r>
          </w:p>
        </w:tc>
        <w:tc>
          <w:tcPr>
            <w:tcW w:w="1609" w:type="dxa"/>
            <w:vMerge w:val="restart"/>
            <w:tcBorders>
              <w:top w:val="nil"/>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Федеральный бюджет</w:t>
            </w:r>
          </w:p>
        </w:tc>
        <w:tc>
          <w:tcPr>
            <w:tcW w:w="1436" w:type="dxa"/>
            <w:vMerge w:val="restart"/>
            <w:tcBorders>
              <w:top w:val="nil"/>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Местный бюджет</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ИТОГО</w:t>
            </w:r>
          </w:p>
        </w:tc>
      </w:tr>
      <w:tr w:rsidR="00132D49" w:rsidRPr="00132D49" w:rsidTr="00132D49">
        <w:trPr>
          <w:trHeight w:val="564"/>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31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потребителей услуги</w:t>
            </w:r>
          </w:p>
        </w:tc>
        <w:tc>
          <w:tcPr>
            <w:tcW w:w="1353"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c>
          <w:tcPr>
            <w:tcW w:w="1509"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b/>
                <w:bCs/>
                <w:color w:val="000000"/>
                <w:sz w:val="22"/>
                <w:szCs w:val="22"/>
              </w:rPr>
            </w:pPr>
          </w:p>
        </w:tc>
      </w:tr>
      <w:tr w:rsidR="00132D49" w:rsidRPr="00132D49" w:rsidTr="00132D49">
        <w:trPr>
          <w:trHeight w:val="288"/>
        </w:trPr>
        <w:tc>
          <w:tcPr>
            <w:tcW w:w="931" w:type="dxa"/>
            <w:tcBorders>
              <w:top w:val="nil"/>
              <w:left w:val="single" w:sz="4" w:space="0" w:color="auto"/>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1</w:t>
            </w:r>
          </w:p>
        </w:tc>
        <w:tc>
          <w:tcPr>
            <w:tcW w:w="3185"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2</w:t>
            </w:r>
          </w:p>
        </w:tc>
        <w:tc>
          <w:tcPr>
            <w:tcW w:w="1701"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3</w:t>
            </w:r>
          </w:p>
        </w:tc>
        <w:tc>
          <w:tcPr>
            <w:tcW w:w="1701"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4</w:t>
            </w:r>
          </w:p>
        </w:tc>
        <w:tc>
          <w:tcPr>
            <w:tcW w:w="1315"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5</w:t>
            </w:r>
          </w:p>
        </w:tc>
        <w:tc>
          <w:tcPr>
            <w:tcW w:w="1353"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6</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7</w:t>
            </w:r>
          </w:p>
        </w:tc>
        <w:tc>
          <w:tcPr>
            <w:tcW w:w="1436"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8</w:t>
            </w:r>
          </w:p>
        </w:tc>
        <w:tc>
          <w:tcPr>
            <w:tcW w:w="1509" w:type="dxa"/>
            <w:tcBorders>
              <w:top w:val="nil"/>
              <w:left w:val="nil"/>
              <w:bottom w:val="nil"/>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9</w:t>
            </w:r>
          </w:p>
        </w:tc>
      </w:tr>
      <w:tr w:rsidR="00132D49" w:rsidRPr="00132D49" w:rsidTr="00132D49">
        <w:trPr>
          <w:trHeight w:val="300"/>
        </w:trPr>
        <w:tc>
          <w:tcPr>
            <w:tcW w:w="931" w:type="dxa"/>
            <w:tcBorders>
              <w:top w:val="nil"/>
              <w:left w:val="single" w:sz="4" w:space="0" w:color="auto"/>
              <w:bottom w:val="nil"/>
              <w:right w:val="single" w:sz="4" w:space="0" w:color="auto"/>
            </w:tcBorders>
            <w:shd w:val="clear" w:color="auto" w:fill="auto"/>
            <w:hideMark/>
          </w:tcPr>
          <w:p w:rsidR="00132D49" w:rsidRPr="00132D49" w:rsidRDefault="00132D49" w:rsidP="00132D49">
            <w:pPr>
              <w:jc w:val="center"/>
              <w:rPr>
                <w:color w:val="FF0000"/>
                <w:sz w:val="22"/>
                <w:szCs w:val="22"/>
              </w:rPr>
            </w:pPr>
            <w:r w:rsidRPr="00132D49">
              <w:rPr>
                <w:color w:val="FF0000"/>
                <w:sz w:val="22"/>
                <w:szCs w:val="22"/>
              </w:rPr>
              <w:t> </w:t>
            </w:r>
          </w:p>
        </w:tc>
        <w:tc>
          <w:tcPr>
            <w:tcW w:w="3185" w:type="dxa"/>
            <w:tcBorders>
              <w:top w:val="nil"/>
              <w:left w:val="nil"/>
              <w:bottom w:val="nil"/>
              <w:right w:val="single" w:sz="4" w:space="0" w:color="auto"/>
            </w:tcBorders>
            <w:shd w:val="clear" w:color="auto" w:fill="auto"/>
            <w:hideMark/>
          </w:tcPr>
          <w:p w:rsidR="00132D49" w:rsidRPr="00132D49" w:rsidRDefault="00132D49" w:rsidP="00132D49">
            <w:pPr>
              <w:rPr>
                <w:b/>
                <w:bCs/>
                <w:color w:val="000000"/>
                <w:sz w:val="22"/>
                <w:szCs w:val="22"/>
              </w:rPr>
            </w:pPr>
            <w:r w:rsidRPr="00132D49">
              <w:rPr>
                <w:b/>
                <w:bCs/>
                <w:color w:val="000000"/>
                <w:sz w:val="22"/>
                <w:szCs w:val="22"/>
              </w:rPr>
              <w:t>ВСЕГО по программе</w:t>
            </w:r>
          </w:p>
        </w:tc>
        <w:tc>
          <w:tcPr>
            <w:tcW w:w="1701" w:type="dxa"/>
            <w:tcBorders>
              <w:top w:val="nil"/>
              <w:left w:val="nil"/>
              <w:bottom w:val="nil"/>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 </w:t>
            </w:r>
          </w:p>
        </w:tc>
        <w:tc>
          <w:tcPr>
            <w:tcW w:w="1701" w:type="dxa"/>
            <w:tcBorders>
              <w:top w:val="nil"/>
              <w:left w:val="nil"/>
              <w:bottom w:val="nil"/>
              <w:right w:val="single" w:sz="4" w:space="0" w:color="auto"/>
            </w:tcBorders>
            <w:shd w:val="clear" w:color="auto" w:fill="auto"/>
            <w:hideMark/>
          </w:tcPr>
          <w:p w:rsidR="00132D49" w:rsidRPr="00132D49" w:rsidRDefault="00132D49" w:rsidP="00132D49">
            <w:pPr>
              <w:jc w:val="center"/>
              <w:rPr>
                <w:b/>
                <w:bCs/>
                <w:color w:val="000000"/>
                <w:sz w:val="22"/>
                <w:szCs w:val="22"/>
              </w:rPr>
            </w:pPr>
            <w:r w:rsidRPr="00132D49">
              <w:rPr>
                <w:b/>
                <w:bCs/>
                <w:color w:val="000000"/>
                <w:sz w:val="22"/>
                <w:szCs w:val="22"/>
              </w:rPr>
              <w:t> </w:t>
            </w:r>
          </w:p>
        </w:tc>
        <w:tc>
          <w:tcPr>
            <w:tcW w:w="1315" w:type="dxa"/>
            <w:tcBorders>
              <w:top w:val="nil"/>
              <w:left w:val="nil"/>
              <w:bottom w:val="nil"/>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 </w:t>
            </w:r>
          </w:p>
        </w:tc>
        <w:tc>
          <w:tcPr>
            <w:tcW w:w="1353" w:type="dxa"/>
            <w:tcBorders>
              <w:top w:val="nil"/>
              <w:left w:val="nil"/>
              <w:bottom w:val="nil"/>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1 096,00000</w:t>
            </w:r>
          </w:p>
        </w:tc>
        <w:tc>
          <w:tcPr>
            <w:tcW w:w="1609" w:type="dxa"/>
            <w:tcBorders>
              <w:top w:val="nil"/>
              <w:left w:val="nil"/>
              <w:bottom w:val="nil"/>
              <w:right w:val="single" w:sz="4" w:space="0" w:color="auto"/>
            </w:tcBorders>
            <w:shd w:val="clear" w:color="auto" w:fill="auto"/>
            <w:vAlign w:val="bottom"/>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nil"/>
              <w:left w:val="nil"/>
              <w:bottom w:val="nil"/>
              <w:right w:val="single" w:sz="4" w:space="0" w:color="auto"/>
            </w:tcBorders>
            <w:shd w:val="clear" w:color="auto" w:fill="auto"/>
            <w:vAlign w:val="bottom"/>
            <w:hideMark/>
          </w:tcPr>
          <w:p w:rsidR="00132D49" w:rsidRPr="00132D49" w:rsidRDefault="00132D49" w:rsidP="00FD2C10">
            <w:pPr>
              <w:ind w:left="-132" w:right="-207"/>
              <w:jc w:val="center"/>
              <w:rPr>
                <w:b/>
                <w:bCs/>
                <w:color w:val="000000"/>
                <w:sz w:val="22"/>
                <w:szCs w:val="22"/>
              </w:rPr>
            </w:pPr>
            <w:r w:rsidRPr="00132D49">
              <w:rPr>
                <w:b/>
                <w:bCs/>
                <w:color w:val="000000"/>
                <w:sz w:val="22"/>
                <w:szCs w:val="22"/>
              </w:rPr>
              <w:t>216 293,92790</w:t>
            </w:r>
          </w:p>
        </w:tc>
        <w:tc>
          <w:tcPr>
            <w:tcW w:w="1509" w:type="dxa"/>
            <w:tcBorders>
              <w:top w:val="single" w:sz="4" w:space="0" w:color="auto"/>
              <w:left w:val="nil"/>
              <w:bottom w:val="nil"/>
              <w:right w:val="single" w:sz="4" w:space="0" w:color="auto"/>
            </w:tcBorders>
            <w:shd w:val="clear" w:color="auto" w:fill="auto"/>
            <w:vAlign w:val="bottom"/>
            <w:hideMark/>
          </w:tcPr>
          <w:p w:rsidR="00132D49" w:rsidRPr="00132D49" w:rsidRDefault="00132D49" w:rsidP="00FD2C10">
            <w:pPr>
              <w:ind w:left="-151"/>
              <w:jc w:val="center"/>
              <w:rPr>
                <w:b/>
                <w:bCs/>
                <w:color w:val="000000"/>
                <w:sz w:val="22"/>
                <w:szCs w:val="22"/>
              </w:rPr>
            </w:pPr>
            <w:r w:rsidRPr="00132D49">
              <w:rPr>
                <w:b/>
                <w:bCs/>
                <w:color w:val="000000"/>
                <w:sz w:val="22"/>
                <w:szCs w:val="22"/>
              </w:rPr>
              <w:t>217 389,92790</w:t>
            </w:r>
          </w:p>
        </w:tc>
      </w:tr>
      <w:tr w:rsidR="00132D49" w:rsidRPr="00132D49" w:rsidTr="00132D49">
        <w:trPr>
          <w:trHeight w:val="840"/>
        </w:trPr>
        <w:tc>
          <w:tcPr>
            <w:tcW w:w="9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w:t>
            </w:r>
          </w:p>
        </w:tc>
        <w:tc>
          <w:tcPr>
            <w:tcW w:w="3185" w:type="dxa"/>
            <w:tcBorders>
              <w:top w:val="single" w:sz="8" w:space="0" w:color="auto"/>
              <w:left w:val="nil"/>
              <w:bottom w:val="single" w:sz="8" w:space="0" w:color="auto"/>
              <w:right w:val="single" w:sz="4" w:space="0" w:color="auto"/>
            </w:tcBorders>
            <w:shd w:val="clear" w:color="auto" w:fill="auto"/>
            <w:vAlign w:val="center"/>
            <w:hideMark/>
          </w:tcPr>
          <w:p w:rsidR="00132D49" w:rsidRPr="00132D49" w:rsidRDefault="00132D49" w:rsidP="00132D49">
            <w:pPr>
              <w:rPr>
                <w:b/>
                <w:bCs/>
                <w:color w:val="000000"/>
                <w:sz w:val="22"/>
                <w:szCs w:val="22"/>
              </w:rPr>
            </w:pPr>
            <w:r w:rsidRPr="00132D49">
              <w:rPr>
                <w:b/>
                <w:bCs/>
                <w:color w:val="000000"/>
                <w:sz w:val="22"/>
                <w:szCs w:val="22"/>
              </w:rPr>
              <w:t>Подпрограмма 1 "Библиотечное обслуживание и популяризация чтения"</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Отдел культуры</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15" w:type="dxa"/>
            <w:tcBorders>
              <w:top w:val="single" w:sz="8" w:space="0" w:color="auto"/>
              <w:left w:val="nil"/>
              <w:bottom w:val="single" w:sz="8" w:space="0" w:color="auto"/>
              <w:right w:val="nil"/>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18 318,10500</w:t>
            </w:r>
          </w:p>
        </w:tc>
        <w:tc>
          <w:tcPr>
            <w:tcW w:w="1509" w:type="dxa"/>
            <w:tcBorders>
              <w:top w:val="single" w:sz="8"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18 318,10500</w:t>
            </w:r>
          </w:p>
        </w:tc>
      </w:tr>
      <w:tr w:rsidR="00132D49" w:rsidRPr="00132D49" w:rsidTr="00132D49">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1.1.</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proofErr w:type="spellStart"/>
            <w:r w:rsidRPr="00132D49">
              <w:rPr>
                <w:color w:val="000000"/>
                <w:sz w:val="22"/>
                <w:szCs w:val="22"/>
              </w:rPr>
              <w:t>Основоное</w:t>
            </w:r>
            <w:proofErr w:type="spellEnd"/>
            <w:r w:rsidRPr="00132D49">
              <w:rPr>
                <w:color w:val="000000"/>
                <w:sz w:val="22"/>
                <w:szCs w:val="22"/>
              </w:rPr>
              <w:t xml:space="preserve"> мероприятие "Библиотечное обслуживание" (муниципальное задание)</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10000</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17 583,04200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17 583,04200</w:t>
            </w:r>
          </w:p>
        </w:tc>
      </w:tr>
      <w:tr w:rsidR="00132D49" w:rsidRPr="00132D49" w:rsidTr="00132D49">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Основное мероприятие "Комплектование книжных фондов"</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505,00000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505,00000</w:t>
            </w:r>
          </w:p>
        </w:tc>
      </w:tr>
      <w:tr w:rsidR="00132D49" w:rsidRPr="00132D49" w:rsidTr="00132D49">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Основное мероприятие "Популяризация чтения и деятельности библиотек"</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230,06300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230,06300</w:t>
            </w:r>
          </w:p>
        </w:tc>
      </w:tr>
      <w:tr w:rsidR="00132D49" w:rsidRPr="00132D49" w:rsidTr="00132D49">
        <w:trPr>
          <w:trHeight w:val="122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1.3.1</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proofErr w:type="spellStart"/>
            <w:r w:rsidRPr="00132D49">
              <w:rPr>
                <w:color w:val="000000"/>
                <w:sz w:val="22"/>
                <w:szCs w:val="22"/>
              </w:rPr>
              <w:t>v</w:t>
            </w:r>
            <w:proofErr w:type="spellEnd"/>
            <w:r w:rsidRPr="00132D49">
              <w:rPr>
                <w:color w:val="000000"/>
                <w:sz w:val="22"/>
                <w:szCs w:val="22"/>
              </w:rPr>
              <w:t xml:space="preserve"> Организация «Центра правовой информации»;</w:t>
            </w:r>
            <w:r w:rsidRPr="00132D49">
              <w:rPr>
                <w:color w:val="000000"/>
                <w:sz w:val="22"/>
                <w:szCs w:val="22"/>
              </w:rPr>
              <w:br/>
            </w:r>
            <w:proofErr w:type="spellStart"/>
            <w:r w:rsidRPr="00132D49">
              <w:rPr>
                <w:color w:val="000000"/>
                <w:sz w:val="22"/>
                <w:szCs w:val="22"/>
              </w:rPr>
              <w:t>v</w:t>
            </w:r>
            <w:proofErr w:type="spellEnd"/>
            <w:r w:rsidRPr="00132D49">
              <w:rPr>
                <w:color w:val="000000"/>
                <w:sz w:val="22"/>
                <w:szCs w:val="22"/>
              </w:rPr>
              <w:t xml:space="preserve"> Организация и обеспечение работы выставочного зала</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160,06300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160,06300</w:t>
            </w:r>
          </w:p>
        </w:tc>
      </w:tr>
      <w:tr w:rsidR="00132D49" w:rsidRPr="00132D49" w:rsidTr="00FD2C10">
        <w:trPr>
          <w:trHeight w:val="85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1.3.2</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 xml:space="preserve">Поддержка клубных формирований МБУ "СГПБ" </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Участники клубных формирований</w:t>
            </w:r>
          </w:p>
        </w:tc>
        <w:tc>
          <w:tcPr>
            <w:tcW w:w="1315"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188</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r>
      <w:tr w:rsidR="00132D49" w:rsidRPr="00132D49" w:rsidTr="00FD2C10">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lastRenderedPageBreak/>
              <w:t>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9C343E" w:rsidP="00132D49">
            <w:pPr>
              <w:rPr>
                <w:b/>
                <w:bCs/>
                <w:color w:val="000000"/>
                <w:sz w:val="22"/>
                <w:szCs w:val="22"/>
              </w:rPr>
            </w:pPr>
            <w:r>
              <w:rPr>
                <w:b/>
                <w:bCs/>
                <w:color w:val="000000"/>
                <w:sz w:val="22"/>
                <w:szCs w:val="22"/>
              </w:rPr>
              <w:t>Подпрограмма 2 "</w:t>
            </w:r>
            <w:r w:rsidR="00132D49" w:rsidRPr="00132D49">
              <w:rPr>
                <w:b/>
                <w:bCs/>
                <w:color w:val="000000"/>
                <w:sz w:val="22"/>
                <w:szCs w:val="22"/>
              </w:rPr>
              <w:t>Сохранение и охрана исторического наследия"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b/>
                <w:bCs/>
                <w:color w:val="000000"/>
                <w:sz w:val="22"/>
                <w:szCs w:val="22"/>
              </w:rPr>
            </w:pPr>
            <w:r w:rsidRPr="00132D49">
              <w:rPr>
                <w:b/>
                <w:b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1 500,00000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1 500,00000</w:t>
            </w:r>
          </w:p>
        </w:tc>
      </w:tr>
      <w:tr w:rsidR="00132D49" w:rsidRPr="00132D49" w:rsidTr="00FD2C10">
        <w:trPr>
          <w:trHeight w:val="840"/>
        </w:trPr>
        <w:tc>
          <w:tcPr>
            <w:tcW w:w="9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FD2C10">
            <w:pPr>
              <w:rPr>
                <w:color w:val="000000"/>
                <w:sz w:val="22"/>
                <w:szCs w:val="22"/>
              </w:rPr>
            </w:pPr>
            <w:r w:rsidRPr="00132D49">
              <w:rPr>
                <w:color w:val="000000"/>
                <w:sz w:val="22"/>
                <w:szCs w:val="22"/>
              </w:rPr>
              <w:t>Основное мероприятие "Сохранение объектов культурного наследия"</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1 500,00000</w:t>
            </w:r>
          </w:p>
        </w:tc>
        <w:tc>
          <w:tcPr>
            <w:tcW w:w="1509" w:type="dxa"/>
            <w:tcBorders>
              <w:top w:val="single" w:sz="4" w:space="0" w:color="auto"/>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1 500,00000</w:t>
            </w:r>
          </w:p>
        </w:tc>
      </w:tr>
      <w:tr w:rsidR="00132D49" w:rsidRPr="00132D49" w:rsidTr="00132D49">
        <w:trPr>
          <w:trHeight w:val="84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2.1.1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 xml:space="preserve">Проведение текущего ремонта </w:t>
            </w:r>
            <w:proofErr w:type="gramStart"/>
            <w:r w:rsidRPr="00132D49">
              <w:rPr>
                <w:color w:val="000000"/>
                <w:sz w:val="22"/>
                <w:szCs w:val="22"/>
              </w:rPr>
              <w:t>ДИК</w:t>
            </w:r>
            <w:proofErr w:type="gramEnd"/>
            <w:r w:rsidRPr="00132D49">
              <w:rPr>
                <w:color w:val="000000"/>
                <w:sz w:val="22"/>
                <w:szCs w:val="22"/>
              </w:rPr>
              <w:t xml:space="preserve"> "Андерсенград" в рамках охранного обязательства</w:t>
            </w:r>
          </w:p>
        </w:tc>
        <w:tc>
          <w:tcPr>
            <w:tcW w:w="1701"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1 500,00000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1 500,00000</w:t>
            </w:r>
          </w:p>
        </w:tc>
      </w:tr>
      <w:tr w:rsidR="00132D49" w:rsidRPr="00132D49" w:rsidTr="00132D49">
        <w:trPr>
          <w:trHeight w:val="840"/>
        </w:trPr>
        <w:tc>
          <w:tcPr>
            <w:tcW w:w="931" w:type="dxa"/>
            <w:tcBorders>
              <w:top w:val="nil"/>
              <w:left w:val="single" w:sz="8"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2.2.</w:t>
            </w:r>
          </w:p>
        </w:tc>
        <w:tc>
          <w:tcPr>
            <w:tcW w:w="3185" w:type="dxa"/>
            <w:tcBorders>
              <w:top w:val="nil"/>
              <w:left w:val="nil"/>
              <w:bottom w:val="nil"/>
              <w:right w:val="single" w:sz="4" w:space="0" w:color="auto"/>
            </w:tcBorders>
            <w:shd w:val="clear" w:color="auto" w:fill="auto"/>
            <w:vAlign w:val="bottom"/>
            <w:hideMark/>
          </w:tcPr>
          <w:p w:rsidR="00132D49" w:rsidRPr="00132D49" w:rsidRDefault="00132D49" w:rsidP="00FD2C10">
            <w:pPr>
              <w:rPr>
                <w:color w:val="000000"/>
                <w:sz w:val="22"/>
                <w:szCs w:val="22"/>
              </w:rPr>
            </w:pPr>
            <w:r w:rsidRPr="00132D49">
              <w:rPr>
                <w:color w:val="000000"/>
                <w:sz w:val="22"/>
                <w:szCs w:val="22"/>
              </w:rPr>
              <w:t>Основное меропри</w:t>
            </w:r>
            <w:r w:rsidR="00FD2C10">
              <w:rPr>
                <w:color w:val="000000"/>
                <w:sz w:val="22"/>
                <w:szCs w:val="22"/>
              </w:rPr>
              <w:t>ят</w:t>
            </w:r>
            <w:r w:rsidRPr="00132D49">
              <w:rPr>
                <w:color w:val="000000"/>
                <w:sz w:val="22"/>
                <w:szCs w:val="22"/>
              </w:rPr>
              <w:t>ие "Обеспечение охраны объектов культурного наследия"</w:t>
            </w:r>
          </w:p>
        </w:tc>
        <w:tc>
          <w:tcPr>
            <w:tcW w:w="1701" w:type="dxa"/>
            <w:tcBorders>
              <w:top w:val="nil"/>
              <w:left w:val="nil"/>
              <w:bottom w:val="nil"/>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nil"/>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509" w:type="dxa"/>
            <w:tcBorders>
              <w:top w:val="nil"/>
              <w:left w:val="nil"/>
              <w:bottom w:val="nil"/>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r>
      <w:tr w:rsidR="00132D49" w:rsidRPr="00132D49" w:rsidTr="00132D49">
        <w:trPr>
          <w:trHeight w:val="576"/>
        </w:trPr>
        <w:tc>
          <w:tcPr>
            <w:tcW w:w="93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2.2.1</w:t>
            </w:r>
          </w:p>
        </w:tc>
        <w:tc>
          <w:tcPr>
            <w:tcW w:w="3185" w:type="dxa"/>
            <w:tcBorders>
              <w:top w:val="single" w:sz="4" w:space="0" w:color="auto"/>
              <w:left w:val="nil"/>
              <w:bottom w:val="single" w:sz="8"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 xml:space="preserve">Организация круглосуточной охраны </w:t>
            </w:r>
            <w:proofErr w:type="gramStart"/>
            <w:r w:rsidRPr="00132D49">
              <w:rPr>
                <w:color w:val="000000"/>
                <w:sz w:val="22"/>
                <w:szCs w:val="22"/>
              </w:rPr>
              <w:t>ДИК</w:t>
            </w:r>
            <w:proofErr w:type="gramEnd"/>
            <w:r w:rsidRPr="00132D49">
              <w:rPr>
                <w:color w:val="000000"/>
                <w:sz w:val="22"/>
                <w:szCs w:val="22"/>
              </w:rPr>
              <w:t xml:space="preserve"> "Андерсенград"</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8"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8"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8"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r>
      <w:tr w:rsidR="00132D49" w:rsidRPr="00132D49" w:rsidTr="00FD2C10">
        <w:trPr>
          <w:trHeight w:val="437"/>
        </w:trPr>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3.</w:t>
            </w:r>
          </w:p>
        </w:tc>
        <w:tc>
          <w:tcPr>
            <w:tcW w:w="3185" w:type="dxa"/>
            <w:tcBorders>
              <w:top w:val="nil"/>
              <w:left w:val="nil"/>
              <w:bottom w:val="single" w:sz="8" w:space="0" w:color="auto"/>
              <w:right w:val="single" w:sz="4" w:space="0" w:color="auto"/>
            </w:tcBorders>
            <w:shd w:val="clear" w:color="auto" w:fill="auto"/>
            <w:vAlign w:val="bottom"/>
            <w:hideMark/>
          </w:tcPr>
          <w:p w:rsidR="00132D49" w:rsidRPr="00132D49" w:rsidRDefault="00132D49" w:rsidP="00132D49">
            <w:pPr>
              <w:rPr>
                <w:b/>
                <w:bCs/>
                <w:color w:val="000000"/>
                <w:sz w:val="22"/>
                <w:szCs w:val="22"/>
              </w:rPr>
            </w:pPr>
            <w:r w:rsidRPr="00132D49">
              <w:rPr>
                <w:b/>
                <w:bCs/>
                <w:color w:val="000000"/>
                <w:sz w:val="22"/>
                <w:szCs w:val="22"/>
              </w:rPr>
              <w:t xml:space="preserve">Подпрограмма </w:t>
            </w:r>
            <w:r w:rsidR="00D72765">
              <w:rPr>
                <w:b/>
                <w:bCs/>
                <w:color w:val="000000"/>
                <w:sz w:val="22"/>
                <w:szCs w:val="22"/>
              </w:rPr>
              <w:t xml:space="preserve">3 </w:t>
            </w:r>
            <w:r w:rsidRPr="00132D49">
              <w:rPr>
                <w:b/>
                <w:bCs/>
                <w:color w:val="000000"/>
                <w:sz w:val="22"/>
                <w:szCs w:val="22"/>
              </w:rPr>
              <w:t>"Музейная деятельность"</w:t>
            </w:r>
          </w:p>
        </w:tc>
        <w:tc>
          <w:tcPr>
            <w:tcW w:w="1701" w:type="dxa"/>
            <w:tcBorders>
              <w:top w:val="nil"/>
              <w:left w:val="nil"/>
              <w:bottom w:val="single" w:sz="8" w:space="0" w:color="auto"/>
              <w:right w:val="nil"/>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Отдел культуры</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rsidR="00132D49" w:rsidRPr="00132D49" w:rsidRDefault="00132D49" w:rsidP="00132D49">
            <w:pPr>
              <w:jc w:val="center"/>
              <w:rPr>
                <w:b/>
                <w:bCs/>
                <w:color w:val="000000"/>
                <w:sz w:val="22"/>
                <w:szCs w:val="22"/>
              </w:rPr>
            </w:pPr>
            <w:r w:rsidRPr="00132D49">
              <w:rPr>
                <w:b/>
                <w:bCs/>
                <w:color w:val="000000"/>
                <w:sz w:val="22"/>
                <w:szCs w:val="22"/>
              </w:rPr>
              <w:t>жители города</w:t>
            </w:r>
          </w:p>
        </w:tc>
        <w:tc>
          <w:tcPr>
            <w:tcW w:w="1315" w:type="dxa"/>
            <w:tcBorders>
              <w:top w:val="nil"/>
              <w:left w:val="nil"/>
              <w:bottom w:val="single" w:sz="8" w:space="0" w:color="auto"/>
              <w:right w:val="nil"/>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53" w:type="dxa"/>
            <w:tcBorders>
              <w:top w:val="nil"/>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609" w:type="dxa"/>
            <w:tcBorders>
              <w:top w:val="nil"/>
              <w:left w:val="nil"/>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nil"/>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15 957,24400</w:t>
            </w:r>
          </w:p>
        </w:tc>
        <w:tc>
          <w:tcPr>
            <w:tcW w:w="1509" w:type="dxa"/>
            <w:tcBorders>
              <w:top w:val="nil"/>
              <w:left w:val="nil"/>
              <w:bottom w:val="single" w:sz="8" w:space="0" w:color="auto"/>
              <w:right w:val="single" w:sz="8"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15 957,24400</w:t>
            </w:r>
          </w:p>
        </w:tc>
      </w:tr>
      <w:tr w:rsidR="00132D49" w:rsidRPr="00132D49" w:rsidTr="00132D49">
        <w:trPr>
          <w:trHeight w:val="138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xml:space="preserve">3.1. </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FD2C10" w:rsidP="00132D49">
            <w:pPr>
              <w:rPr>
                <w:i/>
                <w:iCs/>
                <w:color w:val="000000"/>
                <w:sz w:val="22"/>
                <w:szCs w:val="22"/>
              </w:rPr>
            </w:pPr>
            <w:r>
              <w:rPr>
                <w:i/>
                <w:iCs/>
                <w:color w:val="000000"/>
                <w:sz w:val="22"/>
                <w:szCs w:val="22"/>
              </w:rPr>
              <w:t xml:space="preserve">Основное мероприятие </w:t>
            </w:r>
            <w:r w:rsidR="00132D49" w:rsidRPr="00132D49">
              <w:rPr>
                <w:i/>
                <w:iCs/>
                <w:color w:val="000000"/>
                <w:sz w:val="22"/>
                <w:szCs w:val="22"/>
              </w:rPr>
              <w:t>Музейное обслуживание населения, обеспечение сохраннос</w:t>
            </w:r>
            <w:r>
              <w:rPr>
                <w:i/>
                <w:iCs/>
                <w:color w:val="000000"/>
                <w:sz w:val="22"/>
                <w:szCs w:val="22"/>
              </w:rPr>
              <w:t>ти музейных фондов</w:t>
            </w:r>
            <w:r w:rsidR="00132D49" w:rsidRPr="00132D49">
              <w:rPr>
                <w:i/>
                <w:iCs/>
                <w:color w:val="000000"/>
                <w:sz w:val="22"/>
                <w:szCs w:val="22"/>
              </w:rPr>
              <w:t xml:space="preserve"> (муниципальное задание)</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6 458,52500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6 458,52500</w:t>
            </w:r>
          </w:p>
        </w:tc>
      </w:tr>
      <w:tr w:rsidR="00132D49" w:rsidRPr="00132D49" w:rsidTr="00FD2C10">
        <w:trPr>
          <w:trHeight w:val="645"/>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3.2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Основное мероприятие "Популяризация военно-исторического наследия"</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173,88900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173,88900</w:t>
            </w:r>
          </w:p>
        </w:tc>
      </w:tr>
      <w:tr w:rsidR="00132D49" w:rsidRPr="00132D49" w:rsidTr="00FD2C10">
        <w:trPr>
          <w:trHeight w:val="58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3.2.1</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Поддержка клубных формирований   МБУК «СГМ»</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Участники клубных формирований</w:t>
            </w:r>
          </w:p>
        </w:tc>
        <w:tc>
          <w:tcPr>
            <w:tcW w:w="1315"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w:t>
            </w:r>
          </w:p>
        </w:tc>
      </w:tr>
      <w:tr w:rsidR="00132D49" w:rsidRPr="00132D49" w:rsidTr="00FD2C10">
        <w:trPr>
          <w:trHeight w:val="220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3.2.2</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proofErr w:type="spellStart"/>
            <w:proofErr w:type="gramStart"/>
            <w:r w:rsidRPr="00132D49">
              <w:rPr>
                <w:color w:val="000000"/>
                <w:sz w:val="22"/>
                <w:szCs w:val="22"/>
              </w:rPr>
              <w:t>v</w:t>
            </w:r>
            <w:proofErr w:type="spellEnd"/>
            <w:r w:rsidRPr="00132D49">
              <w:rPr>
                <w:color w:val="000000"/>
                <w:sz w:val="22"/>
                <w:szCs w:val="22"/>
              </w:rPr>
              <w:t xml:space="preserve"> Постоянное экспозиционное обслуживание;</w:t>
            </w:r>
            <w:r w:rsidRPr="00132D49">
              <w:rPr>
                <w:color w:val="000000"/>
                <w:sz w:val="22"/>
                <w:szCs w:val="22"/>
              </w:rPr>
              <w:br/>
            </w:r>
            <w:proofErr w:type="spellStart"/>
            <w:r w:rsidRPr="00132D49">
              <w:rPr>
                <w:color w:val="000000"/>
                <w:sz w:val="22"/>
                <w:szCs w:val="22"/>
              </w:rPr>
              <w:t>v</w:t>
            </w:r>
            <w:proofErr w:type="spellEnd"/>
            <w:r w:rsidRPr="00132D49">
              <w:rPr>
                <w:color w:val="000000"/>
                <w:sz w:val="22"/>
                <w:szCs w:val="22"/>
              </w:rPr>
              <w:t xml:space="preserve"> Выставки, экскурсии, экспедиции, ритуалы, акции, лекции, тематические программы;</w:t>
            </w:r>
            <w:r w:rsidRPr="00132D49">
              <w:rPr>
                <w:color w:val="000000"/>
                <w:sz w:val="22"/>
                <w:szCs w:val="22"/>
              </w:rPr>
              <w:br/>
            </w:r>
            <w:proofErr w:type="spellStart"/>
            <w:r w:rsidRPr="00132D49">
              <w:rPr>
                <w:color w:val="000000"/>
                <w:sz w:val="22"/>
                <w:szCs w:val="22"/>
              </w:rPr>
              <w:t>v</w:t>
            </w:r>
            <w:proofErr w:type="spellEnd"/>
            <w:r w:rsidRPr="00132D49">
              <w:rPr>
                <w:color w:val="000000"/>
                <w:sz w:val="22"/>
                <w:szCs w:val="22"/>
              </w:rPr>
              <w:t xml:space="preserve"> Пополнение музейных фондов</w:t>
            </w:r>
            <w:proofErr w:type="gramEnd"/>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73,76500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73,76500</w:t>
            </w:r>
          </w:p>
        </w:tc>
      </w:tr>
      <w:tr w:rsidR="00132D49" w:rsidRPr="00132D49" w:rsidTr="00A8244E">
        <w:trPr>
          <w:trHeight w:val="485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FD2C10">
            <w:pPr>
              <w:jc w:val="center"/>
              <w:rPr>
                <w:color w:val="000000"/>
                <w:sz w:val="22"/>
                <w:szCs w:val="22"/>
              </w:rPr>
            </w:pPr>
            <w:r w:rsidRPr="00132D49">
              <w:rPr>
                <w:color w:val="000000"/>
                <w:sz w:val="22"/>
                <w:szCs w:val="22"/>
              </w:rPr>
              <w:lastRenderedPageBreak/>
              <w:t>3.2.</w:t>
            </w:r>
            <w:r w:rsidR="00FD2C10">
              <w:rPr>
                <w:color w:val="000000"/>
                <w:sz w:val="22"/>
                <w:szCs w:val="22"/>
              </w:rPr>
              <w:t>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spacing w:after="240"/>
              <w:rPr>
                <w:color w:val="000000"/>
                <w:sz w:val="22"/>
                <w:szCs w:val="22"/>
              </w:rPr>
            </w:pPr>
            <w:r w:rsidRPr="00132D49">
              <w:rPr>
                <w:color w:val="000000"/>
                <w:sz w:val="22"/>
                <w:szCs w:val="22"/>
              </w:rPr>
              <w:t>Городские мероприятия:                  - Городской торжественный митинг «День снятия блокады Ленинграда»;</w:t>
            </w:r>
            <w:r w:rsidRPr="00132D49">
              <w:rPr>
                <w:color w:val="000000"/>
                <w:sz w:val="22"/>
                <w:szCs w:val="22"/>
              </w:rPr>
              <w:br/>
              <w:t>- Городской митинг «День Памяти моряков подводников»;</w:t>
            </w:r>
            <w:r w:rsidRPr="00132D49">
              <w:rPr>
                <w:color w:val="000000"/>
                <w:sz w:val="22"/>
                <w:szCs w:val="22"/>
              </w:rPr>
              <w:br/>
              <w:t>- Городской митинг «День жертв ядерных аварий и катастроф»;</w:t>
            </w:r>
            <w:r w:rsidRPr="00132D49">
              <w:rPr>
                <w:color w:val="000000"/>
                <w:sz w:val="22"/>
                <w:szCs w:val="22"/>
              </w:rPr>
              <w:br/>
              <w:t>- Городской митинг «День памяти и скорби»;</w:t>
            </w:r>
            <w:r w:rsidRPr="00132D49">
              <w:rPr>
                <w:color w:val="000000"/>
                <w:sz w:val="22"/>
                <w:szCs w:val="22"/>
              </w:rPr>
              <w:br/>
              <w:t xml:space="preserve">- Городской митинг «День образования </w:t>
            </w:r>
            <w:proofErr w:type="spellStart"/>
            <w:r w:rsidRPr="00132D49">
              <w:rPr>
                <w:color w:val="000000"/>
                <w:sz w:val="22"/>
                <w:szCs w:val="22"/>
              </w:rPr>
              <w:t>Ораниенбаумского</w:t>
            </w:r>
            <w:proofErr w:type="spellEnd"/>
            <w:r w:rsidRPr="00132D49">
              <w:rPr>
                <w:color w:val="000000"/>
                <w:sz w:val="22"/>
                <w:szCs w:val="22"/>
              </w:rPr>
              <w:t xml:space="preserve"> плацдарма»;</w:t>
            </w:r>
            <w:r w:rsidRPr="00132D49">
              <w:rPr>
                <w:color w:val="000000"/>
                <w:sz w:val="22"/>
                <w:szCs w:val="22"/>
              </w:rPr>
              <w:br/>
              <w:t>- Патриотическая акция, посвященная прорыву блокады.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МБУК "СГМ"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r>
      <w:tr w:rsidR="00132D49" w:rsidRPr="00132D49" w:rsidTr="00132D49">
        <w:trPr>
          <w:trHeight w:val="138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FD2C10">
            <w:pPr>
              <w:jc w:val="center"/>
              <w:rPr>
                <w:color w:val="000000"/>
                <w:sz w:val="22"/>
                <w:szCs w:val="22"/>
              </w:rPr>
            </w:pPr>
            <w:r w:rsidRPr="00132D49">
              <w:rPr>
                <w:color w:val="000000"/>
                <w:sz w:val="22"/>
                <w:szCs w:val="22"/>
              </w:rPr>
              <w:t>3.2.</w:t>
            </w:r>
            <w:r w:rsidR="00FD2C10">
              <w:rPr>
                <w:color w:val="000000"/>
                <w:sz w:val="22"/>
                <w:szCs w:val="22"/>
              </w:rPr>
              <w:t>4</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Городские акции «Зажги свечу Памяти» и ритуалы возложения цветов на мемориале «Защитникам Отечества» (8 мая и 22 июня, 28 февраля)</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18,12400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18,12400</w:t>
            </w:r>
          </w:p>
        </w:tc>
      </w:tr>
      <w:tr w:rsidR="00132D49" w:rsidRPr="00132D49" w:rsidTr="00132D49">
        <w:trPr>
          <w:trHeight w:val="1116"/>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3.3</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Основное мероприятие "Модернизация муниципального музея Сосновоборского городского округа"</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Отдел культуры</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9 324,83000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9 324,83000</w:t>
            </w:r>
          </w:p>
        </w:tc>
      </w:tr>
      <w:tr w:rsidR="00132D49" w:rsidRPr="00132D49" w:rsidTr="00FD2C10">
        <w:trPr>
          <w:trHeight w:val="576"/>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3.3.1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Строительство нового здания для Сосновоборского музея</w:t>
            </w:r>
          </w:p>
        </w:tc>
        <w:tc>
          <w:tcPr>
            <w:tcW w:w="1701"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ОКС</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9 324,83000</w:t>
            </w:r>
          </w:p>
        </w:tc>
        <w:tc>
          <w:tcPr>
            <w:tcW w:w="1509"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9 324,83000</w:t>
            </w:r>
          </w:p>
        </w:tc>
      </w:tr>
      <w:tr w:rsidR="00132D49" w:rsidRPr="00132D49" w:rsidTr="00FD2C10">
        <w:trPr>
          <w:trHeight w:val="117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rPr>
                <w:b/>
                <w:bCs/>
                <w:color w:val="000000"/>
                <w:sz w:val="22"/>
                <w:szCs w:val="22"/>
              </w:rPr>
            </w:pPr>
            <w:r w:rsidRPr="00132D49">
              <w:rPr>
                <w:b/>
                <w:bCs/>
                <w:color w:val="000000"/>
                <w:sz w:val="22"/>
                <w:szCs w:val="22"/>
              </w:rPr>
              <w:t xml:space="preserve">Подпрограмма </w:t>
            </w:r>
            <w:r w:rsidR="00D72765">
              <w:rPr>
                <w:b/>
                <w:bCs/>
                <w:color w:val="000000"/>
                <w:sz w:val="22"/>
                <w:szCs w:val="22"/>
              </w:rPr>
              <w:t xml:space="preserve">4 </w:t>
            </w:r>
            <w:r w:rsidRPr="00132D49">
              <w:rPr>
                <w:b/>
                <w:bCs/>
                <w:color w:val="000000"/>
                <w:sz w:val="22"/>
                <w:szCs w:val="22"/>
              </w:rPr>
              <w:t xml:space="preserve">"Профессиональное искусство, народное творчество и </w:t>
            </w:r>
            <w:proofErr w:type="spellStart"/>
            <w:r w:rsidRPr="00132D49">
              <w:rPr>
                <w:b/>
                <w:bCs/>
                <w:color w:val="000000"/>
                <w:sz w:val="22"/>
                <w:szCs w:val="22"/>
              </w:rPr>
              <w:t>культурно-досуговая</w:t>
            </w:r>
            <w:proofErr w:type="spellEnd"/>
            <w:r w:rsidRPr="00132D49">
              <w:rPr>
                <w:b/>
                <w:bCs/>
                <w:color w:val="000000"/>
                <w:sz w:val="22"/>
                <w:szCs w:val="22"/>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b/>
                <w:bCs/>
                <w:color w:val="000000"/>
                <w:sz w:val="22"/>
                <w:szCs w:val="22"/>
              </w:rPr>
            </w:pPr>
            <w:r w:rsidRPr="00132D49">
              <w:rPr>
                <w:b/>
                <w:b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1 096,00000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97 212,30190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98 308,30190</w:t>
            </w:r>
          </w:p>
        </w:tc>
      </w:tr>
      <w:tr w:rsidR="00132D49" w:rsidRPr="00132D49" w:rsidTr="00FD2C10">
        <w:trPr>
          <w:trHeight w:val="1944"/>
        </w:trPr>
        <w:tc>
          <w:tcPr>
            <w:tcW w:w="93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lastRenderedPageBreak/>
              <w:t>4.1</w:t>
            </w:r>
          </w:p>
        </w:tc>
        <w:tc>
          <w:tcPr>
            <w:tcW w:w="3185" w:type="dxa"/>
            <w:tcBorders>
              <w:top w:val="single" w:sz="4" w:space="0" w:color="auto"/>
              <w:left w:val="nil"/>
              <w:bottom w:val="nil"/>
              <w:right w:val="single" w:sz="4" w:space="0" w:color="auto"/>
            </w:tcBorders>
            <w:shd w:val="clear" w:color="000000" w:fill="DBEEF3"/>
            <w:vAlign w:val="bottom"/>
            <w:hideMark/>
          </w:tcPr>
          <w:p w:rsidR="00132D49" w:rsidRPr="00132D49" w:rsidRDefault="00132D49" w:rsidP="00FD2C10">
            <w:pPr>
              <w:rPr>
                <w:color w:val="000000"/>
                <w:sz w:val="22"/>
                <w:szCs w:val="22"/>
              </w:rPr>
            </w:pPr>
            <w:r w:rsidRPr="00132D49">
              <w:rPr>
                <w:color w:val="000000"/>
                <w:sz w:val="22"/>
                <w:szCs w:val="22"/>
              </w:rPr>
              <w:t>Основное меропри</w:t>
            </w:r>
            <w:r w:rsidR="00FD2C10">
              <w:rPr>
                <w:color w:val="000000"/>
                <w:sz w:val="22"/>
                <w:szCs w:val="22"/>
              </w:rPr>
              <w:t>ят</w:t>
            </w:r>
            <w:r w:rsidRPr="00132D49">
              <w:rPr>
                <w:color w:val="000000"/>
                <w:sz w:val="22"/>
                <w:szCs w:val="22"/>
              </w:rPr>
              <w:t>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701" w:type="dxa"/>
            <w:tcBorders>
              <w:top w:val="single" w:sz="4" w:space="0" w:color="auto"/>
              <w:left w:val="nil"/>
              <w:bottom w:val="single" w:sz="4" w:space="0" w:color="auto"/>
              <w:right w:val="single" w:sz="8"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Отдел культуры</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000000" w:fill="DBEEF3"/>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1 096,00000</w:t>
            </w:r>
          </w:p>
        </w:tc>
        <w:tc>
          <w:tcPr>
            <w:tcW w:w="1609" w:type="dxa"/>
            <w:tcBorders>
              <w:top w:val="single" w:sz="4" w:space="0" w:color="auto"/>
              <w:left w:val="nil"/>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single" w:sz="4" w:space="0" w:color="auto"/>
              <w:left w:val="nil"/>
              <w:bottom w:val="single" w:sz="4" w:space="0" w:color="auto"/>
              <w:right w:val="single" w:sz="8"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4 197,02600</w:t>
            </w:r>
          </w:p>
        </w:tc>
        <w:tc>
          <w:tcPr>
            <w:tcW w:w="1509" w:type="dxa"/>
            <w:tcBorders>
              <w:top w:val="single" w:sz="4" w:space="0" w:color="auto"/>
              <w:left w:val="nil"/>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5 293,02600</w:t>
            </w:r>
          </w:p>
        </w:tc>
      </w:tr>
      <w:tr w:rsidR="00132D49" w:rsidRPr="00132D49" w:rsidTr="00B209AF">
        <w:trPr>
          <w:trHeight w:val="688"/>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B209AF">
            <w:pPr>
              <w:rPr>
                <w:color w:val="000000"/>
                <w:sz w:val="22"/>
                <w:szCs w:val="22"/>
              </w:rPr>
            </w:pPr>
            <w:r w:rsidRPr="00132D49">
              <w:rPr>
                <w:color w:val="000000"/>
                <w:sz w:val="22"/>
                <w:szCs w:val="22"/>
              </w:rPr>
              <w:t>4.1.1</w:t>
            </w:r>
          </w:p>
        </w:tc>
        <w:tc>
          <w:tcPr>
            <w:tcW w:w="3185" w:type="dxa"/>
            <w:tcBorders>
              <w:top w:val="single" w:sz="4" w:space="0" w:color="auto"/>
              <w:left w:val="single" w:sz="4" w:space="0" w:color="auto"/>
              <w:bottom w:val="nil"/>
              <w:right w:val="nil"/>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Осуществление концертной деятельности, пропаганда художественного творчества</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1 096,00000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1 829,00100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2 925,00100</w:t>
            </w:r>
          </w:p>
        </w:tc>
      </w:tr>
      <w:tr w:rsidR="00132D49" w:rsidRPr="00132D49" w:rsidTr="00B209AF">
        <w:trPr>
          <w:trHeight w:val="487"/>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B209AF">
            <w:pPr>
              <w:rPr>
                <w:color w:val="000000"/>
                <w:sz w:val="22"/>
                <w:szCs w:val="22"/>
              </w:rPr>
            </w:pPr>
            <w:r w:rsidRPr="00132D49">
              <w:rPr>
                <w:color w:val="000000"/>
                <w:sz w:val="22"/>
                <w:szCs w:val="22"/>
              </w:rPr>
              <w:t>4.1.1.1</w:t>
            </w:r>
          </w:p>
        </w:tc>
        <w:tc>
          <w:tcPr>
            <w:tcW w:w="3185" w:type="dxa"/>
            <w:tcBorders>
              <w:top w:val="single" w:sz="4" w:space="0" w:color="auto"/>
              <w:left w:val="single" w:sz="4" w:space="0" w:color="auto"/>
              <w:bottom w:val="single" w:sz="4" w:space="0" w:color="auto"/>
              <w:right w:val="nil"/>
            </w:tcBorders>
            <w:shd w:val="clear" w:color="auto" w:fill="auto"/>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Фольклорный съезжий праздник «Поющее древо»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«ЦРЛ «Гармония»</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50,00000</w:t>
            </w:r>
          </w:p>
        </w:tc>
      </w:tr>
      <w:tr w:rsidR="00132D49" w:rsidRPr="00132D49" w:rsidTr="00B209AF">
        <w:trPr>
          <w:trHeight w:val="409"/>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B209AF">
            <w:pPr>
              <w:rPr>
                <w:color w:val="000000"/>
                <w:sz w:val="22"/>
                <w:szCs w:val="22"/>
              </w:rPr>
            </w:pPr>
            <w:r w:rsidRPr="00132D49">
              <w:rPr>
                <w:color w:val="000000"/>
                <w:sz w:val="22"/>
                <w:szCs w:val="22"/>
              </w:rPr>
              <w:t>4.1.1.2</w:t>
            </w:r>
          </w:p>
        </w:tc>
        <w:tc>
          <w:tcPr>
            <w:tcW w:w="3185" w:type="dxa"/>
            <w:tcBorders>
              <w:top w:val="nil"/>
              <w:left w:val="single" w:sz="4" w:space="0" w:color="auto"/>
              <w:bottom w:val="single" w:sz="4" w:space="0" w:color="auto"/>
              <w:right w:val="nil"/>
            </w:tcBorders>
            <w:shd w:val="clear" w:color="auto" w:fill="auto"/>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Выставки в фойе администрации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«ЦРЛ «Гармония»</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r>
      <w:tr w:rsidR="00132D49" w:rsidRPr="00132D49" w:rsidTr="00B209AF">
        <w:trPr>
          <w:trHeight w:val="445"/>
        </w:trPr>
        <w:tc>
          <w:tcPr>
            <w:tcW w:w="931" w:type="dxa"/>
            <w:tcBorders>
              <w:top w:val="nil"/>
              <w:left w:val="single" w:sz="4" w:space="0" w:color="auto"/>
              <w:bottom w:val="nil"/>
              <w:right w:val="nil"/>
            </w:tcBorders>
            <w:shd w:val="clear" w:color="auto" w:fill="auto"/>
            <w:noWrap/>
            <w:vAlign w:val="center"/>
            <w:hideMark/>
          </w:tcPr>
          <w:p w:rsidR="00132D49" w:rsidRPr="00132D49" w:rsidRDefault="00132D49" w:rsidP="00B209AF">
            <w:pPr>
              <w:rPr>
                <w:color w:val="000000"/>
                <w:sz w:val="22"/>
                <w:szCs w:val="22"/>
              </w:rPr>
            </w:pPr>
            <w:r w:rsidRPr="00132D49">
              <w:rPr>
                <w:color w:val="000000"/>
                <w:sz w:val="22"/>
                <w:szCs w:val="22"/>
              </w:rPr>
              <w:t>4.1.1.3</w:t>
            </w:r>
          </w:p>
        </w:tc>
        <w:tc>
          <w:tcPr>
            <w:tcW w:w="3185" w:type="dxa"/>
            <w:tcBorders>
              <w:top w:val="nil"/>
              <w:left w:val="single" w:sz="4" w:space="0" w:color="auto"/>
              <w:bottom w:val="nil"/>
              <w:right w:val="nil"/>
            </w:tcBorders>
            <w:shd w:val="clear" w:color="auto" w:fill="auto"/>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Подготовка и проведение  городских конкурсов</w:t>
            </w:r>
          </w:p>
        </w:tc>
        <w:tc>
          <w:tcPr>
            <w:tcW w:w="1701"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single" w:sz="8" w:space="0" w:color="auto"/>
              <w:bottom w:val="nil"/>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70,00000</w:t>
            </w:r>
          </w:p>
        </w:tc>
      </w:tr>
      <w:tr w:rsidR="00132D49" w:rsidRPr="00132D49" w:rsidTr="00B209AF">
        <w:trPr>
          <w:trHeight w:val="353"/>
        </w:trPr>
        <w:tc>
          <w:tcPr>
            <w:tcW w:w="93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32D49" w:rsidRPr="00132D49" w:rsidRDefault="00132D49" w:rsidP="00B209AF">
            <w:pPr>
              <w:rPr>
                <w:color w:val="000000"/>
                <w:sz w:val="22"/>
                <w:szCs w:val="22"/>
              </w:rPr>
            </w:pPr>
            <w:r w:rsidRPr="00132D49">
              <w:rPr>
                <w:color w:val="000000"/>
                <w:sz w:val="22"/>
                <w:szCs w:val="22"/>
              </w:rPr>
              <w:t>4.1.1.4</w:t>
            </w:r>
          </w:p>
        </w:tc>
        <w:tc>
          <w:tcPr>
            <w:tcW w:w="3185" w:type="dxa"/>
            <w:tcBorders>
              <w:top w:val="single" w:sz="4" w:space="0" w:color="auto"/>
              <w:left w:val="single" w:sz="4" w:space="0" w:color="auto"/>
              <w:bottom w:val="nil"/>
              <w:right w:val="single" w:sz="4" w:space="0" w:color="auto"/>
            </w:tcBorders>
            <w:shd w:val="clear" w:color="auto" w:fill="auto"/>
            <w:vAlign w:val="center"/>
            <w:hideMark/>
          </w:tcPr>
          <w:p w:rsidR="00132D49" w:rsidRPr="00132D49" w:rsidRDefault="00132D49" w:rsidP="00B209AF">
            <w:pPr>
              <w:rPr>
                <w:color w:val="000000"/>
                <w:sz w:val="22"/>
                <w:szCs w:val="22"/>
              </w:rPr>
            </w:pPr>
            <w:r w:rsidRPr="00132D49">
              <w:rPr>
                <w:color w:val="000000"/>
                <w:sz w:val="22"/>
                <w:szCs w:val="22"/>
              </w:rPr>
              <w:t xml:space="preserve">Подготовка и проведение 7 городских конкурсов: </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vMerge w:val="restart"/>
            <w:tcBorders>
              <w:top w:val="nil"/>
              <w:left w:val="nil"/>
              <w:bottom w:val="nil"/>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12 360</w:t>
            </w:r>
          </w:p>
        </w:tc>
        <w:tc>
          <w:tcPr>
            <w:tcW w:w="1353" w:type="dxa"/>
            <w:vMerge w:val="restart"/>
            <w:tcBorders>
              <w:top w:val="nil"/>
              <w:left w:val="single" w:sz="8"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vMerge w:val="restart"/>
            <w:tcBorders>
              <w:top w:val="nil"/>
              <w:left w:val="single" w:sz="4"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vMerge w:val="restart"/>
            <w:tcBorders>
              <w:top w:val="nil"/>
              <w:left w:val="single" w:sz="4" w:space="0" w:color="auto"/>
              <w:bottom w:val="nil"/>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108,90200</w:t>
            </w:r>
          </w:p>
        </w:tc>
        <w:tc>
          <w:tcPr>
            <w:tcW w:w="1509" w:type="dxa"/>
            <w:vMerge w:val="restart"/>
            <w:tcBorders>
              <w:top w:val="nil"/>
              <w:left w:val="nil"/>
              <w:bottom w:val="single" w:sz="4" w:space="0" w:color="000000"/>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108,90200</w:t>
            </w:r>
          </w:p>
        </w:tc>
      </w:tr>
      <w:tr w:rsidR="00132D49" w:rsidRPr="00132D49" w:rsidTr="00132D49">
        <w:trPr>
          <w:trHeight w:val="552"/>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B209AF">
            <w:pPr>
              <w:rPr>
                <w:rFonts w:ascii="Wingdings" w:hAnsi="Wingdings"/>
                <w:color w:val="000000"/>
                <w:sz w:val="22"/>
                <w:szCs w:val="22"/>
              </w:rPr>
            </w:pPr>
            <w:r w:rsidRPr="00132D49">
              <w:rPr>
                <w:rFonts w:ascii="Wingdings" w:hAnsi="Wingdings"/>
                <w:color w:val="000000"/>
                <w:sz w:val="22"/>
                <w:szCs w:val="22"/>
              </w:rPr>
              <w:t></w:t>
            </w:r>
            <w:r w:rsidR="00B209AF">
              <w:rPr>
                <w:color w:val="000000"/>
                <w:sz w:val="22"/>
                <w:szCs w:val="22"/>
              </w:rPr>
              <w:t>  «</w:t>
            </w:r>
            <w:proofErr w:type="spellStart"/>
            <w:r w:rsidR="00B209AF">
              <w:rPr>
                <w:color w:val="000000"/>
                <w:sz w:val="22"/>
                <w:szCs w:val="22"/>
              </w:rPr>
              <w:t>S.Bronx</w:t>
            </w:r>
            <w:proofErr w:type="spellEnd"/>
            <w:r w:rsidR="00B209AF">
              <w:rPr>
                <w:color w:val="000000"/>
                <w:sz w:val="22"/>
                <w:szCs w:val="22"/>
              </w:rPr>
              <w:t xml:space="preserve"> #5» -VI </w:t>
            </w:r>
            <w:r w:rsidRPr="00132D49">
              <w:rPr>
                <w:color w:val="000000"/>
                <w:sz w:val="22"/>
                <w:szCs w:val="22"/>
              </w:rPr>
              <w:t xml:space="preserve">Открытый </w:t>
            </w:r>
            <w:proofErr w:type="spellStart"/>
            <w:r w:rsidRPr="00132D49">
              <w:rPr>
                <w:color w:val="000000"/>
                <w:sz w:val="22"/>
                <w:szCs w:val="22"/>
              </w:rPr>
              <w:t>хип-хоп</w:t>
            </w:r>
            <w:proofErr w:type="spellEnd"/>
            <w:r w:rsidRPr="00132D49">
              <w:rPr>
                <w:color w:val="000000"/>
                <w:sz w:val="22"/>
                <w:szCs w:val="22"/>
              </w:rPr>
              <w:t xml:space="preserve"> фестиваль</w:t>
            </w:r>
            <w:r w:rsidR="00B209AF">
              <w:rPr>
                <w:color w:val="000000"/>
                <w:sz w:val="22"/>
                <w:szCs w:val="22"/>
              </w:rPr>
              <w:t>;</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B209AF">
        <w:trPr>
          <w:trHeight w:val="450"/>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FD2C10">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«Балтийский берег» - XVIII Открытый рок-фестиваль  </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1380"/>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FD2C10">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w:t>
            </w:r>
            <w:proofErr w:type="spellStart"/>
            <w:r w:rsidRPr="00132D49">
              <w:rPr>
                <w:color w:val="000000"/>
                <w:sz w:val="22"/>
                <w:szCs w:val="22"/>
              </w:rPr>
              <w:t>Арт-проект</w:t>
            </w:r>
            <w:proofErr w:type="spellEnd"/>
            <w:r w:rsidRPr="00132D49">
              <w:rPr>
                <w:color w:val="000000"/>
                <w:sz w:val="22"/>
                <w:szCs w:val="22"/>
              </w:rPr>
              <w:t xml:space="preserve"> «Выставки Сосновоборских фотографов и художников» - цикл выставок молодых Сосновоборских фотографов</w:t>
            </w:r>
            <w:r w:rsidR="00B209AF">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288"/>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B209AF">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Конкурс эстрадной песни</w:t>
            </w:r>
            <w:r w:rsidR="00B209AF">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288"/>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FD2C10">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Концерты коллективов </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B209AF">
        <w:trPr>
          <w:trHeight w:val="300"/>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FD2C10">
            <w:pPr>
              <w:rPr>
                <w:color w:val="000000"/>
                <w:sz w:val="22"/>
                <w:szCs w:val="22"/>
              </w:rPr>
            </w:pPr>
            <w:r w:rsidRPr="00132D49">
              <w:rPr>
                <w:color w:val="000000"/>
                <w:sz w:val="22"/>
                <w:szCs w:val="22"/>
              </w:rPr>
              <w:t xml:space="preserve">      художественной  самодеятельности:</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288"/>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FD2C10">
            <w:pPr>
              <w:rPr>
                <w:rFonts w:ascii="Wingdings" w:hAnsi="Wingdings"/>
                <w:color w:val="000000"/>
                <w:sz w:val="22"/>
                <w:szCs w:val="22"/>
              </w:rPr>
            </w:pPr>
            <w:r w:rsidRPr="00132D49">
              <w:rPr>
                <w:rFonts w:ascii="Wingdings" w:hAnsi="Wingdings"/>
                <w:color w:val="000000"/>
                <w:sz w:val="22"/>
                <w:szCs w:val="22"/>
              </w:rPr>
              <w:t></w:t>
            </w:r>
            <w:r w:rsidR="00B209AF">
              <w:rPr>
                <w:color w:val="000000"/>
                <w:sz w:val="22"/>
                <w:szCs w:val="22"/>
              </w:rPr>
              <w:t> «Наполним музыкой сердца»;</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288"/>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«Танцевальный MIX»</w:t>
            </w:r>
            <w:r w:rsidR="00B209AF">
              <w:rPr>
                <w:color w:val="000000"/>
                <w:sz w:val="22"/>
                <w:szCs w:val="22"/>
              </w:rPr>
              <w:t>;</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nil"/>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132D49" w:rsidRPr="00132D49" w:rsidRDefault="00132D49" w:rsidP="00132D49">
            <w:pPr>
              <w:rPr>
                <w:color w:val="000000"/>
                <w:sz w:val="22"/>
                <w:szCs w:val="22"/>
              </w:rPr>
            </w:pPr>
          </w:p>
        </w:tc>
      </w:tr>
      <w:tr w:rsidR="00132D49" w:rsidRPr="00132D49" w:rsidTr="00B209AF">
        <w:trPr>
          <w:trHeight w:val="54"/>
        </w:trPr>
        <w:tc>
          <w:tcPr>
            <w:tcW w:w="931"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«Песня наших сердец»</w:t>
            </w:r>
            <w:r w:rsidR="00B209AF">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nil"/>
              <w:bottom w:val="single" w:sz="4" w:space="0" w:color="auto"/>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single" w:sz="4" w:space="0" w:color="auto"/>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r>
      <w:tr w:rsidR="00132D49" w:rsidRPr="00132D49" w:rsidTr="00B209AF">
        <w:trPr>
          <w:trHeight w:val="372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lastRenderedPageBreak/>
              <w:t>4.1.1.5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FD2C10" w:rsidP="00FD2C10">
            <w:pPr>
              <w:rPr>
                <w:color w:val="000000"/>
                <w:sz w:val="22"/>
                <w:szCs w:val="22"/>
              </w:rPr>
            </w:pPr>
            <w:r>
              <w:rPr>
                <w:color w:val="000000"/>
                <w:sz w:val="22"/>
                <w:szCs w:val="22"/>
              </w:rPr>
              <w:t>-</w:t>
            </w:r>
            <w:r w:rsidR="00132D49" w:rsidRPr="00132D49">
              <w:rPr>
                <w:color w:val="000000"/>
                <w:sz w:val="22"/>
                <w:szCs w:val="22"/>
              </w:rPr>
              <w:t xml:space="preserve"> Открытый конкурс чтецов «Как хорошо уметь читать!»;</w:t>
            </w:r>
            <w:r w:rsidR="00132D49" w:rsidRPr="00132D49">
              <w:rPr>
                <w:color w:val="000000"/>
                <w:sz w:val="22"/>
                <w:szCs w:val="22"/>
              </w:rPr>
              <w:br/>
            </w:r>
            <w:r>
              <w:rPr>
                <w:color w:val="000000"/>
                <w:sz w:val="22"/>
                <w:szCs w:val="22"/>
              </w:rPr>
              <w:t>-</w:t>
            </w:r>
            <w:r w:rsidR="00132D49" w:rsidRPr="00132D49">
              <w:rPr>
                <w:color w:val="000000"/>
                <w:sz w:val="22"/>
                <w:szCs w:val="22"/>
              </w:rPr>
              <w:t xml:space="preserve"> Городской фестиваль театров кукол детских садов «Кукла, я тебя знаю!»</w:t>
            </w:r>
            <w:proofErr w:type="gramStart"/>
            <w:r w:rsidR="00132D49" w:rsidRPr="00132D49">
              <w:rPr>
                <w:color w:val="000000"/>
                <w:sz w:val="22"/>
                <w:szCs w:val="22"/>
              </w:rPr>
              <w:br/>
            </w:r>
            <w:r>
              <w:rPr>
                <w:color w:val="000000"/>
                <w:sz w:val="22"/>
                <w:szCs w:val="22"/>
              </w:rPr>
              <w:t>-</w:t>
            </w:r>
            <w:proofErr w:type="gramEnd"/>
            <w:r w:rsidR="00132D49" w:rsidRPr="00132D49">
              <w:rPr>
                <w:color w:val="000000"/>
                <w:sz w:val="22"/>
                <w:szCs w:val="22"/>
              </w:rPr>
              <w:t>Открытый пасхальный фестиваль детского творчества «Перезвоны»;</w:t>
            </w:r>
            <w:r w:rsidR="00132D49" w:rsidRPr="00132D49">
              <w:rPr>
                <w:color w:val="000000"/>
                <w:sz w:val="22"/>
                <w:szCs w:val="22"/>
              </w:rPr>
              <w:br/>
            </w:r>
            <w:r>
              <w:rPr>
                <w:color w:val="000000"/>
                <w:sz w:val="22"/>
                <w:szCs w:val="22"/>
              </w:rPr>
              <w:t>-</w:t>
            </w:r>
            <w:r w:rsidR="00132D49" w:rsidRPr="00132D49">
              <w:rPr>
                <w:color w:val="000000"/>
                <w:sz w:val="22"/>
                <w:szCs w:val="22"/>
              </w:rPr>
              <w:t xml:space="preserve"> Городской конкурс стихов и прозы для учащихся средних и старших классов « Литературны</w:t>
            </w:r>
            <w:r>
              <w:rPr>
                <w:color w:val="000000"/>
                <w:sz w:val="22"/>
                <w:szCs w:val="22"/>
              </w:rPr>
              <w:t>й театр «Вначале было слово»;</w:t>
            </w:r>
            <w:r>
              <w:rPr>
                <w:color w:val="000000"/>
                <w:sz w:val="22"/>
                <w:szCs w:val="22"/>
              </w:rPr>
              <w:br/>
              <w:t>-</w:t>
            </w:r>
            <w:r w:rsidR="00132D49" w:rsidRPr="00132D49">
              <w:rPr>
                <w:color w:val="000000"/>
                <w:sz w:val="22"/>
                <w:szCs w:val="22"/>
              </w:rPr>
              <w:t>Фестиваль-праздник «Вот бы как мама…»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790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188,77300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188,77300</w:t>
            </w:r>
          </w:p>
        </w:tc>
      </w:tr>
      <w:tr w:rsidR="00132D49" w:rsidRPr="00132D49" w:rsidTr="00B209AF">
        <w:trPr>
          <w:trHeight w:val="227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4.1.1.6</w:t>
            </w:r>
          </w:p>
        </w:tc>
        <w:tc>
          <w:tcPr>
            <w:tcW w:w="3185" w:type="dxa"/>
            <w:tcBorders>
              <w:top w:val="single" w:sz="4" w:space="0" w:color="auto"/>
              <w:left w:val="nil"/>
              <w:bottom w:val="single" w:sz="4" w:space="0" w:color="auto"/>
              <w:right w:val="nil"/>
            </w:tcBorders>
            <w:shd w:val="clear" w:color="auto" w:fill="auto"/>
            <w:vAlign w:val="center"/>
            <w:hideMark/>
          </w:tcPr>
          <w:p w:rsidR="00132D49" w:rsidRPr="00132D49" w:rsidRDefault="00FD2C10" w:rsidP="00FD2C10">
            <w:pPr>
              <w:rPr>
                <w:color w:val="000000"/>
                <w:sz w:val="22"/>
                <w:szCs w:val="22"/>
              </w:rPr>
            </w:pPr>
            <w:r>
              <w:rPr>
                <w:color w:val="000000"/>
                <w:sz w:val="22"/>
                <w:szCs w:val="22"/>
              </w:rPr>
              <w:t>-</w:t>
            </w:r>
            <w:r w:rsidR="00132D49" w:rsidRPr="00132D49">
              <w:rPr>
                <w:color w:val="000000"/>
                <w:sz w:val="22"/>
                <w:szCs w:val="22"/>
              </w:rPr>
              <w:t xml:space="preserve"> Фестиваль старинной музыки, танца и ролевого фольклора «</w:t>
            </w:r>
            <w:proofErr w:type="spellStart"/>
            <w:r w:rsidR="00132D49" w:rsidRPr="00132D49">
              <w:rPr>
                <w:color w:val="000000"/>
                <w:sz w:val="22"/>
                <w:szCs w:val="22"/>
              </w:rPr>
              <w:t>Summerfest</w:t>
            </w:r>
            <w:proofErr w:type="spellEnd"/>
            <w:r w:rsidR="00132D49" w:rsidRPr="00132D49">
              <w:rPr>
                <w:color w:val="000000"/>
                <w:sz w:val="22"/>
                <w:szCs w:val="22"/>
              </w:rPr>
              <w:t>»;</w:t>
            </w:r>
            <w:r w:rsidR="00132D49" w:rsidRPr="00132D49">
              <w:rPr>
                <w:color w:val="000000"/>
                <w:sz w:val="22"/>
                <w:szCs w:val="22"/>
              </w:rPr>
              <w:br/>
            </w:r>
            <w:r>
              <w:rPr>
                <w:color w:val="000000"/>
                <w:sz w:val="22"/>
                <w:szCs w:val="22"/>
              </w:rPr>
              <w:t>-</w:t>
            </w:r>
            <w:r w:rsidR="00132D49" w:rsidRPr="00132D49">
              <w:rPr>
                <w:color w:val="000000"/>
                <w:sz w:val="22"/>
                <w:szCs w:val="22"/>
              </w:rPr>
              <w:t xml:space="preserve"> Городская конкурсная программа «Школа светофорных наук»</w:t>
            </w:r>
            <w:r w:rsidR="00132D49" w:rsidRPr="00132D49">
              <w:rPr>
                <w:color w:val="000000"/>
                <w:sz w:val="22"/>
                <w:szCs w:val="22"/>
              </w:rPr>
              <w:br/>
            </w:r>
            <w:r>
              <w:rPr>
                <w:color w:val="000000"/>
                <w:sz w:val="22"/>
                <w:szCs w:val="22"/>
              </w:rPr>
              <w:t>-</w:t>
            </w:r>
            <w:r w:rsidR="00132D49" w:rsidRPr="00132D49">
              <w:rPr>
                <w:color w:val="000000"/>
                <w:sz w:val="22"/>
                <w:szCs w:val="22"/>
              </w:rPr>
              <w:t xml:space="preserve"> Областные конкурсы, праздники, фестивали, городские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3000</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105,13000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105,13000</w:t>
            </w:r>
          </w:p>
        </w:tc>
      </w:tr>
      <w:tr w:rsidR="00132D49" w:rsidRPr="00132D49" w:rsidTr="00B209AF">
        <w:trPr>
          <w:trHeight w:val="22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4.1.1.7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FD2C10" w:rsidP="00B209AF">
            <w:pPr>
              <w:ind w:left="-41" w:right="-108"/>
              <w:rPr>
                <w:color w:val="000000"/>
                <w:sz w:val="22"/>
                <w:szCs w:val="22"/>
              </w:rPr>
            </w:pPr>
            <w:r>
              <w:rPr>
                <w:color w:val="000000"/>
                <w:sz w:val="22"/>
                <w:szCs w:val="22"/>
              </w:rPr>
              <w:t>-</w:t>
            </w:r>
            <w:r w:rsidR="00132D49" w:rsidRPr="00132D49">
              <w:rPr>
                <w:color w:val="000000"/>
                <w:sz w:val="22"/>
                <w:szCs w:val="22"/>
              </w:rPr>
              <w:t xml:space="preserve"> Городской фестиваль «Музыка вокруг нас», посвященный Международному Дню музыки;</w:t>
            </w:r>
            <w:proofErr w:type="gramStart"/>
            <w:r w:rsidR="00132D49" w:rsidRPr="00132D49">
              <w:rPr>
                <w:color w:val="000000"/>
                <w:sz w:val="22"/>
                <w:szCs w:val="22"/>
              </w:rPr>
              <w:br/>
            </w:r>
            <w:r>
              <w:rPr>
                <w:color w:val="000000"/>
                <w:sz w:val="22"/>
                <w:szCs w:val="22"/>
              </w:rPr>
              <w:t>-</w:t>
            </w:r>
            <w:proofErr w:type="gramEnd"/>
            <w:r w:rsidR="00132D49" w:rsidRPr="00132D49">
              <w:rPr>
                <w:color w:val="000000"/>
                <w:sz w:val="22"/>
                <w:szCs w:val="22"/>
              </w:rPr>
              <w:t>Организация концертов творческими коллективами СДШИ «Балтика»</w:t>
            </w:r>
            <w:r w:rsidR="00132D49" w:rsidRPr="00132D49">
              <w:rPr>
                <w:color w:val="000000"/>
                <w:sz w:val="22"/>
                <w:szCs w:val="22"/>
              </w:rPr>
              <w:br/>
            </w:r>
            <w:r>
              <w:rPr>
                <w:color w:val="000000"/>
                <w:sz w:val="22"/>
                <w:szCs w:val="22"/>
              </w:rPr>
              <w:t>-</w:t>
            </w:r>
            <w:r w:rsidR="00132D49" w:rsidRPr="00132D49">
              <w:rPr>
                <w:color w:val="000000"/>
                <w:sz w:val="22"/>
                <w:szCs w:val="22"/>
              </w:rPr>
              <w:t xml:space="preserve"> Конкурс-фестиваль гитарной музыки «Шесть волшебных струн»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1000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241,34000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241,34000</w:t>
            </w:r>
          </w:p>
        </w:tc>
      </w:tr>
      <w:tr w:rsidR="00132D49" w:rsidRPr="00132D49" w:rsidTr="00FD2C10">
        <w:trPr>
          <w:trHeight w:val="288"/>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4.1.1.8</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Участие в конкурсах и фестивалях по спортивным видам танца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 ГТЦ»</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школьники</w:t>
            </w:r>
          </w:p>
        </w:tc>
        <w:tc>
          <w:tcPr>
            <w:tcW w:w="1315" w:type="dxa"/>
            <w:vMerge w:val="restart"/>
            <w:tcBorders>
              <w:top w:val="single" w:sz="4" w:space="0" w:color="auto"/>
              <w:left w:val="single" w:sz="4" w:space="0" w:color="auto"/>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40</w:t>
            </w:r>
          </w:p>
        </w:tc>
        <w:tc>
          <w:tcPr>
            <w:tcW w:w="13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68,69000</w:t>
            </w:r>
          </w:p>
        </w:tc>
        <w:tc>
          <w:tcPr>
            <w:tcW w:w="15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68,69000</w:t>
            </w:r>
          </w:p>
        </w:tc>
      </w:tr>
      <w:tr w:rsidR="00132D49" w:rsidRPr="00132D49" w:rsidTr="00132D49">
        <w:trPr>
          <w:trHeight w:val="288"/>
        </w:trPr>
        <w:tc>
          <w:tcPr>
            <w:tcW w:w="931" w:type="dxa"/>
            <w:vMerge/>
            <w:tcBorders>
              <w:top w:val="nil"/>
              <w:left w:val="single" w:sz="4" w:space="0" w:color="auto"/>
              <w:bottom w:val="single" w:sz="4" w:space="0" w:color="000000"/>
              <w:right w:val="nil"/>
            </w:tcBorders>
            <w:vAlign w:val="center"/>
            <w:hideMark/>
          </w:tcPr>
          <w:p w:rsidR="00132D49" w:rsidRPr="00132D49" w:rsidRDefault="00132D49" w:rsidP="00132D49">
            <w:pPr>
              <w:rPr>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rFonts w:ascii="Wingdings" w:hAnsi="Wingding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single" w:sz="4" w:space="0" w:color="auto"/>
              <w:left w:val="single" w:sz="4" w:space="0" w:color="auto"/>
              <w:bottom w:val="single" w:sz="4" w:space="0" w:color="auto"/>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r>
      <w:tr w:rsidR="00132D49" w:rsidRPr="00132D49" w:rsidTr="00132D49">
        <w:trPr>
          <w:trHeight w:val="288"/>
        </w:trPr>
        <w:tc>
          <w:tcPr>
            <w:tcW w:w="931" w:type="dxa"/>
            <w:vMerge w:val="restart"/>
            <w:tcBorders>
              <w:top w:val="nil"/>
              <w:left w:val="single" w:sz="4" w:space="0" w:color="auto"/>
              <w:bottom w:val="single" w:sz="4" w:space="0" w:color="000000"/>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4.1.1.9</w:t>
            </w:r>
          </w:p>
        </w:tc>
        <w:tc>
          <w:tcPr>
            <w:tcW w:w="3185" w:type="dxa"/>
            <w:vMerge w:val="restart"/>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B209AF">
            <w:pPr>
              <w:ind w:left="-41" w:right="-108"/>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Областные </w:t>
            </w:r>
            <w:r w:rsidR="00B209AF">
              <w:rPr>
                <w:color w:val="000000"/>
                <w:sz w:val="22"/>
                <w:szCs w:val="22"/>
              </w:rPr>
              <w:t xml:space="preserve">и городские </w:t>
            </w:r>
            <w:r w:rsidRPr="00132D49">
              <w:rPr>
                <w:color w:val="000000"/>
                <w:sz w:val="22"/>
                <w:szCs w:val="22"/>
              </w:rPr>
              <w:t>конкурсы, праздники, фестивали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Отдел культуры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vMerge w:val="restart"/>
            <w:tcBorders>
              <w:top w:val="nil"/>
              <w:left w:val="single" w:sz="4" w:space="0" w:color="auto"/>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w:t>
            </w:r>
          </w:p>
        </w:tc>
        <w:tc>
          <w:tcPr>
            <w:tcW w:w="1353" w:type="dxa"/>
            <w:vMerge w:val="restart"/>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1 096,00000</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vMerge w:val="restart"/>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468,16600</w:t>
            </w:r>
          </w:p>
        </w:tc>
        <w:tc>
          <w:tcPr>
            <w:tcW w:w="1509" w:type="dxa"/>
            <w:vMerge w:val="restart"/>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1 564,16600</w:t>
            </w:r>
          </w:p>
        </w:tc>
      </w:tr>
      <w:tr w:rsidR="00132D49" w:rsidRPr="00132D49" w:rsidTr="00B209AF">
        <w:trPr>
          <w:trHeight w:val="288"/>
        </w:trPr>
        <w:tc>
          <w:tcPr>
            <w:tcW w:w="931" w:type="dxa"/>
            <w:vMerge/>
            <w:tcBorders>
              <w:top w:val="nil"/>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rFonts w:ascii="Wingdings" w:hAnsi="Wingding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nil"/>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1353" w:type="dxa"/>
            <w:vMerge/>
            <w:tcBorders>
              <w:top w:val="nil"/>
              <w:left w:val="single" w:sz="8"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nil"/>
              <w:left w:val="single" w:sz="4" w:space="0" w:color="auto"/>
              <w:bottom w:val="single" w:sz="4" w:space="0" w:color="auto"/>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nil"/>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r>
      <w:tr w:rsidR="00132D49" w:rsidRPr="00132D49" w:rsidTr="00B209AF">
        <w:trPr>
          <w:trHeight w:val="55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lastRenderedPageBreak/>
              <w:t>4.1.1.10</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Осуществление концертной деятельности  духового оркестра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408,00000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408,00000</w:t>
            </w:r>
          </w:p>
        </w:tc>
      </w:tr>
      <w:tr w:rsidR="00132D49" w:rsidRPr="00132D49" w:rsidTr="00B209AF">
        <w:trPr>
          <w:trHeight w:val="1872"/>
        </w:trPr>
        <w:tc>
          <w:tcPr>
            <w:tcW w:w="931" w:type="dxa"/>
            <w:tcBorders>
              <w:top w:val="single" w:sz="4" w:space="0" w:color="auto"/>
              <w:left w:val="single" w:sz="4" w:space="0" w:color="auto"/>
              <w:bottom w:val="single" w:sz="4" w:space="0" w:color="auto"/>
              <w:right w:val="nil"/>
            </w:tcBorders>
            <w:shd w:val="clear" w:color="000000" w:fill="C5D9F1"/>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4.1.2</w:t>
            </w:r>
          </w:p>
        </w:tc>
        <w:tc>
          <w:tcPr>
            <w:tcW w:w="3185"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132D49" w:rsidRPr="00132D49" w:rsidRDefault="00132D49" w:rsidP="00132D49">
            <w:pPr>
              <w:rPr>
                <w:i/>
                <w:iCs/>
                <w:color w:val="000000"/>
                <w:sz w:val="24"/>
                <w:szCs w:val="24"/>
              </w:rPr>
            </w:pPr>
            <w:r w:rsidRPr="00132D49">
              <w:rPr>
                <w:i/>
                <w:iCs/>
                <w:color w:val="000000"/>
                <w:sz w:val="24"/>
                <w:szCs w:val="24"/>
              </w:rPr>
              <w:t>Обеспечение творческой деятельности граждан посредством организации и поддержки творческих коллективов, клубных формирований</w:t>
            </w:r>
          </w:p>
        </w:tc>
        <w:tc>
          <w:tcPr>
            <w:tcW w:w="1701" w:type="dxa"/>
            <w:tcBorders>
              <w:top w:val="single" w:sz="4" w:space="0" w:color="auto"/>
              <w:left w:val="nil"/>
              <w:bottom w:val="single" w:sz="4" w:space="0" w:color="auto"/>
              <w:right w:val="nil"/>
            </w:tcBorders>
            <w:shd w:val="clear" w:color="000000" w:fill="C5D9F1"/>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жители города</w:t>
            </w:r>
          </w:p>
        </w:tc>
        <w:tc>
          <w:tcPr>
            <w:tcW w:w="1315" w:type="dxa"/>
            <w:tcBorders>
              <w:top w:val="single" w:sz="4" w:space="0" w:color="auto"/>
              <w:left w:val="nil"/>
              <w:bottom w:val="nil"/>
              <w:right w:val="nil"/>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903</w:t>
            </w:r>
          </w:p>
        </w:tc>
        <w:tc>
          <w:tcPr>
            <w:tcW w:w="1353" w:type="dxa"/>
            <w:tcBorders>
              <w:top w:val="single" w:sz="4" w:space="0" w:color="auto"/>
              <w:left w:val="single" w:sz="8" w:space="0" w:color="auto"/>
              <w:bottom w:val="nil"/>
              <w:right w:val="single" w:sz="4" w:space="0" w:color="auto"/>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609" w:type="dxa"/>
            <w:tcBorders>
              <w:top w:val="single" w:sz="4" w:space="0" w:color="auto"/>
              <w:left w:val="nil"/>
              <w:bottom w:val="nil"/>
              <w:right w:val="single" w:sz="4" w:space="0" w:color="auto"/>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436" w:type="dxa"/>
            <w:tcBorders>
              <w:top w:val="single" w:sz="4" w:space="0" w:color="auto"/>
              <w:left w:val="nil"/>
              <w:bottom w:val="nil"/>
              <w:right w:val="single" w:sz="8" w:space="0" w:color="auto"/>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817,00000</w:t>
            </w:r>
          </w:p>
        </w:tc>
        <w:tc>
          <w:tcPr>
            <w:tcW w:w="1509" w:type="dxa"/>
            <w:tcBorders>
              <w:top w:val="single" w:sz="4" w:space="0" w:color="auto"/>
              <w:left w:val="nil"/>
              <w:bottom w:val="single" w:sz="4" w:space="0" w:color="auto"/>
              <w:right w:val="single" w:sz="4" w:space="0" w:color="auto"/>
            </w:tcBorders>
            <w:shd w:val="clear" w:color="000000" w:fill="C5D9F1"/>
            <w:vAlign w:val="center"/>
            <w:hideMark/>
          </w:tcPr>
          <w:p w:rsidR="00132D49" w:rsidRPr="00132D49" w:rsidRDefault="00132D49" w:rsidP="00132D49">
            <w:pPr>
              <w:jc w:val="center"/>
              <w:rPr>
                <w:i/>
                <w:iCs/>
                <w:color w:val="000000"/>
                <w:sz w:val="22"/>
                <w:szCs w:val="22"/>
              </w:rPr>
            </w:pPr>
            <w:r w:rsidRPr="00132D49">
              <w:rPr>
                <w:i/>
                <w:iCs/>
                <w:color w:val="000000"/>
                <w:sz w:val="22"/>
                <w:szCs w:val="22"/>
              </w:rPr>
              <w:t>817,00000</w:t>
            </w:r>
          </w:p>
        </w:tc>
      </w:tr>
      <w:tr w:rsidR="00132D49" w:rsidRPr="00132D49" w:rsidTr="00132D49">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4.1.2.1</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творческих коллективов, клубных формирований  СМБУК «ЦРЛ «Гармония»</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коллективов</w:t>
            </w:r>
          </w:p>
        </w:tc>
        <w:tc>
          <w:tcPr>
            <w:tcW w:w="1315" w:type="dxa"/>
            <w:tcBorders>
              <w:top w:val="single" w:sz="4" w:space="0" w:color="auto"/>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336</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209,00000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209,00000</w:t>
            </w:r>
          </w:p>
        </w:tc>
      </w:tr>
      <w:tr w:rsidR="00132D49" w:rsidRPr="00132D49" w:rsidTr="00132D49">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творческих коллективов, клубных формирований   МАУК «ДК «Строитель»</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220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210,00000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210,00000</w:t>
            </w:r>
          </w:p>
        </w:tc>
      </w:tr>
      <w:tr w:rsidR="00132D49" w:rsidRPr="00132D49" w:rsidTr="00132D49">
        <w:trPr>
          <w:trHeight w:val="828"/>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4.1.2.3</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творческих коллективов, клубных формирований   МАУК «ГТЦ»</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«ГТЦ»</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100,00000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100,00000</w:t>
            </w:r>
          </w:p>
        </w:tc>
      </w:tr>
      <w:tr w:rsidR="00132D49" w:rsidRPr="00132D49" w:rsidTr="00132D49">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4.1.2.4</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творческих коллективов, клубных формирований   СМБУК ГТЦ «Волшебный фонарь»</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ГТЦ «Волшебный фонарь»</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167</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140,00000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140,00000</w:t>
            </w:r>
          </w:p>
        </w:tc>
      </w:tr>
      <w:tr w:rsidR="00132D49" w:rsidRPr="00132D49" w:rsidTr="00E30357">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4.1.2.5</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творческих коллективов, клубных формирований  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38,00000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38,00000</w:t>
            </w:r>
          </w:p>
        </w:tc>
      </w:tr>
      <w:tr w:rsidR="00132D49" w:rsidRPr="00132D49" w:rsidTr="00B209AF">
        <w:trPr>
          <w:trHeight w:val="138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4.1.2.7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Поддержка Народной студии декоративно-прикладного творчества «Горница» и  международного клуба «Дружба» 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участники клуба и студии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40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r>
      <w:tr w:rsidR="00132D49" w:rsidRPr="00132D49" w:rsidTr="00B209AF">
        <w:trPr>
          <w:trHeight w:val="11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lastRenderedPageBreak/>
              <w:t>4.1.3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2"/>
                <w:szCs w:val="22"/>
              </w:rPr>
            </w:pPr>
            <w:r w:rsidRPr="00132D49">
              <w:rPr>
                <w:i/>
                <w:iCs/>
                <w:color w:val="000000"/>
                <w:sz w:val="22"/>
                <w:szCs w:val="22"/>
              </w:rPr>
              <w:t>Создание условий для организации досуга и проведение городских массовых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2"/>
                <w:szCs w:val="22"/>
              </w:rPr>
            </w:pPr>
            <w:r w:rsidRPr="00132D49">
              <w:rPr>
                <w:i/>
                <w:i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1 431,02500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1 431,02500</w:t>
            </w:r>
          </w:p>
        </w:tc>
      </w:tr>
      <w:tr w:rsidR="00132D49" w:rsidRPr="00132D49" w:rsidTr="00B209AF">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A8244E">
            <w:pPr>
              <w:rPr>
                <w:rFonts w:ascii="Wingdings" w:hAnsi="Wingdings"/>
                <w:color w:val="000000"/>
                <w:sz w:val="22"/>
                <w:szCs w:val="22"/>
              </w:rPr>
            </w:pPr>
            <w:r w:rsidRPr="00132D49">
              <w:rPr>
                <w:color w:val="000000"/>
                <w:sz w:val="22"/>
                <w:szCs w:val="22"/>
              </w:rPr>
              <w:t>Городской праздник «Рождество»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1000</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83,79000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83,79000</w:t>
            </w:r>
          </w:p>
        </w:tc>
      </w:tr>
      <w:tr w:rsidR="00132D49" w:rsidRPr="00132D49" w:rsidTr="00132D49">
        <w:trPr>
          <w:trHeight w:val="1116"/>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A8244E">
            <w:pPr>
              <w:rPr>
                <w:rFonts w:ascii="Wingdings" w:hAnsi="Wingdings"/>
                <w:color w:val="000000"/>
                <w:sz w:val="22"/>
                <w:szCs w:val="22"/>
              </w:rPr>
            </w:pPr>
            <w:r w:rsidRPr="00132D49">
              <w:rPr>
                <w:color w:val="000000"/>
                <w:sz w:val="22"/>
                <w:szCs w:val="22"/>
              </w:rPr>
              <w:t xml:space="preserve"> Городской праздник Фестиваль детского и юношеского творчества «Карнавал детства»</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300,00000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300,00000</w:t>
            </w:r>
          </w:p>
        </w:tc>
      </w:tr>
      <w:tr w:rsidR="00132D49" w:rsidRPr="00132D49" w:rsidTr="00132D49">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4.1.3.3</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A8244E">
            <w:pPr>
              <w:rPr>
                <w:rFonts w:ascii="Wingdings" w:hAnsi="Wingdings"/>
                <w:color w:val="000000"/>
                <w:sz w:val="22"/>
                <w:szCs w:val="22"/>
              </w:rPr>
            </w:pPr>
            <w:r w:rsidRPr="00132D49">
              <w:rPr>
                <w:color w:val="000000"/>
                <w:sz w:val="22"/>
                <w:szCs w:val="22"/>
              </w:rPr>
              <w:t>Городской праздник «День знаний»</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1000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35,15600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35,15600</w:t>
            </w:r>
          </w:p>
        </w:tc>
      </w:tr>
      <w:tr w:rsidR="00132D49" w:rsidRPr="00132D49" w:rsidTr="00E30357">
        <w:trPr>
          <w:trHeight w:val="643"/>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4.1.3.4</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A8244E">
            <w:pPr>
              <w:rPr>
                <w:rFonts w:ascii="Wingdings" w:hAnsi="Wingdings"/>
                <w:color w:val="000000"/>
                <w:sz w:val="22"/>
                <w:szCs w:val="22"/>
              </w:rPr>
            </w:pPr>
            <w:r w:rsidRPr="00132D49">
              <w:rPr>
                <w:color w:val="000000"/>
                <w:sz w:val="22"/>
                <w:szCs w:val="22"/>
              </w:rPr>
              <w:t>Городской массовый праздник «</w:t>
            </w:r>
            <w:r w:rsidR="00A8244E">
              <w:rPr>
                <w:color w:val="000000"/>
                <w:sz w:val="22"/>
                <w:szCs w:val="22"/>
              </w:rPr>
              <w:t xml:space="preserve"> Широкая</w:t>
            </w:r>
            <w:r w:rsidRPr="00132D49">
              <w:rPr>
                <w:color w:val="000000"/>
                <w:sz w:val="22"/>
                <w:szCs w:val="22"/>
              </w:rPr>
              <w:t xml:space="preserve"> Масленица»</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300,00000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300,00000</w:t>
            </w:r>
          </w:p>
        </w:tc>
      </w:tr>
      <w:tr w:rsidR="00132D49" w:rsidRPr="00132D49" w:rsidTr="00A8244E">
        <w:trPr>
          <w:trHeight w:val="38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4.1.3.5</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A8244E">
            <w:pPr>
              <w:rPr>
                <w:rFonts w:ascii="Wingdings" w:hAnsi="Wingdings"/>
                <w:color w:val="000000"/>
                <w:sz w:val="22"/>
                <w:szCs w:val="22"/>
              </w:rPr>
            </w:pPr>
            <w:r w:rsidRPr="00132D49">
              <w:rPr>
                <w:color w:val="000000"/>
                <w:sz w:val="22"/>
                <w:szCs w:val="22"/>
              </w:rPr>
              <w:t>Городской массовый праздник, посвященный Дню города</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132,07900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132,07900</w:t>
            </w:r>
          </w:p>
        </w:tc>
      </w:tr>
      <w:tr w:rsidR="00132D49" w:rsidRPr="00132D49" w:rsidTr="00E30357">
        <w:trPr>
          <w:trHeight w:val="168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4.1.3.6</w:t>
            </w:r>
          </w:p>
        </w:tc>
        <w:tc>
          <w:tcPr>
            <w:tcW w:w="3185" w:type="dxa"/>
            <w:tcBorders>
              <w:top w:val="nil"/>
              <w:left w:val="nil"/>
              <w:bottom w:val="single" w:sz="4" w:space="0" w:color="auto"/>
              <w:right w:val="single" w:sz="4" w:space="0" w:color="auto"/>
            </w:tcBorders>
            <w:shd w:val="clear" w:color="auto" w:fill="auto"/>
            <w:vAlign w:val="bottom"/>
            <w:hideMark/>
          </w:tcPr>
          <w:p w:rsidR="00A8244E" w:rsidRDefault="00132D49" w:rsidP="00A8244E">
            <w:pPr>
              <w:ind w:left="-41" w:right="-108"/>
              <w:rPr>
                <w:color w:val="000000"/>
                <w:sz w:val="22"/>
                <w:szCs w:val="22"/>
              </w:rPr>
            </w:pPr>
            <w:r w:rsidRPr="00132D49">
              <w:rPr>
                <w:color w:val="000000"/>
                <w:sz w:val="22"/>
                <w:szCs w:val="22"/>
              </w:rPr>
              <w:t xml:space="preserve"> Городские торжественные митинги, Парад войск Сосновоборского гарнизона, концертные и тематические программы, посвященные Дню Победы, мероприятия посвящен</w:t>
            </w:r>
          </w:p>
          <w:p w:rsidR="00132D49" w:rsidRPr="00132D49" w:rsidRDefault="00132D49" w:rsidP="00A8244E">
            <w:pPr>
              <w:ind w:left="-41" w:right="-108"/>
              <w:rPr>
                <w:rFonts w:ascii="Wingdings" w:hAnsi="Wingdings"/>
                <w:color w:val="000000"/>
                <w:sz w:val="22"/>
                <w:szCs w:val="22"/>
              </w:rPr>
            </w:pPr>
            <w:proofErr w:type="spellStart"/>
            <w:r w:rsidRPr="00132D49">
              <w:rPr>
                <w:color w:val="000000"/>
                <w:sz w:val="22"/>
                <w:szCs w:val="22"/>
              </w:rPr>
              <w:t>ные</w:t>
            </w:r>
            <w:proofErr w:type="spellEnd"/>
            <w:r w:rsidRPr="00132D49">
              <w:rPr>
                <w:color w:val="000000"/>
                <w:sz w:val="22"/>
                <w:szCs w:val="22"/>
              </w:rPr>
              <w:t xml:space="preserve"> празднованию </w:t>
            </w:r>
            <w:r w:rsidR="00B209AF">
              <w:rPr>
                <w:color w:val="000000"/>
                <w:sz w:val="22"/>
                <w:szCs w:val="22"/>
              </w:rPr>
              <w:t>1 мая</w:t>
            </w:r>
            <w:r w:rsidRPr="00132D49">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390,00000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390,00000</w:t>
            </w:r>
          </w:p>
        </w:tc>
      </w:tr>
      <w:tr w:rsidR="00132D49" w:rsidRPr="00132D49" w:rsidTr="00132D49">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4.1.3.7</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B209AF">
            <w:pPr>
              <w:ind w:firstLineChars="110" w:firstLine="242"/>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Городской праздник «День России»</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80,00000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80,00000</w:t>
            </w:r>
          </w:p>
        </w:tc>
      </w:tr>
      <w:tr w:rsidR="00132D49" w:rsidRPr="00132D49" w:rsidTr="00E30357">
        <w:trPr>
          <w:trHeight w:val="6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4.1.3.8</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ind w:firstLineChars="300" w:firstLine="660"/>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Городской праздник «День Народного Единства»</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110,00000</w:t>
            </w:r>
          </w:p>
        </w:tc>
        <w:tc>
          <w:tcPr>
            <w:tcW w:w="1509"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110,00000</w:t>
            </w:r>
          </w:p>
        </w:tc>
      </w:tr>
      <w:tr w:rsidR="00132D49" w:rsidRPr="00132D49" w:rsidTr="00E30357">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Демографическое развитие Сосновоборского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r>
      <w:tr w:rsidR="00132D49" w:rsidRPr="00132D49" w:rsidTr="00E30357">
        <w:trPr>
          <w:trHeight w:val="552"/>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4.1.4.1</w:t>
            </w:r>
          </w:p>
        </w:tc>
        <w:tc>
          <w:tcPr>
            <w:tcW w:w="3185" w:type="dxa"/>
            <w:tcBorders>
              <w:top w:val="single" w:sz="4" w:space="0" w:color="auto"/>
              <w:left w:val="single" w:sz="4" w:space="0" w:color="auto"/>
              <w:bottom w:val="single" w:sz="4" w:space="0" w:color="auto"/>
              <w:right w:val="single" w:sz="4" w:space="0" w:color="auto"/>
            </w:tcBorders>
            <w:shd w:val="clear" w:color="auto" w:fill="auto"/>
            <w:hideMark/>
          </w:tcPr>
          <w:p w:rsidR="00132D49" w:rsidRPr="00132D49" w:rsidRDefault="00132D49" w:rsidP="00B209AF">
            <w:pPr>
              <w:rPr>
                <w:rFonts w:ascii="Wingdings" w:hAnsi="Wingdings"/>
                <w:color w:val="000000"/>
                <w:sz w:val="22"/>
                <w:szCs w:val="22"/>
              </w:rPr>
            </w:pPr>
            <w:r w:rsidRPr="00132D49">
              <w:rPr>
                <w:color w:val="000000"/>
                <w:sz w:val="22"/>
                <w:szCs w:val="22"/>
              </w:rPr>
              <w:t>Проект «Династии нашего города»;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E30357">
            <w:pPr>
              <w:jc w:val="center"/>
              <w:rPr>
                <w:color w:val="000000"/>
                <w:sz w:val="22"/>
                <w:szCs w:val="22"/>
              </w:rPr>
            </w:pPr>
            <w:r w:rsidRPr="00132D49">
              <w:rPr>
                <w:color w:val="000000"/>
                <w:sz w:val="22"/>
                <w:szCs w:val="22"/>
              </w:rPr>
              <w:t>СМБУК «ЦРЛ «Гармония»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E30357">
            <w:pPr>
              <w:jc w:val="center"/>
              <w:rPr>
                <w:color w:val="000000"/>
                <w:sz w:val="22"/>
                <w:szCs w:val="22"/>
              </w:rPr>
            </w:pPr>
            <w:r w:rsidRPr="00132D49">
              <w:rPr>
                <w:color w:val="000000"/>
                <w:sz w:val="22"/>
                <w:szCs w:val="22"/>
              </w:rPr>
              <w:t>жители города</w:t>
            </w:r>
          </w:p>
        </w:tc>
        <w:tc>
          <w:tcPr>
            <w:tcW w:w="1315" w:type="dxa"/>
            <w:vMerge w:val="restart"/>
            <w:tcBorders>
              <w:top w:val="single" w:sz="4" w:space="0" w:color="auto"/>
              <w:left w:val="single" w:sz="4" w:space="0" w:color="auto"/>
              <w:bottom w:val="single" w:sz="4" w:space="0" w:color="auto"/>
              <w:right w:val="nil"/>
            </w:tcBorders>
            <w:shd w:val="clear" w:color="auto" w:fill="auto"/>
            <w:vAlign w:val="center"/>
            <w:hideMark/>
          </w:tcPr>
          <w:p w:rsidR="00132D49" w:rsidRPr="00132D49" w:rsidRDefault="00132D49" w:rsidP="00E30357">
            <w:pPr>
              <w:jc w:val="center"/>
              <w:rPr>
                <w:color w:val="000000"/>
                <w:sz w:val="22"/>
                <w:szCs w:val="22"/>
              </w:rPr>
            </w:pPr>
            <w:r w:rsidRPr="00132D49">
              <w:rPr>
                <w:color w:val="000000"/>
                <w:sz w:val="22"/>
                <w:szCs w:val="22"/>
              </w:rPr>
              <w:t>1000</w:t>
            </w:r>
          </w:p>
        </w:tc>
        <w:tc>
          <w:tcPr>
            <w:tcW w:w="1353"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c>
          <w:tcPr>
            <w:tcW w:w="1509" w:type="dxa"/>
            <w:vMerge w:val="restart"/>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120,00000</w:t>
            </w:r>
          </w:p>
        </w:tc>
      </w:tr>
      <w:tr w:rsidR="00132D49" w:rsidRPr="00132D49" w:rsidTr="00A8244E">
        <w:trPr>
          <w:trHeight w:val="552"/>
        </w:trPr>
        <w:tc>
          <w:tcPr>
            <w:tcW w:w="931" w:type="dxa"/>
            <w:vMerge/>
            <w:tcBorders>
              <w:top w:val="nil"/>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3185" w:type="dxa"/>
            <w:tcBorders>
              <w:top w:val="nil"/>
              <w:left w:val="single" w:sz="4" w:space="0" w:color="auto"/>
              <w:bottom w:val="single" w:sz="4" w:space="0" w:color="auto"/>
              <w:right w:val="single" w:sz="4" w:space="0" w:color="auto"/>
            </w:tcBorders>
            <w:shd w:val="clear" w:color="auto" w:fill="auto"/>
            <w:hideMark/>
          </w:tcPr>
          <w:p w:rsidR="00132D49" w:rsidRPr="00132D49" w:rsidRDefault="00132D49" w:rsidP="00B209AF">
            <w:pPr>
              <w:rPr>
                <w:rFonts w:ascii="Wingdings" w:hAnsi="Wingdings"/>
                <w:color w:val="000000"/>
                <w:sz w:val="22"/>
                <w:szCs w:val="22"/>
              </w:rPr>
            </w:pPr>
            <w:r w:rsidRPr="00132D49">
              <w:rPr>
                <w:color w:val="000000"/>
                <w:sz w:val="22"/>
                <w:szCs w:val="22"/>
              </w:rPr>
              <w:t>Проект «Домострой XXI века»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315" w:type="dxa"/>
            <w:vMerge/>
            <w:tcBorders>
              <w:top w:val="single" w:sz="4" w:space="0" w:color="auto"/>
              <w:left w:val="single" w:sz="4" w:space="0" w:color="auto"/>
              <w:bottom w:val="single" w:sz="4" w:space="0" w:color="auto"/>
              <w:right w:val="nil"/>
            </w:tcBorders>
            <w:vAlign w:val="center"/>
            <w:hideMark/>
          </w:tcPr>
          <w:p w:rsidR="00132D49" w:rsidRPr="00132D49" w:rsidRDefault="00132D49" w:rsidP="00132D49">
            <w:pPr>
              <w:rPr>
                <w:color w:val="000000"/>
                <w:sz w:val="22"/>
                <w:szCs w:val="22"/>
              </w:rPr>
            </w:pP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132D49" w:rsidRPr="00132D49" w:rsidRDefault="00132D49" w:rsidP="00132D49">
            <w:pPr>
              <w:rPr>
                <w:color w:val="000000"/>
                <w:sz w:val="22"/>
                <w:szCs w:val="22"/>
              </w:rPr>
            </w:pPr>
          </w:p>
        </w:tc>
        <w:tc>
          <w:tcPr>
            <w:tcW w:w="1436" w:type="dxa"/>
            <w:vMerge/>
            <w:tcBorders>
              <w:top w:val="single" w:sz="4" w:space="0" w:color="auto"/>
              <w:left w:val="single" w:sz="4" w:space="0" w:color="auto"/>
              <w:bottom w:val="single" w:sz="4" w:space="0" w:color="auto"/>
              <w:right w:val="single" w:sz="8" w:space="0" w:color="auto"/>
            </w:tcBorders>
            <w:vAlign w:val="center"/>
            <w:hideMark/>
          </w:tcPr>
          <w:p w:rsidR="00132D49" w:rsidRPr="00132D49" w:rsidRDefault="00132D49" w:rsidP="00132D49">
            <w:pPr>
              <w:rPr>
                <w:color w:val="000000"/>
                <w:sz w:val="22"/>
                <w:szCs w:val="22"/>
              </w:rPr>
            </w:pPr>
          </w:p>
        </w:tc>
        <w:tc>
          <w:tcPr>
            <w:tcW w:w="1509" w:type="dxa"/>
            <w:vMerge/>
            <w:tcBorders>
              <w:top w:val="single" w:sz="4" w:space="0" w:color="auto"/>
              <w:left w:val="nil"/>
              <w:bottom w:val="single" w:sz="4" w:space="0" w:color="auto"/>
              <w:right w:val="single" w:sz="4" w:space="0" w:color="auto"/>
            </w:tcBorders>
            <w:vAlign w:val="center"/>
            <w:hideMark/>
          </w:tcPr>
          <w:p w:rsidR="00132D49" w:rsidRPr="00132D49" w:rsidRDefault="00132D49" w:rsidP="00132D49">
            <w:pPr>
              <w:rPr>
                <w:color w:val="000000"/>
                <w:sz w:val="22"/>
                <w:szCs w:val="22"/>
              </w:rPr>
            </w:pPr>
          </w:p>
        </w:tc>
      </w:tr>
      <w:tr w:rsidR="00132D49" w:rsidRPr="00132D49" w:rsidTr="00A8244E">
        <w:trPr>
          <w:trHeight w:val="1184"/>
        </w:trPr>
        <w:tc>
          <w:tcPr>
            <w:tcW w:w="93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lastRenderedPageBreak/>
              <w:t>4.2</w:t>
            </w:r>
          </w:p>
        </w:tc>
        <w:tc>
          <w:tcPr>
            <w:tcW w:w="3185"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132D49" w:rsidRPr="00132D49" w:rsidRDefault="00132D49" w:rsidP="00132D49">
            <w:pPr>
              <w:rPr>
                <w:color w:val="000000"/>
                <w:sz w:val="22"/>
                <w:szCs w:val="22"/>
              </w:rPr>
            </w:pPr>
            <w:r w:rsidRPr="00132D49">
              <w:rPr>
                <w:color w:val="000000"/>
                <w:sz w:val="22"/>
                <w:szCs w:val="22"/>
              </w:rPr>
              <w:t xml:space="preserve">Основное мероприятие "Обеспечение деятельности </w:t>
            </w:r>
            <w:proofErr w:type="spellStart"/>
            <w:r w:rsidRPr="00132D49">
              <w:rPr>
                <w:color w:val="000000"/>
                <w:sz w:val="22"/>
                <w:szCs w:val="22"/>
              </w:rPr>
              <w:t>культурно-досуговых</w:t>
            </w:r>
            <w:proofErr w:type="spellEnd"/>
            <w:r w:rsidRPr="00132D49">
              <w:rPr>
                <w:color w:val="000000"/>
                <w:sz w:val="22"/>
                <w:szCs w:val="22"/>
              </w:rPr>
              <w:t xml:space="preserve"> учреждений"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center"/>
              <w:rPr>
                <w:color w:val="000000"/>
                <w:sz w:val="22"/>
                <w:szCs w:val="22"/>
              </w:rPr>
            </w:pPr>
            <w:r w:rsidRPr="00132D49">
              <w:rPr>
                <w:color w:val="000000"/>
                <w:sz w:val="22"/>
                <w:szCs w:val="22"/>
              </w:rPr>
              <w:t>93 015,27590</w:t>
            </w:r>
          </w:p>
        </w:tc>
        <w:tc>
          <w:tcPr>
            <w:tcW w:w="1509"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32D49" w:rsidRPr="00132D49" w:rsidRDefault="00132D49" w:rsidP="00132D49">
            <w:pPr>
              <w:jc w:val="right"/>
              <w:rPr>
                <w:color w:val="000000"/>
                <w:sz w:val="22"/>
                <w:szCs w:val="22"/>
              </w:rPr>
            </w:pPr>
            <w:r w:rsidRPr="00132D49">
              <w:rPr>
                <w:color w:val="000000"/>
                <w:sz w:val="22"/>
                <w:szCs w:val="22"/>
              </w:rPr>
              <w:t>93 015,27590</w:t>
            </w:r>
          </w:p>
        </w:tc>
      </w:tr>
      <w:tr w:rsidR="00132D49" w:rsidRPr="00132D49" w:rsidTr="00A8244E">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7 371,85800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7 371,85800</w:t>
            </w:r>
          </w:p>
        </w:tc>
      </w:tr>
      <w:tr w:rsidR="00132D49" w:rsidRPr="00132D49" w:rsidTr="00132D49">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17 806,88900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17 806,88900</w:t>
            </w:r>
          </w:p>
        </w:tc>
      </w:tr>
      <w:tr w:rsidR="00132D49" w:rsidRPr="00132D49" w:rsidTr="00132D49">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4.2.3</w:t>
            </w:r>
          </w:p>
        </w:tc>
        <w:tc>
          <w:tcPr>
            <w:tcW w:w="3185" w:type="dxa"/>
            <w:tcBorders>
              <w:top w:val="nil"/>
              <w:left w:val="nil"/>
              <w:bottom w:val="single" w:sz="4" w:space="0" w:color="auto"/>
              <w:right w:val="single" w:sz="4" w:space="0" w:color="auto"/>
            </w:tcBorders>
            <w:shd w:val="clear" w:color="auto" w:fill="auto"/>
            <w:hideMark/>
          </w:tcPr>
          <w:p w:rsidR="00132D49" w:rsidRPr="00132D49" w:rsidRDefault="00132D49" w:rsidP="00132D49">
            <w:pP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32 858,67900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32 858,67900</w:t>
            </w:r>
          </w:p>
        </w:tc>
      </w:tr>
      <w:tr w:rsidR="00132D49" w:rsidRPr="00132D49" w:rsidTr="00132D49">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4.2.4</w:t>
            </w:r>
          </w:p>
        </w:tc>
        <w:tc>
          <w:tcPr>
            <w:tcW w:w="3185" w:type="dxa"/>
            <w:tcBorders>
              <w:top w:val="nil"/>
              <w:left w:val="nil"/>
              <w:bottom w:val="single" w:sz="4" w:space="0" w:color="auto"/>
              <w:right w:val="single" w:sz="4" w:space="0" w:color="auto"/>
            </w:tcBorders>
            <w:shd w:val="clear" w:color="auto" w:fill="auto"/>
            <w:hideMark/>
          </w:tcPr>
          <w:p w:rsidR="00132D49" w:rsidRPr="00132D49" w:rsidRDefault="00132D49" w:rsidP="00132D49">
            <w:pP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14 585,80190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14 585,80190</w:t>
            </w:r>
          </w:p>
        </w:tc>
      </w:tr>
      <w:tr w:rsidR="00132D49" w:rsidRPr="00132D49" w:rsidTr="00132D49">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4.2.5</w:t>
            </w:r>
          </w:p>
        </w:tc>
        <w:tc>
          <w:tcPr>
            <w:tcW w:w="3185" w:type="dxa"/>
            <w:tcBorders>
              <w:top w:val="nil"/>
              <w:left w:val="nil"/>
              <w:bottom w:val="single" w:sz="4" w:space="0" w:color="auto"/>
              <w:right w:val="single" w:sz="4" w:space="0" w:color="auto"/>
            </w:tcBorders>
            <w:shd w:val="clear" w:color="auto" w:fill="auto"/>
            <w:hideMark/>
          </w:tcPr>
          <w:p w:rsidR="00132D49" w:rsidRPr="00132D49" w:rsidRDefault="00132D49" w:rsidP="00132D49">
            <w:pP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15 115,13900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15 115,13900</w:t>
            </w:r>
          </w:p>
        </w:tc>
      </w:tr>
      <w:tr w:rsidR="00132D49" w:rsidRPr="00132D49" w:rsidTr="00132D49">
        <w:trPr>
          <w:trHeight w:val="300"/>
        </w:trPr>
        <w:tc>
          <w:tcPr>
            <w:tcW w:w="931" w:type="dxa"/>
            <w:tcBorders>
              <w:top w:val="nil"/>
              <w:left w:val="single" w:sz="4"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4.2.6</w:t>
            </w:r>
          </w:p>
        </w:tc>
        <w:tc>
          <w:tcPr>
            <w:tcW w:w="3185" w:type="dxa"/>
            <w:tcBorders>
              <w:top w:val="nil"/>
              <w:left w:val="nil"/>
              <w:bottom w:val="nil"/>
              <w:right w:val="single" w:sz="4" w:space="0" w:color="auto"/>
            </w:tcBorders>
            <w:shd w:val="clear" w:color="auto" w:fill="auto"/>
            <w:hideMark/>
          </w:tcPr>
          <w:p w:rsidR="00132D49" w:rsidRPr="00132D49" w:rsidRDefault="00132D49" w:rsidP="00132D49">
            <w:pPr>
              <w:rPr>
                <w:color w:val="000000"/>
                <w:sz w:val="22"/>
                <w:szCs w:val="22"/>
              </w:rPr>
            </w:pPr>
            <w:r w:rsidRPr="00132D49">
              <w:rPr>
                <w:color w:val="000000"/>
                <w:sz w:val="22"/>
                <w:szCs w:val="22"/>
              </w:rPr>
              <w:t>МАУК «ГТЦ»</w:t>
            </w:r>
          </w:p>
        </w:tc>
        <w:tc>
          <w:tcPr>
            <w:tcW w:w="1701" w:type="dxa"/>
            <w:tcBorders>
              <w:top w:val="nil"/>
              <w:left w:val="nil"/>
              <w:bottom w:val="nil"/>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nil"/>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nil"/>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436" w:type="dxa"/>
            <w:tcBorders>
              <w:top w:val="nil"/>
              <w:left w:val="nil"/>
              <w:bottom w:val="nil"/>
              <w:right w:val="single" w:sz="8"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5 276,90900</w:t>
            </w:r>
          </w:p>
        </w:tc>
        <w:tc>
          <w:tcPr>
            <w:tcW w:w="1509" w:type="dxa"/>
            <w:tcBorders>
              <w:top w:val="nil"/>
              <w:left w:val="nil"/>
              <w:bottom w:val="nil"/>
              <w:right w:val="single" w:sz="4" w:space="0" w:color="auto"/>
            </w:tcBorders>
            <w:shd w:val="clear" w:color="auto" w:fill="auto"/>
            <w:noWrap/>
            <w:vAlign w:val="center"/>
            <w:hideMark/>
          </w:tcPr>
          <w:p w:rsidR="00132D49" w:rsidRPr="00132D49" w:rsidRDefault="00132D49" w:rsidP="00132D49">
            <w:pPr>
              <w:jc w:val="right"/>
              <w:rPr>
                <w:color w:val="000000"/>
                <w:sz w:val="22"/>
                <w:szCs w:val="22"/>
              </w:rPr>
            </w:pPr>
            <w:r w:rsidRPr="00132D49">
              <w:rPr>
                <w:color w:val="000000"/>
                <w:sz w:val="22"/>
                <w:szCs w:val="22"/>
              </w:rPr>
              <w:t>5 276,90900</w:t>
            </w:r>
          </w:p>
        </w:tc>
      </w:tr>
      <w:tr w:rsidR="00132D49" w:rsidRPr="00132D49" w:rsidTr="00132D49">
        <w:trPr>
          <w:trHeight w:val="852"/>
        </w:trPr>
        <w:tc>
          <w:tcPr>
            <w:tcW w:w="9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5</w:t>
            </w:r>
          </w:p>
        </w:tc>
        <w:tc>
          <w:tcPr>
            <w:tcW w:w="3185" w:type="dxa"/>
            <w:tcBorders>
              <w:top w:val="single" w:sz="8" w:space="0" w:color="auto"/>
              <w:left w:val="nil"/>
              <w:bottom w:val="single" w:sz="8" w:space="0" w:color="auto"/>
              <w:right w:val="single" w:sz="4" w:space="0" w:color="auto"/>
            </w:tcBorders>
            <w:shd w:val="clear" w:color="auto" w:fill="auto"/>
            <w:vAlign w:val="bottom"/>
            <w:hideMark/>
          </w:tcPr>
          <w:p w:rsidR="00132D49" w:rsidRPr="00132D49" w:rsidRDefault="00132D49" w:rsidP="00132D49">
            <w:pPr>
              <w:rPr>
                <w:b/>
                <w:bCs/>
                <w:color w:val="000000"/>
                <w:sz w:val="22"/>
                <w:szCs w:val="22"/>
              </w:rPr>
            </w:pPr>
            <w:r w:rsidRPr="00132D49">
              <w:rPr>
                <w:b/>
                <w:bCs/>
                <w:color w:val="000000"/>
                <w:sz w:val="22"/>
                <w:szCs w:val="22"/>
              </w:rPr>
              <w:t>Подпрограмма</w:t>
            </w:r>
            <w:r w:rsidR="00D72765">
              <w:rPr>
                <w:b/>
                <w:bCs/>
                <w:color w:val="000000"/>
                <w:sz w:val="22"/>
                <w:szCs w:val="22"/>
              </w:rPr>
              <w:t xml:space="preserve"> 5 </w:t>
            </w:r>
            <w:r w:rsidRPr="00132D49">
              <w:rPr>
                <w:b/>
                <w:bCs/>
                <w:color w:val="000000"/>
                <w:sz w:val="22"/>
                <w:szCs w:val="22"/>
              </w:rPr>
              <w:t xml:space="preserve"> "Обеспечение реализации муниципальной программы"</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15" w:type="dxa"/>
            <w:tcBorders>
              <w:top w:val="single" w:sz="8" w:space="0" w:color="auto"/>
              <w:left w:val="nil"/>
              <w:bottom w:val="single" w:sz="8" w:space="0" w:color="auto"/>
              <w:right w:val="nil"/>
            </w:tcBorders>
            <w:shd w:val="clear" w:color="auto" w:fill="auto"/>
            <w:noWrap/>
            <w:vAlign w:val="bottom"/>
            <w:hideMark/>
          </w:tcPr>
          <w:p w:rsidR="00132D49" w:rsidRPr="00132D49" w:rsidRDefault="00132D49" w:rsidP="00132D49">
            <w:pPr>
              <w:rPr>
                <w:b/>
                <w:bCs/>
                <w:color w:val="000000"/>
                <w:sz w:val="22"/>
                <w:szCs w:val="22"/>
              </w:rPr>
            </w:pPr>
            <w:r w:rsidRPr="00132D49">
              <w:rPr>
                <w:b/>
                <w:bCs/>
                <w:color w:val="000000"/>
                <w:sz w:val="22"/>
                <w:szCs w:val="22"/>
              </w:rPr>
              <w:t> </w:t>
            </w:r>
          </w:p>
        </w:tc>
        <w:tc>
          <w:tcPr>
            <w:tcW w:w="1353" w:type="dxa"/>
            <w:tcBorders>
              <w:top w:val="single" w:sz="8" w:space="0" w:color="auto"/>
              <w:left w:val="single" w:sz="8" w:space="0" w:color="auto"/>
              <w:bottom w:val="single" w:sz="8" w:space="0" w:color="auto"/>
              <w:right w:val="nil"/>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6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0,00000</w:t>
            </w:r>
          </w:p>
        </w:tc>
        <w:tc>
          <w:tcPr>
            <w:tcW w:w="1436" w:type="dxa"/>
            <w:tcBorders>
              <w:top w:val="single" w:sz="8" w:space="0" w:color="auto"/>
              <w:left w:val="nil"/>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83 306,27700</w:t>
            </w:r>
          </w:p>
        </w:tc>
        <w:tc>
          <w:tcPr>
            <w:tcW w:w="15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2D49" w:rsidRPr="00132D49" w:rsidRDefault="00132D49" w:rsidP="00132D49">
            <w:pPr>
              <w:jc w:val="center"/>
              <w:rPr>
                <w:b/>
                <w:bCs/>
                <w:color w:val="000000"/>
                <w:sz w:val="22"/>
                <w:szCs w:val="22"/>
              </w:rPr>
            </w:pPr>
            <w:r w:rsidRPr="00132D49">
              <w:rPr>
                <w:b/>
                <w:bCs/>
                <w:color w:val="000000"/>
                <w:sz w:val="22"/>
                <w:szCs w:val="22"/>
              </w:rPr>
              <w:t>83 306,27700</w:t>
            </w:r>
          </w:p>
        </w:tc>
      </w:tr>
      <w:tr w:rsidR="00132D49" w:rsidRPr="00132D49" w:rsidTr="00132D49">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Основное мероприятие "Развитие и модернизация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5 564,31700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5 564,31700</w:t>
            </w:r>
          </w:p>
        </w:tc>
      </w:tr>
      <w:tr w:rsidR="00132D49" w:rsidRPr="00132D49" w:rsidTr="00132D49">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Реализация плана мероприятий по развитию общественной инфраструктуры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r>
      <w:tr w:rsidR="00132D49" w:rsidRPr="00132D49" w:rsidTr="00A8244E">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 xml:space="preserve">Укрепление материально-технической базы учреждений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155,00000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155,00000</w:t>
            </w:r>
          </w:p>
        </w:tc>
      </w:tr>
      <w:tr w:rsidR="00132D49" w:rsidRPr="00132D49" w:rsidTr="00132D49">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5.1.2.1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Приобретение кост</w:t>
            </w:r>
            <w:r w:rsidR="00E30357">
              <w:rPr>
                <w:color w:val="000000"/>
                <w:sz w:val="22"/>
                <w:szCs w:val="22"/>
              </w:rPr>
              <w:t>ю</w:t>
            </w:r>
            <w:r w:rsidRPr="00132D49">
              <w:rPr>
                <w:color w:val="000000"/>
                <w:sz w:val="22"/>
                <w:szCs w:val="22"/>
              </w:rPr>
              <w:t>мов для творческих коллективов</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105,00000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105,00000</w:t>
            </w:r>
          </w:p>
        </w:tc>
      </w:tr>
      <w:tr w:rsidR="00132D49" w:rsidRPr="00132D49" w:rsidTr="00132D49">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5.1.2.2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Приобретение кост</w:t>
            </w:r>
            <w:r w:rsidR="00E30357">
              <w:rPr>
                <w:color w:val="000000"/>
                <w:sz w:val="22"/>
                <w:szCs w:val="22"/>
              </w:rPr>
              <w:t>ю</w:t>
            </w:r>
            <w:r w:rsidRPr="00132D49">
              <w:rPr>
                <w:color w:val="000000"/>
                <w:sz w:val="22"/>
                <w:szCs w:val="22"/>
              </w:rPr>
              <w:t>мов для творческих коллективов</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A8244E">
            <w:pPr>
              <w:ind w:left="-108" w:right="-108"/>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50,00000</w:t>
            </w:r>
          </w:p>
        </w:tc>
      </w:tr>
      <w:tr w:rsidR="00132D49" w:rsidRPr="00132D49" w:rsidTr="00E30357">
        <w:trPr>
          <w:trHeight w:val="69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4"/>
                <w:szCs w:val="24"/>
              </w:rPr>
            </w:pPr>
            <w:r w:rsidRPr="00132D49">
              <w:rPr>
                <w:i/>
                <w:iCs/>
                <w:color w:val="000000"/>
                <w:sz w:val="24"/>
                <w:szCs w:val="24"/>
              </w:rPr>
              <w:t>5.1.3</w:t>
            </w:r>
          </w:p>
        </w:tc>
        <w:tc>
          <w:tcPr>
            <w:tcW w:w="3185" w:type="dxa"/>
            <w:tcBorders>
              <w:top w:val="nil"/>
              <w:left w:val="nil"/>
              <w:bottom w:val="nil"/>
              <w:right w:val="single" w:sz="4" w:space="0" w:color="auto"/>
            </w:tcBorders>
            <w:shd w:val="clear" w:color="auto" w:fill="auto"/>
            <w:vAlign w:val="bottom"/>
            <w:hideMark/>
          </w:tcPr>
          <w:p w:rsidR="00132D49" w:rsidRPr="00132D49" w:rsidRDefault="00132D49" w:rsidP="00132D49">
            <w:pPr>
              <w:rPr>
                <w:i/>
                <w:iCs/>
                <w:color w:val="000000"/>
                <w:sz w:val="24"/>
                <w:szCs w:val="24"/>
              </w:rPr>
            </w:pPr>
            <w:r w:rsidRPr="00132D49">
              <w:rPr>
                <w:i/>
                <w:iCs/>
                <w:color w:val="000000"/>
                <w:sz w:val="24"/>
                <w:szCs w:val="24"/>
              </w:rPr>
              <w:t>Ремонт и оснащение объектов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4"/>
                <w:szCs w:val="24"/>
              </w:rPr>
            </w:pPr>
            <w:r w:rsidRPr="00132D49">
              <w:rPr>
                <w:i/>
                <w:iCs/>
                <w:color w:val="000000"/>
                <w:sz w:val="24"/>
                <w:szCs w:val="24"/>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4"/>
                <w:szCs w:val="24"/>
              </w:rPr>
            </w:pPr>
            <w:r w:rsidRPr="00132D49">
              <w:rPr>
                <w:i/>
                <w:iCs/>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i/>
                <w:iCs/>
                <w:color w:val="000000"/>
                <w:sz w:val="24"/>
                <w:szCs w:val="24"/>
              </w:rPr>
            </w:pPr>
            <w:r w:rsidRPr="00132D49">
              <w:rPr>
                <w:i/>
                <w:iCs/>
                <w:color w:val="000000"/>
                <w:sz w:val="24"/>
                <w:szCs w:val="24"/>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4"/>
                <w:szCs w:val="24"/>
              </w:rPr>
            </w:pPr>
            <w:r w:rsidRPr="00132D49">
              <w:rPr>
                <w:i/>
                <w:iCs/>
                <w:color w:val="000000"/>
                <w:sz w:val="24"/>
                <w:szCs w:val="24"/>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4"/>
                <w:szCs w:val="24"/>
              </w:rPr>
            </w:pPr>
            <w:r w:rsidRPr="00132D49">
              <w:rPr>
                <w:i/>
                <w:iCs/>
                <w:color w:val="000000"/>
                <w:sz w:val="24"/>
                <w:szCs w:val="24"/>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4"/>
                <w:szCs w:val="24"/>
              </w:rPr>
            </w:pPr>
            <w:r w:rsidRPr="00132D49">
              <w:rPr>
                <w:i/>
                <w:iCs/>
                <w:color w:val="000000"/>
                <w:sz w:val="24"/>
                <w:szCs w:val="24"/>
              </w:rPr>
              <w:t>5 409,31700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4"/>
                <w:szCs w:val="24"/>
              </w:rPr>
            </w:pPr>
            <w:r w:rsidRPr="00132D49">
              <w:rPr>
                <w:i/>
                <w:iCs/>
                <w:color w:val="000000"/>
                <w:sz w:val="24"/>
                <w:szCs w:val="24"/>
              </w:rPr>
              <w:t>5 409,31700</w:t>
            </w:r>
          </w:p>
        </w:tc>
      </w:tr>
      <w:tr w:rsidR="00132D49" w:rsidRPr="00132D49" w:rsidTr="00A8244E">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5.1.3.1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E30357">
            <w:pPr>
              <w:rPr>
                <w:color w:val="000000"/>
                <w:sz w:val="22"/>
                <w:szCs w:val="22"/>
              </w:rPr>
            </w:pPr>
            <w:r w:rsidRPr="00132D49">
              <w:rPr>
                <w:color w:val="000000"/>
                <w:sz w:val="22"/>
                <w:szCs w:val="22"/>
              </w:rPr>
              <w:t>Ремонт школ</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4"/>
                <w:szCs w:val="24"/>
              </w:rPr>
            </w:pPr>
            <w:r w:rsidRPr="00132D49">
              <w:rPr>
                <w:i/>
                <w:iCs/>
                <w:color w:val="000000"/>
                <w:sz w:val="24"/>
                <w:szCs w:val="24"/>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1 822,08000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1 822,08000</w:t>
            </w:r>
          </w:p>
        </w:tc>
      </w:tr>
      <w:tr w:rsidR="00132D49" w:rsidRPr="00132D49" w:rsidTr="00A8244E">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5.1.3.2</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132D49" w:rsidRPr="00132D49" w:rsidRDefault="00132D49" w:rsidP="00E30357">
            <w:pPr>
              <w:rPr>
                <w:color w:val="000000"/>
                <w:sz w:val="22"/>
                <w:szCs w:val="22"/>
              </w:rPr>
            </w:pPr>
            <w:r w:rsidRPr="00132D49">
              <w:rPr>
                <w:color w:val="000000"/>
                <w:sz w:val="22"/>
                <w:szCs w:val="22"/>
              </w:rPr>
              <w:t>Ремонт Учреждений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i/>
                <w:iCs/>
                <w:color w:val="000000"/>
                <w:sz w:val="24"/>
                <w:szCs w:val="24"/>
              </w:rPr>
            </w:pPr>
            <w:r w:rsidRPr="00132D49">
              <w:rPr>
                <w:i/>
                <w:iCs/>
                <w:color w:val="000000"/>
                <w:sz w:val="24"/>
                <w:szCs w:val="24"/>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3 587,23700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3 587,23700</w:t>
            </w:r>
          </w:p>
        </w:tc>
      </w:tr>
      <w:tr w:rsidR="00132D49" w:rsidRPr="00132D49" w:rsidTr="00A8244E">
        <w:trPr>
          <w:trHeight w:val="117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lastRenderedPageBreak/>
              <w:t>5.2</w:t>
            </w:r>
          </w:p>
        </w:tc>
        <w:tc>
          <w:tcPr>
            <w:tcW w:w="3185" w:type="dxa"/>
            <w:tcBorders>
              <w:top w:val="single" w:sz="4" w:space="0" w:color="auto"/>
              <w:left w:val="nil"/>
              <w:bottom w:val="nil"/>
              <w:right w:val="single" w:sz="4" w:space="0" w:color="auto"/>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Основное мероприятие  "Развитие и сохранение кадрового потенциала работников в учреждениях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326,60000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326,60000</w:t>
            </w:r>
          </w:p>
        </w:tc>
      </w:tr>
      <w:tr w:rsidR="00132D49" w:rsidRPr="00132D49" w:rsidTr="00132D49">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50,00000</w:t>
            </w:r>
          </w:p>
        </w:tc>
      </w:tr>
      <w:tr w:rsidR="00132D49" w:rsidRPr="00132D49" w:rsidTr="00132D49">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МБУК «СГМ»</w:t>
            </w:r>
          </w:p>
        </w:tc>
        <w:tc>
          <w:tcPr>
            <w:tcW w:w="1701" w:type="dxa"/>
            <w:tcBorders>
              <w:top w:val="nil"/>
              <w:left w:val="nil"/>
              <w:bottom w:val="nil"/>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nil"/>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nil"/>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25,00000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25,00000</w:t>
            </w:r>
          </w:p>
        </w:tc>
      </w:tr>
      <w:tr w:rsidR="00132D49" w:rsidRPr="00132D49" w:rsidTr="00E30357">
        <w:trPr>
          <w:trHeight w:val="55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5.2.3</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A8244E">
            <w:pPr>
              <w:ind w:left="-41" w:right="-108"/>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30,00000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30,00000</w:t>
            </w:r>
          </w:p>
        </w:tc>
      </w:tr>
      <w:tr w:rsidR="00132D49" w:rsidRPr="00132D49" w:rsidTr="00E30357">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30,40000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30,40000</w:t>
            </w:r>
          </w:p>
        </w:tc>
      </w:tr>
      <w:tr w:rsidR="00132D49" w:rsidRPr="00132D49" w:rsidTr="00132D49">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5.2.5</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30,00000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30,00000</w:t>
            </w:r>
          </w:p>
        </w:tc>
      </w:tr>
      <w:tr w:rsidR="00132D49" w:rsidRPr="00132D49" w:rsidTr="00132D49">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5.2.6</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 ДО СДШИ «Балтика»</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55,00000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55,00000</w:t>
            </w:r>
          </w:p>
        </w:tc>
      </w:tr>
      <w:tr w:rsidR="00132D49" w:rsidRPr="00132D49" w:rsidTr="00132D49">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5.2.7</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30,40000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30,40000</w:t>
            </w:r>
          </w:p>
        </w:tc>
      </w:tr>
      <w:tr w:rsidR="00132D49" w:rsidRPr="00132D49" w:rsidTr="00A8244E">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5.2.8</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МАУК «ГТЦ»</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25,00000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25,00000</w:t>
            </w:r>
          </w:p>
        </w:tc>
      </w:tr>
      <w:tr w:rsidR="00132D49" w:rsidRPr="00132D49" w:rsidTr="00A8244E">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 «СГПБ»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4"/>
                <w:szCs w:val="24"/>
              </w:rPr>
            </w:pPr>
            <w:r w:rsidRPr="00132D49">
              <w:rPr>
                <w:color w:val="000000"/>
                <w:sz w:val="24"/>
                <w:szCs w:val="24"/>
              </w:rPr>
              <w:t>30,00000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30,00000</w:t>
            </w:r>
          </w:p>
        </w:tc>
      </w:tr>
      <w:tr w:rsidR="00132D49" w:rsidRPr="00132D49" w:rsidTr="00132D49">
        <w:trPr>
          <w:trHeight w:val="552"/>
        </w:trPr>
        <w:tc>
          <w:tcPr>
            <w:tcW w:w="931" w:type="dxa"/>
            <w:tcBorders>
              <w:top w:val="nil"/>
              <w:left w:val="single" w:sz="4"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5.2.10</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 ДО «СДШИ им.О.А.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20,80000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20,80000</w:t>
            </w:r>
          </w:p>
        </w:tc>
      </w:tr>
      <w:tr w:rsidR="00132D49" w:rsidRPr="00132D49" w:rsidTr="00E30357">
        <w:trPr>
          <w:trHeight w:val="936"/>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5.3</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Основное мероприятие "Поддержка дополнительного образования в сфере культуры и искусства"</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77 415,36000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77 415,36000</w:t>
            </w:r>
          </w:p>
        </w:tc>
      </w:tr>
      <w:tr w:rsidR="00132D49" w:rsidRPr="00132D49" w:rsidTr="00E30357">
        <w:trPr>
          <w:trHeight w:val="92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5.3.1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Укрепление материально-технической базы учреждений дополнительного образования в сфере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239,20000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239,20000</w:t>
            </w:r>
          </w:p>
        </w:tc>
      </w:tr>
      <w:tr w:rsidR="00132D49" w:rsidRPr="00132D49" w:rsidTr="00132D49">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5.3.1.1</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Укрепление МТБ, связанное с учебным процессом</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A8244E">
            <w:pPr>
              <w:ind w:left="-108" w:right="-108"/>
              <w:jc w:val="center"/>
              <w:rPr>
                <w:color w:val="000000"/>
                <w:sz w:val="22"/>
                <w:szCs w:val="22"/>
              </w:rPr>
            </w:pPr>
            <w:r w:rsidRPr="00132D49">
              <w:rPr>
                <w:color w:val="000000"/>
                <w:sz w:val="22"/>
                <w:szCs w:val="22"/>
              </w:rPr>
              <w:t>МБУ ДО "СДШИ "Балтика"</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135,20000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135,20000</w:t>
            </w:r>
          </w:p>
        </w:tc>
      </w:tr>
      <w:tr w:rsidR="00132D49" w:rsidRPr="00132D49" w:rsidTr="00E30357">
        <w:trPr>
          <w:trHeight w:val="821"/>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5.3.1.2</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Укрепление МТБ, связанное с учебным процессом</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A8244E">
            <w:pPr>
              <w:ind w:left="-108" w:right="-108"/>
              <w:jc w:val="cente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104,00000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104,00000</w:t>
            </w:r>
          </w:p>
        </w:tc>
      </w:tr>
      <w:tr w:rsidR="00132D49" w:rsidRPr="00132D49" w:rsidTr="00A8244E">
        <w:trPr>
          <w:trHeight w:val="97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5.3.2</w:t>
            </w:r>
          </w:p>
        </w:tc>
        <w:tc>
          <w:tcPr>
            <w:tcW w:w="3185" w:type="dxa"/>
            <w:tcBorders>
              <w:top w:val="nil"/>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Обеспечение деятельности учреждений дополнительного образования в сфере культуры (муниципальное задание)</w:t>
            </w:r>
          </w:p>
        </w:tc>
        <w:tc>
          <w:tcPr>
            <w:tcW w:w="1701"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77 176,16000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77 176,16000</w:t>
            </w:r>
          </w:p>
        </w:tc>
      </w:tr>
      <w:tr w:rsidR="00132D49" w:rsidRPr="00132D49" w:rsidTr="00A8244E">
        <w:trPr>
          <w:trHeight w:val="52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lastRenderedPageBreak/>
              <w:t>5.3.2.1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D49" w:rsidRPr="00132D49" w:rsidRDefault="00132D49" w:rsidP="00132D49">
            <w:pPr>
              <w:jc w:val="cente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63 552,87500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63 552,87500</w:t>
            </w:r>
          </w:p>
        </w:tc>
      </w:tr>
      <w:tr w:rsidR="00132D49" w:rsidRPr="00132D49" w:rsidTr="00E30357">
        <w:trPr>
          <w:trHeight w:val="82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5.3.2.2</w:t>
            </w:r>
          </w:p>
        </w:tc>
        <w:tc>
          <w:tcPr>
            <w:tcW w:w="3185"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132D49">
            <w:pP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vAlign w:val="center"/>
            <w:hideMark/>
          </w:tcPr>
          <w:p w:rsidR="00132D49" w:rsidRPr="00132D49" w:rsidRDefault="00132D49" w:rsidP="00A8244E">
            <w:pPr>
              <w:ind w:left="-108" w:right="-108"/>
              <w:jc w:val="cente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13 623,28500</w:t>
            </w:r>
          </w:p>
        </w:tc>
        <w:tc>
          <w:tcPr>
            <w:tcW w:w="1509" w:type="dxa"/>
            <w:tcBorders>
              <w:top w:val="nil"/>
              <w:left w:val="nil"/>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13 623,28500</w:t>
            </w:r>
          </w:p>
        </w:tc>
      </w:tr>
      <w:tr w:rsidR="00132D49" w:rsidRPr="00132D49" w:rsidTr="00E30357">
        <w:trPr>
          <w:trHeight w:val="111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5.4</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rPr>
                <w:i/>
                <w:iCs/>
                <w:color w:val="000000"/>
                <w:sz w:val="22"/>
                <w:szCs w:val="22"/>
              </w:rPr>
            </w:pPr>
            <w:r w:rsidRPr="00132D49">
              <w:rPr>
                <w:i/>
                <w:iCs/>
                <w:color w:val="000000"/>
                <w:sz w:val="22"/>
                <w:szCs w:val="22"/>
              </w:rPr>
              <w:t>Основное мероприятие "Развитие сети учреждений дополнительного образования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ОКС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i/>
                <w:iCs/>
                <w:color w:val="000000"/>
                <w:sz w:val="22"/>
                <w:szCs w:val="22"/>
              </w:rPr>
            </w:pPr>
            <w:r w:rsidRPr="00132D49">
              <w:rPr>
                <w:i/>
                <w:i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i/>
                <w:iCs/>
                <w:color w:val="000000"/>
                <w:sz w:val="22"/>
                <w:szCs w:val="22"/>
              </w:rPr>
            </w:pPr>
            <w:r w:rsidRPr="00132D49">
              <w:rPr>
                <w:i/>
                <w:iCs/>
                <w:color w:val="000000"/>
                <w:sz w:val="22"/>
                <w:szCs w:val="22"/>
              </w:rPr>
              <w:t>0,00000</w:t>
            </w:r>
          </w:p>
        </w:tc>
      </w:tr>
      <w:tr w:rsidR="00132D49" w:rsidRPr="00132D49" w:rsidTr="00E30357">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5.4.1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132D49" w:rsidRPr="00132D49" w:rsidRDefault="00132D49" w:rsidP="00132D49">
            <w:pPr>
              <w:rPr>
                <w:color w:val="000000"/>
                <w:sz w:val="22"/>
                <w:szCs w:val="22"/>
              </w:rPr>
            </w:pPr>
            <w:r w:rsidRPr="00132D49">
              <w:rPr>
                <w:color w:val="000000"/>
                <w:sz w:val="22"/>
                <w:szCs w:val="22"/>
              </w:rPr>
              <w:t>Строительство репетиционного зала 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ОКС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49" w:rsidRPr="00132D49" w:rsidRDefault="00132D49" w:rsidP="00132D49">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9" w:rsidRPr="00132D49" w:rsidRDefault="00132D49" w:rsidP="00132D49">
            <w:pPr>
              <w:jc w:val="center"/>
              <w:rPr>
                <w:color w:val="000000"/>
                <w:sz w:val="22"/>
                <w:szCs w:val="22"/>
              </w:rPr>
            </w:pPr>
            <w:r w:rsidRPr="00132D49">
              <w:rPr>
                <w:color w:val="000000"/>
                <w:sz w:val="22"/>
                <w:szCs w:val="22"/>
              </w:rPr>
              <w:t>0,00000</w:t>
            </w:r>
          </w:p>
        </w:tc>
      </w:tr>
    </w:tbl>
    <w:p w:rsidR="009F573B" w:rsidRPr="00766E4C" w:rsidRDefault="009F573B" w:rsidP="00132D49">
      <w:pPr>
        <w:widowControl w:val="0"/>
        <w:autoSpaceDE w:val="0"/>
        <w:autoSpaceDN w:val="0"/>
        <w:adjustRightInd w:val="0"/>
        <w:jc w:val="both"/>
        <w:rPr>
          <w:sz w:val="24"/>
          <w:szCs w:val="24"/>
        </w:rPr>
      </w:pPr>
    </w:p>
    <w:sectPr w:rsidR="009F573B" w:rsidRPr="00766E4C" w:rsidSect="00B209AF">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79" w:rsidRDefault="006A2379" w:rsidP="009F573B">
      <w:r>
        <w:separator/>
      </w:r>
    </w:p>
  </w:endnote>
  <w:endnote w:type="continuationSeparator" w:id="0">
    <w:p w:rsidR="006A2379" w:rsidRDefault="006A2379" w:rsidP="009F5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79" w:rsidRDefault="006A2379" w:rsidP="009F573B">
      <w:r>
        <w:separator/>
      </w:r>
    </w:p>
  </w:footnote>
  <w:footnote w:type="continuationSeparator" w:id="0">
    <w:p w:rsidR="006A2379" w:rsidRDefault="006A2379" w:rsidP="009F5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0" w:rsidRDefault="00961A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F4F36"/>
    <w:multiLevelType w:val="hybridMultilevel"/>
    <w:tmpl w:val="5856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15">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83265"/>
    <w:multiLevelType w:val="hybridMultilevel"/>
    <w:tmpl w:val="17384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6"/>
  </w:num>
  <w:num w:numId="4">
    <w:abstractNumId w:val="24"/>
  </w:num>
  <w:num w:numId="5">
    <w:abstractNumId w:val="11"/>
  </w:num>
  <w:num w:numId="6">
    <w:abstractNumId w:val="3"/>
  </w:num>
  <w:num w:numId="7">
    <w:abstractNumId w:val="4"/>
  </w:num>
  <w:num w:numId="8">
    <w:abstractNumId w:val="8"/>
  </w:num>
  <w:num w:numId="9">
    <w:abstractNumId w:val="16"/>
  </w:num>
  <w:num w:numId="10">
    <w:abstractNumId w:val="29"/>
  </w:num>
  <w:num w:numId="11">
    <w:abstractNumId w:val="15"/>
  </w:num>
  <w:num w:numId="12">
    <w:abstractNumId w:val="19"/>
  </w:num>
  <w:num w:numId="13">
    <w:abstractNumId w:val="17"/>
  </w:num>
  <w:num w:numId="14">
    <w:abstractNumId w:val="22"/>
  </w:num>
  <w:num w:numId="15">
    <w:abstractNumId w:val="27"/>
  </w:num>
  <w:num w:numId="16">
    <w:abstractNumId w:val="10"/>
  </w:num>
  <w:num w:numId="17">
    <w:abstractNumId w:val="14"/>
  </w:num>
  <w:num w:numId="18">
    <w:abstractNumId w:val="23"/>
  </w:num>
  <w:num w:numId="19">
    <w:abstractNumId w:val="0"/>
  </w:num>
  <w:num w:numId="20">
    <w:abstractNumId w:val="1"/>
  </w:num>
  <w:num w:numId="21">
    <w:abstractNumId w:val="9"/>
  </w:num>
  <w:num w:numId="22">
    <w:abstractNumId w:val="5"/>
  </w:num>
  <w:num w:numId="23">
    <w:abstractNumId w:val="2"/>
  </w:num>
  <w:num w:numId="24">
    <w:abstractNumId w:val="25"/>
  </w:num>
  <w:num w:numId="25">
    <w:abstractNumId w:val="20"/>
  </w:num>
  <w:num w:numId="26">
    <w:abstractNumId w:val="18"/>
  </w:num>
  <w:num w:numId="27">
    <w:abstractNumId w:val="21"/>
  </w:num>
  <w:num w:numId="28">
    <w:abstractNumId w:val="6"/>
  </w:num>
  <w:num w:numId="29">
    <w:abstractNumId w:val="7"/>
  </w:num>
  <w:num w:numId="30">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docVars>
    <w:docVar w:name="BossProviderVariable" w:val="25_01_2006!fa5e23fe-4eb5-48f6-8f2c-d223461b3faf"/>
  </w:docVars>
  <w:rsids>
    <w:rsidRoot w:val="009F573B"/>
    <w:rsid w:val="00001FBD"/>
    <w:rsid w:val="00007DF6"/>
    <w:rsid w:val="00012D8B"/>
    <w:rsid w:val="0002574A"/>
    <w:rsid w:val="000275C3"/>
    <w:rsid w:val="0005218C"/>
    <w:rsid w:val="00052490"/>
    <w:rsid w:val="00055E8F"/>
    <w:rsid w:val="00056BC3"/>
    <w:rsid w:val="00057AB4"/>
    <w:rsid w:val="00092FD6"/>
    <w:rsid w:val="00096B53"/>
    <w:rsid w:val="000B00D8"/>
    <w:rsid w:val="000B0574"/>
    <w:rsid w:val="000B0B5B"/>
    <w:rsid w:val="000B41E0"/>
    <w:rsid w:val="000D2FB4"/>
    <w:rsid w:val="000E146C"/>
    <w:rsid w:val="0010454E"/>
    <w:rsid w:val="0010719D"/>
    <w:rsid w:val="00126FA4"/>
    <w:rsid w:val="001320CB"/>
    <w:rsid w:val="00132D49"/>
    <w:rsid w:val="00144E23"/>
    <w:rsid w:val="00145710"/>
    <w:rsid w:val="00152546"/>
    <w:rsid w:val="00164873"/>
    <w:rsid w:val="001662C6"/>
    <w:rsid w:val="00185F40"/>
    <w:rsid w:val="001B0D27"/>
    <w:rsid w:val="001B3728"/>
    <w:rsid w:val="001D0766"/>
    <w:rsid w:val="002000B1"/>
    <w:rsid w:val="00203E6D"/>
    <w:rsid w:val="00207A5B"/>
    <w:rsid w:val="002160A4"/>
    <w:rsid w:val="002171D7"/>
    <w:rsid w:val="0024593E"/>
    <w:rsid w:val="002643F7"/>
    <w:rsid w:val="002844B9"/>
    <w:rsid w:val="002933E5"/>
    <w:rsid w:val="002A05BE"/>
    <w:rsid w:val="002A2F6F"/>
    <w:rsid w:val="002A4539"/>
    <w:rsid w:val="002A4702"/>
    <w:rsid w:val="002B5CAE"/>
    <w:rsid w:val="002B7E3B"/>
    <w:rsid w:val="002B7FE7"/>
    <w:rsid w:val="002C40DC"/>
    <w:rsid w:val="002C4A2C"/>
    <w:rsid w:val="002C7A00"/>
    <w:rsid w:val="002D7297"/>
    <w:rsid w:val="002D7E2C"/>
    <w:rsid w:val="002E24E2"/>
    <w:rsid w:val="002F72B1"/>
    <w:rsid w:val="00301132"/>
    <w:rsid w:val="003068CF"/>
    <w:rsid w:val="00342268"/>
    <w:rsid w:val="00354D29"/>
    <w:rsid w:val="003567C2"/>
    <w:rsid w:val="00367AA0"/>
    <w:rsid w:val="003A4516"/>
    <w:rsid w:val="003B1036"/>
    <w:rsid w:val="003C073C"/>
    <w:rsid w:val="003D628C"/>
    <w:rsid w:val="003E14C4"/>
    <w:rsid w:val="004176BA"/>
    <w:rsid w:val="00432F53"/>
    <w:rsid w:val="0045517B"/>
    <w:rsid w:val="00462B95"/>
    <w:rsid w:val="00470D2D"/>
    <w:rsid w:val="0048566F"/>
    <w:rsid w:val="004A5043"/>
    <w:rsid w:val="004B5621"/>
    <w:rsid w:val="004B745C"/>
    <w:rsid w:val="004C2FDA"/>
    <w:rsid w:val="004C6613"/>
    <w:rsid w:val="004D6966"/>
    <w:rsid w:val="004D7F1F"/>
    <w:rsid w:val="004E1F55"/>
    <w:rsid w:val="004F52A1"/>
    <w:rsid w:val="005004DC"/>
    <w:rsid w:val="00501B8C"/>
    <w:rsid w:val="0051507F"/>
    <w:rsid w:val="00521437"/>
    <w:rsid w:val="00521AFB"/>
    <w:rsid w:val="005231AD"/>
    <w:rsid w:val="00523F12"/>
    <w:rsid w:val="00527759"/>
    <w:rsid w:val="00540ABB"/>
    <w:rsid w:val="005767F4"/>
    <w:rsid w:val="0058228A"/>
    <w:rsid w:val="005939DF"/>
    <w:rsid w:val="00594F6D"/>
    <w:rsid w:val="005A3BC9"/>
    <w:rsid w:val="005A72A5"/>
    <w:rsid w:val="005B1935"/>
    <w:rsid w:val="005E26AF"/>
    <w:rsid w:val="005F25B1"/>
    <w:rsid w:val="005F3B0F"/>
    <w:rsid w:val="005F4258"/>
    <w:rsid w:val="005F7FF2"/>
    <w:rsid w:val="006021ED"/>
    <w:rsid w:val="00604477"/>
    <w:rsid w:val="00605A4C"/>
    <w:rsid w:val="00605B2D"/>
    <w:rsid w:val="00621C32"/>
    <w:rsid w:val="00644379"/>
    <w:rsid w:val="00651AAD"/>
    <w:rsid w:val="00657534"/>
    <w:rsid w:val="00666049"/>
    <w:rsid w:val="00676B14"/>
    <w:rsid w:val="00684880"/>
    <w:rsid w:val="00690DBE"/>
    <w:rsid w:val="00691F33"/>
    <w:rsid w:val="006A15FF"/>
    <w:rsid w:val="006A2379"/>
    <w:rsid w:val="006B1C75"/>
    <w:rsid w:val="006C553E"/>
    <w:rsid w:val="006C651C"/>
    <w:rsid w:val="006D4353"/>
    <w:rsid w:val="006D5946"/>
    <w:rsid w:val="006E7271"/>
    <w:rsid w:val="006F7A46"/>
    <w:rsid w:val="00702D53"/>
    <w:rsid w:val="00703E5B"/>
    <w:rsid w:val="0070703C"/>
    <w:rsid w:val="007158B7"/>
    <w:rsid w:val="007222FE"/>
    <w:rsid w:val="00730C3F"/>
    <w:rsid w:val="007333FE"/>
    <w:rsid w:val="007456F6"/>
    <w:rsid w:val="00751A39"/>
    <w:rsid w:val="00766982"/>
    <w:rsid w:val="00770C81"/>
    <w:rsid w:val="00784CC8"/>
    <w:rsid w:val="00795532"/>
    <w:rsid w:val="00795FC4"/>
    <w:rsid w:val="007A2008"/>
    <w:rsid w:val="007A2E64"/>
    <w:rsid w:val="007B0AD9"/>
    <w:rsid w:val="007B20DA"/>
    <w:rsid w:val="007B39C5"/>
    <w:rsid w:val="007C79C8"/>
    <w:rsid w:val="007E321A"/>
    <w:rsid w:val="007E5323"/>
    <w:rsid w:val="00801145"/>
    <w:rsid w:val="00801A02"/>
    <w:rsid w:val="00811AD1"/>
    <w:rsid w:val="008210F1"/>
    <w:rsid w:val="00822795"/>
    <w:rsid w:val="0084000B"/>
    <w:rsid w:val="008414E4"/>
    <w:rsid w:val="008427D9"/>
    <w:rsid w:val="00864B48"/>
    <w:rsid w:val="0088303D"/>
    <w:rsid w:val="00891F15"/>
    <w:rsid w:val="00896077"/>
    <w:rsid w:val="008A5D10"/>
    <w:rsid w:val="008B0CCB"/>
    <w:rsid w:val="008C1114"/>
    <w:rsid w:val="008E55C1"/>
    <w:rsid w:val="008E7040"/>
    <w:rsid w:val="009022AF"/>
    <w:rsid w:val="00911A1B"/>
    <w:rsid w:val="00916994"/>
    <w:rsid w:val="009223C1"/>
    <w:rsid w:val="00923DB9"/>
    <w:rsid w:val="009240DC"/>
    <w:rsid w:val="0092670D"/>
    <w:rsid w:val="00932F82"/>
    <w:rsid w:val="00955BE8"/>
    <w:rsid w:val="00961AC0"/>
    <w:rsid w:val="0098408B"/>
    <w:rsid w:val="00986B56"/>
    <w:rsid w:val="00995566"/>
    <w:rsid w:val="009C343E"/>
    <w:rsid w:val="009D00E3"/>
    <w:rsid w:val="009D3364"/>
    <w:rsid w:val="009D67F2"/>
    <w:rsid w:val="009E135E"/>
    <w:rsid w:val="009E1611"/>
    <w:rsid w:val="009E6A48"/>
    <w:rsid w:val="009F573B"/>
    <w:rsid w:val="00A034A6"/>
    <w:rsid w:val="00A25348"/>
    <w:rsid w:val="00A375D4"/>
    <w:rsid w:val="00A37BA9"/>
    <w:rsid w:val="00A45AC8"/>
    <w:rsid w:val="00A46460"/>
    <w:rsid w:val="00A469E1"/>
    <w:rsid w:val="00A53B10"/>
    <w:rsid w:val="00A5464F"/>
    <w:rsid w:val="00A54C36"/>
    <w:rsid w:val="00A55BEF"/>
    <w:rsid w:val="00A724FD"/>
    <w:rsid w:val="00A81508"/>
    <w:rsid w:val="00A81572"/>
    <w:rsid w:val="00A8244E"/>
    <w:rsid w:val="00A86FE3"/>
    <w:rsid w:val="00A8705F"/>
    <w:rsid w:val="00A907ED"/>
    <w:rsid w:val="00A94C82"/>
    <w:rsid w:val="00AC5A99"/>
    <w:rsid w:val="00AD468C"/>
    <w:rsid w:val="00AD6786"/>
    <w:rsid w:val="00AE2DB7"/>
    <w:rsid w:val="00AF2FB4"/>
    <w:rsid w:val="00AF755A"/>
    <w:rsid w:val="00B00793"/>
    <w:rsid w:val="00B01D39"/>
    <w:rsid w:val="00B03783"/>
    <w:rsid w:val="00B1380E"/>
    <w:rsid w:val="00B209AF"/>
    <w:rsid w:val="00B22300"/>
    <w:rsid w:val="00B230C1"/>
    <w:rsid w:val="00B3732D"/>
    <w:rsid w:val="00B76D0C"/>
    <w:rsid w:val="00B77595"/>
    <w:rsid w:val="00B9053C"/>
    <w:rsid w:val="00BC6467"/>
    <w:rsid w:val="00BC73DD"/>
    <w:rsid w:val="00BE11B1"/>
    <w:rsid w:val="00BE1CDA"/>
    <w:rsid w:val="00BE2EF0"/>
    <w:rsid w:val="00BE5A2F"/>
    <w:rsid w:val="00BE5FDB"/>
    <w:rsid w:val="00BF098E"/>
    <w:rsid w:val="00BF4393"/>
    <w:rsid w:val="00C013C8"/>
    <w:rsid w:val="00C12D6A"/>
    <w:rsid w:val="00C514DF"/>
    <w:rsid w:val="00C60765"/>
    <w:rsid w:val="00C608A8"/>
    <w:rsid w:val="00C66A44"/>
    <w:rsid w:val="00C67BDE"/>
    <w:rsid w:val="00C67E2C"/>
    <w:rsid w:val="00C9625F"/>
    <w:rsid w:val="00C9771D"/>
    <w:rsid w:val="00CA436F"/>
    <w:rsid w:val="00CB255F"/>
    <w:rsid w:val="00CC163C"/>
    <w:rsid w:val="00CC5E64"/>
    <w:rsid w:val="00CD22DA"/>
    <w:rsid w:val="00CE759E"/>
    <w:rsid w:val="00CF09E7"/>
    <w:rsid w:val="00D04C10"/>
    <w:rsid w:val="00D25F5E"/>
    <w:rsid w:val="00D25F8F"/>
    <w:rsid w:val="00D2764B"/>
    <w:rsid w:val="00D27EA6"/>
    <w:rsid w:val="00D340BD"/>
    <w:rsid w:val="00D67964"/>
    <w:rsid w:val="00D72765"/>
    <w:rsid w:val="00D820C3"/>
    <w:rsid w:val="00D83CCC"/>
    <w:rsid w:val="00D8405C"/>
    <w:rsid w:val="00D9304C"/>
    <w:rsid w:val="00D95F2A"/>
    <w:rsid w:val="00DA11AB"/>
    <w:rsid w:val="00DA13F7"/>
    <w:rsid w:val="00DA7B4A"/>
    <w:rsid w:val="00DB3965"/>
    <w:rsid w:val="00DC209C"/>
    <w:rsid w:val="00DD4A89"/>
    <w:rsid w:val="00DD7BF4"/>
    <w:rsid w:val="00DE1ED2"/>
    <w:rsid w:val="00DE3612"/>
    <w:rsid w:val="00DE7FC5"/>
    <w:rsid w:val="00DF2B74"/>
    <w:rsid w:val="00E06180"/>
    <w:rsid w:val="00E10416"/>
    <w:rsid w:val="00E248C7"/>
    <w:rsid w:val="00E25201"/>
    <w:rsid w:val="00E30357"/>
    <w:rsid w:val="00E55044"/>
    <w:rsid w:val="00E6213A"/>
    <w:rsid w:val="00E85061"/>
    <w:rsid w:val="00E871ED"/>
    <w:rsid w:val="00E87805"/>
    <w:rsid w:val="00EA1761"/>
    <w:rsid w:val="00EA2084"/>
    <w:rsid w:val="00EA596B"/>
    <w:rsid w:val="00EB7828"/>
    <w:rsid w:val="00EE2A82"/>
    <w:rsid w:val="00EE4190"/>
    <w:rsid w:val="00EE70C4"/>
    <w:rsid w:val="00F00BAF"/>
    <w:rsid w:val="00F02318"/>
    <w:rsid w:val="00F04E41"/>
    <w:rsid w:val="00F24570"/>
    <w:rsid w:val="00F27ABD"/>
    <w:rsid w:val="00F32172"/>
    <w:rsid w:val="00F37141"/>
    <w:rsid w:val="00F45E04"/>
    <w:rsid w:val="00F52D90"/>
    <w:rsid w:val="00FA05D4"/>
    <w:rsid w:val="00FD12E6"/>
    <w:rsid w:val="00FD2C10"/>
    <w:rsid w:val="00FE28B5"/>
    <w:rsid w:val="00FE7ACF"/>
    <w:rsid w:val="00FF2845"/>
    <w:rsid w:val="00FF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57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9F573B"/>
    <w:pPr>
      <w:keepNext/>
      <w:jc w:val="center"/>
      <w:outlineLvl w:val="1"/>
    </w:pPr>
    <w:rPr>
      <w:b/>
      <w:sz w:val="24"/>
    </w:rPr>
  </w:style>
  <w:style w:type="paragraph" w:styleId="3">
    <w:name w:val="heading 3"/>
    <w:basedOn w:val="a"/>
    <w:next w:val="a"/>
    <w:link w:val="30"/>
    <w:qFormat/>
    <w:rsid w:val="009F573B"/>
    <w:pPr>
      <w:keepNext/>
      <w:jc w:val="center"/>
      <w:outlineLvl w:val="2"/>
    </w:pPr>
    <w:rPr>
      <w:b/>
      <w:caps/>
      <w:spacing w:val="20"/>
      <w:sz w:val="32"/>
    </w:rPr>
  </w:style>
  <w:style w:type="paragraph" w:styleId="4">
    <w:name w:val="heading 4"/>
    <w:basedOn w:val="a"/>
    <w:next w:val="a"/>
    <w:link w:val="40"/>
    <w:unhideWhenUsed/>
    <w:qFormat/>
    <w:rsid w:val="009F573B"/>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9F573B"/>
    <w:pPr>
      <w:keepNext/>
      <w:jc w:val="right"/>
      <w:outlineLvl w:val="4"/>
    </w:pPr>
    <w:rPr>
      <w:b/>
      <w:spacing w:val="20"/>
      <w:sz w:val="32"/>
      <w:u w:val="single"/>
    </w:rPr>
  </w:style>
  <w:style w:type="paragraph" w:styleId="6">
    <w:name w:val="heading 6"/>
    <w:basedOn w:val="a"/>
    <w:next w:val="a"/>
    <w:link w:val="60"/>
    <w:uiPriority w:val="9"/>
    <w:unhideWhenUsed/>
    <w:qFormat/>
    <w:rsid w:val="00AD6786"/>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AD6786"/>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AD6786"/>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AD6786"/>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73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9F573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F573B"/>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F573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9F573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9F573B"/>
    <w:pPr>
      <w:tabs>
        <w:tab w:val="center" w:pos="4677"/>
        <w:tab w:val="right" w:pos="9355"/>
      </w:tabs>
    </w:pPr>
  </w:style>
  <w:style w:type="character" w:customStyle="1" w:styleId="a4">
    <w:name w:val="Верхний колонтитул Знак"/>
    <w:basedOn w:val="a0"/>
    <w:link w:val="a3"/>
    <w:uiPriority w:val="99"/>
    <w:rsid w:val="009F573B"/>
    <w:rPr>
      <w:rFonts w:ascii="Times New Roman" w:eastAsia="Times New Roman" w:hAnsi="Times New Roman" w:cs="Times New Roman"/>
      <w:sz w:val="20"/>
      <w:szCs w:val="20"/>
      <w:lang w:eastAsia="ru-RU"/>
    </w:rPr>
  </w:style>
  <w:style w:type="paragraph" w:styleId="a5">
    <w:name w:val="footer"/>
    <w:basedOn w:val="a"/>
    <w:link w:val="a6"/>
    <w:unhideWhenUsed/>
    <w:rsid w:val="009F573B"/>
    <w:pPr>
      <w:tabs>
        <w:tab w:val="center" w:pos="4677"/>
        <w:tab w:val="right" w:pos="9355"/>
      </w:tabs>
    </w:pPr>
  </w:style>
  <w:style w:type="character" w:customStyle="1" w:styleId="a6">
    <w:name w:val="Нижний колонтитул Знак"/>
    <w:basedOn w:val="a0"/>
    <w:link w:val="a5"/>
    <w:rsid w:val="009F573B"/>
    <w:rPr>
      <w:rFonts w:ascii="Times New Roman" w:eastAsia="Times New Roman" w:hAnsi="Times New Roman" w:cs="Times New Roman"/>
      <w:sz w:val="20"/>
      <w:szCs w:val="20"/>
      <w:lang w:eastAsia="ru-RU"/>
    </w:rPr>
  </w:style>
  <w:style w:type="paragraph" w:styleId="a7">
    <w:name w:val="Body Text"/>
    <w:basedOn w:val="a"/>
    <w:link w:val="a8"/>
    <w:rsid w:val="009F573B"/>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9F573B"/>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9F573B"/>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9F573B"/>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9F573B"/>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9F573B"/>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9F573B"/>
    <w:pPr>
      <w:spacing w:before="100" w:after="100"/>
    </w:pPr>
    <w:rPr>
      <w:rFonts w:ascii="Arial" w:hAnsi="Arial" w:cs="Arial"/>
      <w:color w:val="000000"/>
      <w:sz w:val="16"/>
      <w:szCs w:val="16"/>
    </w:rPr>
  </w:style>
  <w:style w:type="paragraph" w:styleId="HTML">
    <w:name w:val="HTML Preformatted"/>
    <w:basedOn w:val="a"/>
    <w:link w:val="HTML0"/>
    <w:uiPriority w:val="99"/>
    <w:rsid w:val="009F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F573B"/>
    <w:rPr>
      <w:rFonts w:ascii="Courier New" w:eastAsia="Times New Roman" w:hAnsi="Courier New" w:cs="Times New Roman"/>
      <w:sz w:val="20"/>
      <w:szCs w:val="20"/>
      <w:lang w:eastAsia="ru-RU"/>
    </w:rPr>
  </w:style>
  <w:style w:type="paragraph" w:customStyle="1" w:styleId="ConsPlusNonformat">
    <w:name w:val="ConsPlusNonformat"/>
    <w:uiPriority w:val="99"/>
    <w:rsid w:val="009F5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9F573B"/>
  </w:style>
  <w:style w:type="paragraph" w:styleId="21">
    <w:name w:val="List 2"/>
    <w:basedOn w:val="a"/>
    <w:rsid w:val="009F573B"/>
    <w:pPr>
      <w:ind w:left="566" w:hanging="283"/>
    </w:pPr>
    <w:rPr>
      <w:rFonts w:ascii="Arial" w:hAnsi="Arial"/>
      <w:sz w:val="24"/>
    </w:rPr>
  </w:style>
  <w:style w:type="paragraph" w:styleId="ac">
    <w:name w:val="List Paragraph"/>
    <w:basedOn w:val="a"/>
    <w:uiPriority w:val="34"/>
    <w:qFormat/>
    <w:rsid w:val="009F573B"/>
    <w:pPr>
      <w:ind w:left="720"/>
      <w:contextualSpacing/>
    </w:pPr>
  </w:style>
  <w:style w:type="paragraph" w:styleId="ad">
    <w:name w:val="Balloon Text"/>
    <w:basedOn w:val="a"/>
    <w:link w:val="ae"/>
    <w:uiPriority w:val="99"/>
    <w:rsid w:val="009F573B"/>
    <w:rPr>
      <w:rFonts w:ascii="Tahoma" w:hAnsi="Tahoma"/>
      <w:sz w:val="16"/>
      <w:szCs w:val="16"/>
    </w:rPr>
  </w:style>
  <w:style w:type="character" w:customStyle="1" w:styleId="ae">
    <w:name w:val="Текст выноски Знак"/>
    <w:basedOn w:val="a0"/>
    <w:link w:val="ad"/>
    <w:uiPriority w:val="99"/>
    <w:rsid w:val="009F573B"/>
    <w:rPr>
      <w:rFonts w:ascii="Tahoma" w:eastAsia="Times New Roman" w:hAnsi="Tahoma" w:cs="Times New Roman"/>
      <w:sz w:val="16"/>
      <w:szCs w:val="16"/>
      <w:lang w:eastAsia="ru-RU"/>
    </w:rPr>
  </w:style>
  <w:style w:type="paragraph" w:customStyle="1" w:styleId="ConsPlusCell">
    <w:name w:val="ConsPlusCell"/>
    <w:uiPriority w:val="99"/>
    <w:rsid w:val="009F573B"/>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9F573B"/>
    <w:pPr>
      <w:spacing w:after="0" w:line="240" w:lineRule="auto"/>
    </w:pPr>
    <w:rPr>
      <w:rFonts w:ascii="Calibri" w:eastAsia="Times New Roman" w:hAnsi="Calibri" w:cs="Times New Roman"/>
      <w:lang w:eastAsia="ru-RU"/>
    </w:rPr>
  </w:style>
  <w:style w:type="character" w:customStyle="1" w:styleId="FontStyle18">
    <w:name w:val="Font Style18"/>
    <w:uiPriority w:val="99"/>
    <w:rsid w:val="009F573B"/>
    <w:rPr>
      <w:rFonts w:ascii="Times New Roman" w:hAnsi="Times New Roman" w:cs="Times New Roman"/>
      <w:sz w:val="18"/>
      <w:szCs w:val="18"/>
    </w:rPr>
  </w:style>
  <w:style w:type="character" w:customStyle="1" w:styleId="CharStyle11">
    <w:name w:val="Char Style 11"/>
    <w:link w:val="Style10"/>
    <w:uiPriority w:val="99"/>
    <w:rsid w:val="009F573B"/>
    <w:rPr>
      <w:sz w:val="23"/>
      <w:szCs w:val="23"/>
      <w:shd w:val="clear" w:color="auto" w:fill="FFFFFF"/>
    </w:rPr>
  </w:style>
  <w:style w:type="paragraph" w:customStyle="1" w:styleId="Style10">
    <w:name w:val="Style 10"/>
    <w:basedOn w:val="a"/>
    <w:link w:val="CharStyle11"/>
    <w:uiPriority w:val="99"/>
    <w:rsid w:val="009F573B"/>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FF597F"/>
    <w:pPr>
      <w:jc w:val="both"/>
    </w:pPr>
    <w:rPr>
      <w:sz w:val="28"/>
      <w:szCs w:val="24"/>
    </w:rPr>
  </w:style>
  <w:style w:type="character" w:customStyle="1" w:styleId="1Char">
    <w:name w:val="Таб1 Char"/>
    <w:link w:val="12"/>
    <w:rsid w:val="00FF597F"/>
    <w:rPr>
      <w:rFonts w:ascii="Times New Roman" w:eastAsia="Times New Roman" w:hAnsi="Times New Roman" w:cs="Times New Roman"/>
      <w:sz w:val="28"/>
      <w:szCs w:val="24"/>
      <w:lang w:eastAsia="ru-RU"/>
    </w:rPr>
  </w:style>
  <w:style w:type="paragraph" w:customStyle="1" w:styleId="13">
    <w:name w:val="Стиль1"/>
    <w:basedOn w:val="a"/>
    <w:qFormat/>
    <w:rsid w:val="003567C2"/>
    <w:pPr>
      <w:ind w:firstLine="709"/>
      <w:jc w:val="both"/>
    </w:pPr>
    <w:rPr>
      <w:rFonts w:eastAsia="Calibri"/>
      <w:sz w:val="28"/>
      <w:szCs w:val="22"/>
      <w:lang w:eastAsia="en-US"/>
    </w:rPr>
  </w:style>
  <w:style w:type="paragraph" w:customStyle="1" w:styleId="Pro-Tab">
    <w:name w:val="Pro-Tab"/>
    <w:basedOn w:val="a"/>
    <w:link w:val="Pro-Tab0"/>
    <w:rsid w:val="00DF2B74"/>
    <w:pPr>
      <w:spacing w:before="40" w:after="40"/>
    </w:pPr>
    <w:rPr>
      <w:rFonts w:ascii="Tahoma" w:hAnsi="Tahoma"/>
      <w:color w:val="000000" w:themeColor="text1"/>
      <w:sz w:val="16"/>
    </w:rPr>
  </w:style>
  <w:style w:type="paragraph" w:customStyle="1" w:styleId="Pro-Gramma">
    <w:name w:val="Pro-Gramma"/>
    <w:basedOn w:val="a"/>
    <w:link w:val="Pro-Gramma0"/>
    <w:rsid w:val="00DF2B74"/>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DF2B74"/>
    <w:rPr>
      <w:rFonts w:ascii="Georgia" w:eastAsia="Times New Roman" w:hAnsi="Georgia" w:cs="Times New Roman"/>
      <w:sz w:val="20"/>
      <w:szCs w:val="24"/>
      <w:lang w:eastAsia="ru-RU"/>
    </w:rPr>
  </w:style>
  <w:style w:type="paragraph" w:customStyle="1" w:styleId="Pro-List1">
    <w:name w:val="Pro-List #1"/>
    <w:basedOn w:val="Pro-Gramma"/>
    <w:link w:val="Pro-List10"/>
    <w:rsid w:val="00DF2B74"/>
    <w:pPr>
      <w:tabs>
        <w:tab w:val="left" w:pos="1134"/>
      </w:tabs>
      <w:spacing w:before="180"/>
      <w:ind w:hanging="708"/>
    </w:pPr>
  </w:style>
  <w:style w:type="character" w:customStyle="1" w:styleId="Pro-List10">
    <w:name w:val="Pro-List #1 Знак Знак"/>
    <w:basedOn w:val="a0"/>
    <w:link w:val="Pro-List1"/>
    <w:rsid w:val="00DF2B74"/>
    <w:rPr>
      <w:rFonts w:ascii="Georgia" w:eastAsia="Times New Roman" w:hAnsi="Georgia" w:cs="Times New Roman"/>
      <w:sz w:val="20"/>
      <w:szCs w:val="24"/>
      <w:lang w:eastAsia="ru-RU"/>
    </w:rPr>
  </w:style>
  <w:style w:type="paragraph" w:customStyle="1" w:styleId="Pro-List2">
    <w:name w:val="Pro-List #2"/>
    <w:basedOn w:val="Pro-List1"/>
    <w:rsid w:val="00DF2B74"/>
    <w:pPr>
      <w:tabs>
        <w:tab w:val="clear" w:pos="1134"/>
        <w:tab w:val="left" w:pos="2040"/>
      </w:tabs>
      <w:ind w:left="2040" w:hanging="480"/>
    </w:pPr>
  </w:style>
  <w:style w:type="table" w:customStyle="1" w:styleId="Pro-Table">
    <w:name w:val="Pro-Table"/>
    <w:basedOn w:val="a1"/>
    <w:rsid w:val="00DF2B74"/>
    <w:pPr>
      <w:spacing w:before="40" w:after="4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DF2B74"/>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DF2B74"/>
  </w:style>
  <w:style w:type="paragraph" w:customStyle="1" w:styleId="NPA-Comment">
    <w:name w:val="NPA-Comment"/>
    <w:basedOn w:val="Pro-Gramma"/>
    <w:rsid w:val="00DF2B74"/>
    <w:pPr>
      <w:pBdr>
        <w:top w:val="single" w:sz="4" w:space="1" w:color="808080"/>
        <w:bottom w:val="single" w:sz="4" w:space="1" w:color="808080"/>
      </w:pBdr>
      <w:spacing w:before="60" w:after="60"/>
      <w:ind w:left="482"/>
    </w:pPr>
  </w:style>
  <w:style w:type="paragraph" w:customStyle="1" w:styleId="Pro-List3">
    <w:name w:val="Pro-List #3"/>
    <w:basedOn w:val="Pro-List2"/>
    <w:rsid w:val="00DF2B74"/>
    <w:pPr>
      <w:tabs>
        <w:tab w:val="left" w:pos="2640"/>
      </w:tabs>
      <w:ind w:left="2640" w:hanging="600"/>
    </w:pPr>
    <w:rPr>
      <w:lang w:val="en-US"/>
    </w:rPr>
  </w:style>
  <w:style w:type="paragraph" w:customStyle="1" w:styleId="Pro-List-1">
    <w:name w:val="Pro-List -1"/>
    <w:basedOn w:val="Pro-List1"/>
    <w:rsid w:val="00DF2B74"/>
    <w:pPr>
      <w:numPr>
        <w:ilvl w:val="2"/>
        <w:numId w:val="19"/>
      </w:numPr>
      <w:tabs>
        <w:tab w:val="clear" w:pos="666"/>
        <w:tab w:val="clear" w:pos="1134"/>
      </w:tabs>
      <w:ind w:left="2160" w:hanging="360"/>
    </w:pPr>
  </w:style>
  <w:style w:type="paragraph" w:customStyle="1" w:styleId="Pro-List-2">
    <w:name w:val="Pro-List -2"/>
    <w:basedOn w:val="Pro-List-1"/>
    <w:rsid w:val="00DF2B74"/>
    <w:pPr>
      <w:numPr>
        <w:ilvl w:val="3"/>
        <w:numId w:val="20"/>
      </w:numPr>
      <w:tabs>
        <w:tab w:val="clear" w:pos="2880"/>
      </w:tabs>
      <w:spacing w:before="60"/>
    </w:pPr>
  </w:style>
  <w:style w:type="character" w:customStyle="1" w:styleId="Pro-Marka">
    <w:name w:val="Pro-Marka"/>
    <w:basedOn w:val="a0"/>
    <w:rsid w:val="00DF2B74"/>
    <w:rPr>
      <w:b/>
      <w:color w:val="C41C16"/>
    </w:rPr>
  </w:style>
  <w:style w:type="paragraph" w:customStyle="1" w:styleId="Pro-TabHead">
    <w:name w:val="Pro-Tab Head"/>
    <w:basedOn w:val="Pro-Tab"/>
    <w:rsid w:val="00DF2B74"/>
    <w:rPr>
      <w:b/>
      <w:bCs/>
    </w:rPr>
  </w:style>
  <w:style w:type="paragraph" w:customStyle="1" w:styleId="Pro-TabName">
    <w:name w:val="Pro-Tab Name"/>
    <w:basedOn w:val="Pro-TabHead"/>
    <w:rsid w:val="00DF2B74"/>
    <w:pPr>
      <w:keepNext/>
      <w:spacing w:before="240" w:after="120"/>
    </w:pPr>
    <w:rPr>
      <w:color w:val="C41C16"/>
    </w:rPr>
  </w:style>
  <w:style w:type="character" w:customStyle="1" w:styleId="Pro-">
    <w:name w:val="Pro-Ссылка"/>
    <w:basedOn w:val="a0"/>
    <w:rsid w:val="00DF2B74"/>
    <w:rPr>
      <w:i/>
      <w:color w:val="808080"/>
      <w:u w:val="none"/>
    </w:rPr>
  </w:style>
  <w:style w:type="character" w:customStyle="1" w:styleId="TextNPA">
    <w:name w:val="Text NPA"/>
    <w:basedOn w:val="a0"/>
    <w:rsid w:val="00DF2B74"/>
    <w:rPr>
      <w:rFonts w:ascii="Courier New" w:hAnsi="Courier New"/>
    </w:rPr>
  </w:style>
  <w:style w:type="character" w:styleId="af0">
    <w:name w:val="Hyperlink"/>
    <w:basedOn w:val="a0"/>
    <w:uiPriority w:val="99"/>
    <w:unhideWhenUsed/>
    <w:rsid w:val="00DF2B74"/>
    <w:rPr>
      <w:color w:val="0000FF"/>
      <w:u w:val="single"/>
    </w:rPr>
  </w:style>
  <w:style w:type="character" w:styleId="af1">
    <w:name w:val="annotation reference"/>
    <w:basedOn w:val="a0"/>
    <w:uiPriority w:val="99"/>
    <w:rsid w:val="00DF2B74"/>
    <w:rPr>
      <w:sz w:val="16"/>
      <w:szCs w:val="16"/>
    </w:rPr>
  </w:style>
  <w:style w:type="character" w:styleId="af2">
    <w:name w:val="footnote reference"/>
    <w:basedOn w:val="a0"/>
    <w:unhideWhenUsed/>
    <w:rsid w:val="00DF2B74"/>
    <w:rPr>
      <w:vertAlign w:val="superscript"/>
    </w:rPr>
  </w:style>
  <w:style w:type="paragraph" w:styleId="af3">
    <w:name w:val="Title"/>
    <w:basedOn w:val="a"/>
    <w:link w:val="af4"/>
    <w:qFormat/>
    <w:rsid w:val="00DF2B74"/>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DF2B74"/>
    <w:rPr>
      <w:rFonts w:ascii="Verdana" w:eastAsia="Times New Roman" w:hAnsi="Verdana" w:cs="Arial"/>
      <w:b/>
      <w:bCs/>
      <w:kern w:val="28"/>
      <w:sz w:val="40"/>
      <w:szCs w:val="32"/>
      <w:lang w:eastAsia="ru-RU"/>
    </w:rPr>
  </w:style>
  <w:style w:type="paragraph" w:styleId="14">
    <w:name w:val="toc 1"/>
    <w:basedOn w:val="a"/>
    <w:next w:val="a"/>
    <w:autoRedefine/>
    <w:uiPriority w:val="39"/>
    <w:rsid w:val="00DF2B74"/>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DF2B74"/>
    <w:pPr>
      <w:tabs>
        <w:tab w:val="right" w:pos="9911"/>
      </w:tabs>
      <w:spacing w:before="240" w:after="120"/>
      <w:ind w:left="1202"/>
    </w:pPr>
    <w:rPr>
      <w:rFonts w:ascii="Georgia" w:hAnsi="Georgia"/>
    </w:rPr>
  </w:style>
  <w:style w:type="paragraph" w:styleId="af5">
    <w:name w:val="Subtitle"/>
    <w:basedOn w:val="a"/>
    <w:next w:val="a"/>
    <w:link w:val="af6"/>
    <w:uiPriority w:val="11"/>
    <w:qFormat/>
    <w:rsid w:val="00DF2B74"/>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DF2B74"/>
    <w:rPr>
      <w:rFonts w:asciiTheme="majorHAnsi" w:eastAsiaTheme="majorEastAsia" w:hAnsiTheme="majorHAnsi" w:cstheme="majorBidi"/>
      <w:sz w:val="24"/>
      <w:szCs w:val="24"/>
      <w:lang w:eastAsia="ru-RU"/>
    </w:rPr>
  </w:style>
  <w:style w:type="table" w:styleId="af7">
    <w:name w:val="Table Grid"/>
    <w:basedOn w:val="a1"/>
    <w:uiPriority w:val="59"/>
    <w:rsid w:val="00DF2B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DF2B74"/>
    <w:rPr>
      <w:rFonts w:ascii="Tahoma" w:hAnsi="Tahoma" w:cs="Tahoma"/>
      <w:sz w:val="16"/>
      <w:szCs w:val="16"/>
    </w:rPr>
  </w:style>
  <w:style w:type="character" w:customStyle="1" w:styleId="af9">
    <w:name w:val="Схема документа Знак"/>
    <w:basedOn w:val="a0"/>
    <w:link w:val="af8"/>
    <w:uiPriority w:val="99"/>
    <w:rsid w:val="00DF2B74"/>
    <w:rPr>
      <w:rFonts w:ascii="Tahoma" w:eastAsia="Times New Roman" w:hAnsi="Tahoma" w:cs="Tahoma"/>
      <w:sz w:val="16"/>
      <w:szCs w:val="16"/>
      <w:lang w:eastAsia="ru-RU"/>
    </w:rPr>
  </w:style>
  <w:style w:type="paragraph" w:styleId="afa">
    <w:name w:val="annotation text"/>
    <w:basedOn w:val="a"/>
    <w:link w:val="afb"/>
    <w:uiPriority w:val="99"/>
    <w:unhideWhenUsed/>
    <w:rsid w:val="00DF2B74"/>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DF2B74"/>
    <w:rPr>
      <w:rFonts w:ascii="Calibri" w:eastAsia="Calibri" w:hAnsi="Calibri" w:cs="Times New Roman"/>
      <w:sz w:val="20"/>
      <w:szCs w:val="20"/>
    </w:rPr>
  </w:style>
  <w:style w:type="paragraph" w:styleId="afc">
    <w:name w:val="footnote text"/>
    <w:basedOn w:val="a"/>
    <w:link w:val="afd"/>
    <w:unhideWhenUsed/>
    <w:rsid w:val="00DF2B74"/>
    <w:pPr>
      <w:jc w:val="both"/>
    </w:pPr>
    <w:rPr>
      <w:rFonts w:ascii="Tahoma" w:hAnsi="Tahoma" w:cs="Tahoma"/>
      <w:sz w:val="16"/>
      <w:szCs w:val="16"/>
    </w:rPr>
  </w:style>
  <w:style w:type="character" w:customStyle="1" w:styleId="afd">
    <w:name w:val="Текст сноски Знак"/>
    <w:basedOn w:val="a0"/>
    <w:link w:val="afc"/>
    <w:rsid w:val="00DF2B74"/>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DF2B74"/>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DF2B74"/>
    <w:rPr>
      <w:rFonts w:ascii="Times New Roman" w:eastAsia="Times New Roman" w:hAnsi="Times New Roman"/>
      <w:b/>
      <w:bCs/>
      <w:lang w:eastAsia="ru-RU"/>
    </w:rPr>
  </w:style>
  <w:style w:type="numbering" w:customStyle="1" w:styleId="15">
    <w:name w:val="Нет списка1"/>
    <w:next w:val="a2"/>
    <w:uiPriority w:val="99"/>
    <w:semiHidden/>
    <w:unhideWhenUsed/>
    <w:rsid w:val="00DF2B74"/>
  </w:style>
  <w:style w:type="table" w:customStyle="1" w:styleId="Pro-Table1">
    <w:name w:val="Pro-Table1"/>
    <w:basedOn w:val="a1"/>
    <w:rsid w:val="00DF2B74"/>
    <w:pPr>
      <w:spacing w:before="40" w:after="40" w:line="240" w:lineRule="auto"/>
    </w:pPr>
    <w:rPr>
      <w:rFonts w:ascii="Tahoma" w:eastAsia="Times New Roman" w:hAnsi="Tahoma" w:cs="Times New Roman"/>
      <w:sz w:val="16"/>
      <w:szCs w:val="20"/>
      <w:lang w:eastAsia="ru-RU"/>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DF2B74"/>
  </w:style>
  <w:style w:type="character" w:customStyle="1" w:styleId="ng-isolate-scope">
    <w:name w:val="ng-isolate-scope"/>
    <w:basedOn w:val="a0"/>
    <w:rsid w:val="00DF2B74"/>
  </w:style>
  <w:style w:type="paragraph" w:customStyle="1" w:styleId="ConsPlusNormal">
    <w:name w:val="ConsPlusNormal"/>
    <w:rsid w:val="00DF2B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DF2B74"/>
    <w:rPr>
      <w:color w:val="800080"/>
      <w:u w:val="single"/>
    </w:rPr>
  </w:style>
  <w:style w:type="paragraph" w:customStyle="1" w:styleId="xl73">
    <w:name w:val="xl73"/>
    <w:basedOn w:val="a"/>
    <w:rsid w:val="00DF2B74"/>
    <w:pPr>
      <w:spacing w:before="100" w:beforeAutospacing="1" w:after="100" w:afterAutospacing="1"/>
    </w:pPr>
    <w:rPr>
      <w:rFonts w:ascii="Tahoma" w:hAnsi="Tahoma" w:cs="Tahoma"/>
      <w:sz w:val="16"/>
      <w:szCs w:val="16"/>
    </w:rPr>
  </w:style>
  <w:style w:type="paragraph" w:customStyle="1" w:styleId="xl74">
    <w:name w:val="xl74"/>
    <w:basedOn w:val="a"/>
    <w:rsid w:val="00DF2B74"/>
    <w:pPr>
      <w:spacing w:before="100" w:beforeAutospacing="1" w:after="100" w:afterAutospacing="1"/>
      <w:textAlignment w:val="top"/>
    </w:pPr>
    <w:rPr>
      <w:rFonts w:ascii="Tahoma" w:hAnsi="Tahoma" w:cs="Tahoma"/>
      <w:sz w:val="16"/>
      <w:szCs w:val="16"/>
    </w:rPr>
  </w:style>
  <w:style w:type="paragraph" w:customStyle="1" w:styleId="xl75">
    <w:name w:val="xl75"/>
    <w:basedOn w:val="a"/>
    <w:rsid w:val="00DF2B74"/>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DF2B74"/>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DF2B74"/>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DF2B74"/>
    <w:pPr>
      <w:spacing w:before="100" w:beforeAutospacing="1" w:after="100" w:afterAutospacing="1"/>
    </w:pPr>
    <w:rPr>
      <w:rFonts w:ascii="Tahoma" w:hAnsi="Tahoma" w:cs="Tahoma"/>
      <w:sz w:val="16"/>
      <w:szCs w:val="16"/>
    </w:rPr>
  </w:style>
  <w:style w:type="paragraph" w:customStyle="1" w:styleId="xl79">
    <w:name w:val="xl79"/>
    <w:basedOn w:val="a"/>
    <w:rsid w:val="00DF2B74"/>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DF2B74"/>
    <w:pPr>
      <w:spacing w:before="100" w:beforeAutospacing="1" w:after="100" w:afterAutospacing="1"/>
      <w:jc w:val="center"/>
      <w:textAlignment w:val="top"/>
    </w:pPr>
    <w:rPr>
      <w:sz w:val="24"/>
      <w:szCs w:val="24"/>
    </w:rPr>
  </w:style>
  <w:style w:type="paragraph" w:customStyle="1" w:styleId="xl81">
    <w:name w:val="xl81"/>
    <w:basedOn w:val="a"/>
    <w:rsid w:val="00DF2B74"/>
    <w:pPr>
      <w:spacing w:before="100" w:beforeAutospacing="1" w:after="100" w:afterAutospacing="1"/>
      <w:jc w:val="center"/>
      <w:textAlignment w:val="top"/>
    </w:pPr>
    <w:rPr>
      <w:sz w:val="16"/>
      <w:szCs w:val="16"/>
    </w:rPr>
  </w:style>
  <w:style w:type="paragraph" w:customStyle="1" w:styleId="xl82">
    <w:name w:val="xl82"/>
    <w:basedOn w:val="a"/>
    <w:rsid w:val="00DF2B74"/>
    <w:pPr>
      <w:spacing w:before="100" w:beforeAutospacing="1" w:after="100" w:afterAutospacing="1"/>
      <w:jc w:val="center"/>
    </w:pPr>
    <w:rPr>
      <w:rFonts w:ascii="Calibri" w:hAnsi="Calibri"/>
      <w:sz w:val="24"/>
      <w:szCs w:val="24"/>
    </w:rPr>
  </w:style>
  <w:style w:type="paragraph" w:customStyle="1" w:styleId="xl83">
    <w:name w:val="xl83"/>
    <w:basedOn w:val="a"/>
    <w:rsid w:val="00DF2B74"/>
    <w:pPr>
      <w:spacing w:before="100" w:beforeAutospacing="1" w:after="100" w:afterAutospacing="1"/>
      <w:jc w:val="center"/>
    </w:pPr>
    <w:rPr>
      <w:sz w:val="24"/>
      <w:szCs w:val="24"/>
    </w:rPr>
  </w:style>
  <w:style w:type="character" w:styleId="aff1">
    <w:name w:val="Placeholder Text"/>
    <w:basedOn w:val="a0"/>
    <w:uiPriority w:val="99"/>
    <w:semiHidden/>
    <w:rsid w:val="00DF2B74"/>
    <w:rPr>
      <w:color w:val="808080"/>
    </w:rPr>
  </w:style>
  <w:style w:type="character" w:styleId="aff2">
    <w:name w:val="Strong"/>
    <w:basedOn w:val="a0"/>
    <w:qFormat/>
    <w:rsid w:val="00DF2B74"/>
    <w:rPr>
      <w:b/>
      <w:bCs/>
    </w:rPr>
  </w:style>
  <w:style w:type="character" w:styleId="aff3">
    <w:name w:val="Emphasis"/>
    <w:basedOn w:val="a0"/>
    <w:qFormat/>
    <w:rsid w:val="00DF2B74"/>
    <w:rPr>
      <w:i/>
      <w:iCs/>
    </w:rPr>
  </w:style>
  <w:style w:type="character" w:customStyle="1" w:styleId="CharStyle16">
    <w:name w:val="Char Style 16"/>
    <w:basedOn w:val="a0"/>
    <w:link w:val="Style15"/>
    <w:uiPriority w:val="99"/>
    <w:rsid w:val="00DF2B74"/>
    <w:rPr>
      <w:spacing w:val="10"/>
      <w:shd w:val="clear" w:color="auto" w:fill="FFFFFF"/>
    </w:rPr>
  </w:style>
  <w:style w:type="paragraph" w:customStyle="1" w:styleId="Style15">
    <w:name w:val="Style 15"/>
    <w:basedOn w:val="a"/>
    <w:link w:val="CharStyle16"/>
    <w:uiPriority w:val="99"/>
    <w:rsid w:val="00DF2B74"/>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DF2B74"/>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DF2B74"/>
    <w:rPr>
      <w:sz w:val="20"/>
      <w:szCs w:val="20"/>
    </w:rPr>
  </w:style>
  <w:style w:type="paragraph" w:customStyle="1" w:styleId="aff6">
    <w:name w:val="Об по центру"/>
    <w:basedOn w:val="a"/>
    <w:autoRedefine/>
    <w:qFormat/>
    <w:rsid w:val="00DA11AB"/>
    <w:pPr>
      <w:spacing w:before="240" w:after="240"/>
      <w:jc w:val="center"/>
    </w:pPr>
    <w:rPr>
      <w:sz w:val="28"/>
      <w:szCs w:val="24"/>
    </w:rPr>
  </w:style>
  <w:style w:type="character" w:customStyle="1" w:styleId="60">
    <w:name w:val="Заголовок 6 Знак"/>
    <w:basedOn w:val="a0"/>
    <w:link w:val="6"/>
    <w:uiPriority w:val="9"/>
    <w:rsid w:val="00AD6786"/>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AD6786"/>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AD678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AD6786"/>
    <w:rPr>
      <w:rFonts w:asciiTheme="majorHAnsi" w:eastAsiaTheme="majorEastAsia" w:hAnsiTheme="majorHAnsi" w:cstheme="majorBidi"/>
      <w:i/>
      <w:iCs/>
      <w:color w:val="404040" w:themeColor="text1" w:themeTint="BF"/>
      <w:sz w:val="20"/>
      <w:szCs w:val="20"/>
      <w:lang w:eastAsia="ru-RU"/>
    </w:rPr>
  </w:style>
  <w:style w:type="paragraph" w:customStyle="1" w:styleId="17">
    <w:name w:val="Таблица1"/>
    <w:basedOn w:val="Pro-Tab"/>
    <w:link w:val="18"/>
    <w:qFormat/>
    <w:rsid w:val="00AD6786"/>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AD6786"/>
    <w:pPr>
      <w:spacing w:after="240"/>
      <w:jc w:val="center"/>
    </w:pPr>
    <w:rPr>
      <w:rFonts w:ascii="Times New Roman" w:hAnsi="Times New Roman"/>
    </w:rPr>
  </w:style>
  <w:style w:type="character" w:customStyle="1" w:styleId="Pro-Tab0">
    <w:name w:val="Pro-Tab Знак"/>
    <w:basedOn w:val="Pro-Gramma0"/>
    <w:link w:val="Pro-Tab"/>
    <w:rsid w:val="00AD6786"/>
    <w:rPr>
      <w:rFonts w:ascii="Tahoma" w:hAnsi="Tahoma"/>
      <w:color w:val="000000" w:themeColor="text1"/>
      <w:sz w:val="16"/>
      <w:szCs w:val="20"/>
    </w:rPr>
  </w:style>
  <w:style w:type="character" w:customStyle="1" w:styleId="18">
    <w:name w:val="Таблица1 Знак"/>
    <w:basedOn w:val="Pro-Tab0"/>
    <w:link w:val="17"/>
    <w:rsid w:val="00AD6786"/>
    <w:rPr>
      <w:rFonts w:ascii="Times New Roman" w:eastAsia="Times New Roman" w:hAnsi="Times New Roman"/>
      <w:sz w:val="28"/>
      <w:szCs w:val="28"/>
    </w:rPr>
  </w:style>
  <w:style w:type="character" w:customStyle="1" w:styleId="101">
    <w:name w:val="Заголовок 10 Знак"/>
    <w:basedOn w:val="40"/>
    <w:link w:val="100"/>
    <w:rsid w:val="00AD6786"/>
    <w:rPr>
      <w:rFonts w:ascii="Times New Roman" w:hAnsi="Times New Roman"/>
      <w:b/>
      <w:bCs/>
    </w:rPr>
  </w:style>
  <w:style w:type="paragraph" w:styleId="aff7">
    <w:name w:val="Normal Indent"/>
    <w:basedOn w:val="a"/>
    <w:uiPriority w:val="99"/>
    <w:unhideWhenUsed/>
    <w:rsid w:val="00AD6786"/>
    <w:pPr>
      <w:ind w:left="708" w:firstLine="709"/>
      <w:jc w:val="both"/>
    </w:pPr>
    <w:rPr>
      <w:sz w:val="28"/>
      <w:szCs w:val="24"/>
    </w:rPr>
  </w:style>
  <w:style w:type="paragraph" w:customStyle="1" w:styleId="19">
    <w:name w:val="Абзац списка1"/>
    <w:basedOn w:val="a"/>
    <w:rsid w:val="00AD6786"/>
    <w:pPr>
      <w:ind w:left="720" w:firstLine="709"/>
      <w:contextualSpacing/>
      <w:jc w:val="both"/>
    </w:pPr>
    <w:rPr>
      <w:sz w:val="28"/>
      <w:szCs w:val="24"/>
    </w:rPr>
  </w:style>
  <w:style w:type="paragraph" w:customStyle="1" w:styleId="Style4">
    <w:name w:val="Style4"/>
    <w:basedOn w:val="a"/>
    <w:rsid w:val="00AD6786"/>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AD6786"/>
    <w:rPr>
      <w:rFonts w:ascii="Times New Roman" w:hAnsi="Times New Roman"/>
      <w:sz w:val="26"/>
    </w:rPr>
  </w:style>
  <w:style w:type="paragraph" w:customStyle="1" w:styleId="aff8">
    <w:name w:val="Знак"/>
    <w:basedOn w:val="a"/>
    <w:rsid w:val="00AD6786"/>
    <w:pPr>
      <w:spacing w:after="160" w:line="240" w:lineRule="exact"/>
      <w:ind w:firstLine="709"/>
      <w:jc w:val="both"/>
    </w:pPr>
    <w:rPr>
      <w:rFonts w:ascii="Verdana" w:hAnsi="Verdana" w:cs="Verdana"/>
      <w:lang w:val="en-US"/>
    </w:rPr>
  </w:style>
  <w:style w:type="character" w:customStyle="1" w:styleId="22">
    <w:name w:val="Знак Знак2"/>
    <w:semiHidden/>
    <w:rsid w:val="00AD6786"/>
    <w:rPr>
      <w:rFonts w:ascii="Tahoma" w:hAnsi="Tahoma"/>
      <w:sz w:val="16"/>
    </w:rPr>
  </w:style>
  <w:style w:type="paragraph" w:customStyle="1" w:styleId="ConsPlusTitle">
    <w:name w:val="ConsPlusTitle"/>
    <w:rsid w:val="00AD67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AD6786"/>
    <w:rPr>
      <w:b/>
      <w:sz w:val="25"/>
      <w:shd w:val="clear" w:color="auto" w:fill="FFFFFF"/>
    </w:rPr>
  </w:style>
  <w:style w:type="paragraph" w:customStyle="1" w:styleId="24">
    <w:name w:val="Заголовок №2"/>
    <w:basedOn w:val="a"/>
    <w:link w:val="23"/>
    <w:rsid w:val="00AD6786"/>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AD6786"/>
    <w:rPr>
      <w:spacing w:val="10"/>
      <w:sz w:val="25"/>
      <w:shd w:val="clear" w:color="auto" w:fill="FFFFFF"/>
    </w:rPr>
  </w:style>
  <w:style w:type="paragraph" w:customStyle="1" w:styleId="1b">
    <w:name w:val="Заголовок №1"/>
    <w:basedOn w:val="a"/>
    <w:link w:val="1a"/>
    <w:rsid w:val="00AD6786"/>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AD6786"/>
    <w:rPr>
      <w:shd w:val="clear" w:color="auto" w:fill="FFFFFF"/>
    </w:rPr>
  </w:style>
  <w:style w:type="paragraph" w:customStyle="1" w:styleId="1c">
    <w:name w:val="Основной текст1"/>
    <w:basedOn w:val="a"/>
    <w:link w:val="aff9"/>
    <w:rsid w:val="00AD6786"/>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AD6786"/>
    <w:rPr>
      <w:rFonts w:ascii="Times New Roman" w:hAnsi="Times New Roman"/>
      <w:color w:val="000000"/>
      <w:spacing w:val="0"/>
      <w:w w:val="100"/>
      <w:position w:val="0"/>
      <w:sz w:val="21"/>
      <w:u w:val="none"/>
      <w:lang w:val="ru-RU"/>
    </w:rPr>
  </w:style>
  <w:style w:type="paragraph" w:customStyle="1" w:styleId="xl63">
    <w:name w:val="xl63"/>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AD6786"/>
    <w:pPr>
      <w:spacing w:before="100" w:beforeAutospacing="1" w:after="100" w:afterAutospacing="1"/>
      <w:ind w:firstLine="709"/>
      <w:jc w:val="both"/>
    </w:pPr>
    <w:rPr>
      <w:sz w:val="24"/>
      <w:szCs w:val="24"/>
    </w:rPr>
  </w:style>
  <w:style w:type="paragraph" w:customStyle="1" w:styleId="xl65">
    <w:name w:val="xl65"/>
    <w:basedOn w:val="a"/>
    <w:rsid w:val="00AD6786"/>
    <w:pPr>
      <w:spacing w:before="100" w:beforeAutospacing="1" w:after="100" w:afterAutospacing="1"/>
      <w:ind w:firstLine="709"/>
      <w:jc w:val="center"/>
      <w:textAlignment w:val="center"/>
    </w:pPr>
    <w:rPr>
      <w:sz w:val="24"/>
      <w:szCs w:val="24"/>
    </w:rPr>
  </w:style>
  <w:style w:type="paragraph" w:customStyle="1" w:styleId="xl66">
    <w:name w:val="xl66"/>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AD6786"/>
    <w:pPr>
      <w:spacing w:before="100" w:beforeAutospacing="1" w:after="100" w:afterAutospacing="1"/>
      <w:ind w:firstLine="709"/>
      <w:jc w:val="center"/>
      <w:textAlignment w:val="center"/>
    </w:pPr>
    <w:rPr>
      <w:sz w:val="24"/>
      <w:szCs w:val="24"/>
    </w:rPr>
  </w:style>
  <w:style w:type="paragraph" w:customStyle="1" w:styleId="xl86">
    <w:name w:val="xl86"/>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AD678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AD6786"/>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AD6786"/>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AD6786"/>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AD6786"/>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AD6786"/>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AD6786"/>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AD6786"/>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AD6786"/>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AD6786"/>
    <w:pPr>
      <w:spacing w:before="100" w:beforeAutospacing="1" w:after="100" w:afterAutospacing="1"/>
      <w:ind w:firstLine="709"/>
      <w:jc w:val="right"/>
    </w:pPr>
    <w:rPr>
      <w:sz w:val="24"/>
      <w:szCs w:val="24"/>
    </w:rPr>
  </w:style>
  <w:style w:type="paragraph" w:styleId="affa">
    <w:name w:val="Revision"/>
    <w:hidden/>
    <w:uiPriority w:val="99"/>
    <w:semiHidden/>
    <w:rsid w:val="00AD6786"/>
    <w:pPr>
      <w:spacing w:after="0" w:line="240" w:lineRule="auto"/>
    </w:pPr>
    <w:rPr>
      <w:rFonts w:ascii="Calibri" w:eastAsia="Times New Roman" w:hAnsi="Calibri" w:cs="Times New Roman"/>
    </w:rPr>
  </w:style>
  <w:style w:type="character" w:styleId="affb">
    <w:name w:val="line number"/>
    <w:rsid w:val="00AD6786"/>
  </w:style>
  <w:style w:type="table" w:customStyle="1" w:styleId="1d">
    <w:name w:val="Сетка таблицы1"/>
    <w:basedOn w:val="a1"/>
    <w:next w:val="af7"/>
    <w:uiPriority w:val="59"/>
    <w:rsid w:val="00AD67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AD6786"/>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AD6786"/>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AD6786"/>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AD6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AD6786"/>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AD6786"/>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AD6786"/>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AD6786"/>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AD6786"/>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AD6786"/>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AD6786"/>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AD6786"/>
    <w:rPr>
      <w:b/>
      <w:bCs/>
      <w:i/>
      <w:iCs/>
      <w:color w:val="4F81BD"/>
    </w:rPr>
  </w:style>
  <w:style w:type="character" w:styleId="affd">
    <w:name w:val="Subtle Emphasis"/>
    <w:uiPriority w:val="19"/>
    <w:qFormat/>
    <w:rsid w:val="00AD6786"/>
    <w:rPr>
      <w:i/>
      <w:iCs/>
      <w:color w:val="808080"/>
    </w:rPr>
  </w:style>
  <w:style w:type="paragraph" w:styleId="affe">
    <w:name w:val="caption"/>
    <w:basedOn w:val="a"/>
    <w:next w:val="a"/>
    <w:semiHidden/>
    <w:unhideWhenUsed/>
    <w:qFormat/>
    <w:rsid w:val="00AD6786"/>
    <w:pPr>
      <w:ind w:firstLine="709"/>
      <w:jc w:val="both"/>
    </w:pPr>
    <w:rPr>
      <w:b/>
      <w:bCs/>
    </w:rPr>
  </w:style>
  <w:style w:type="paragraph" w:styleId="25">
    <w:name w:val="Quote"/>
    <w:basedOn w:val="a"/>
    <w:next w:val="a"/>
    <w:link w:val="26"/>
    <w:uiPriority w:val="29"/>
    <w:qFormat/>
    <w:rsid w:val="00AD6786"/>
    <w:pPr>
      <w:ind w:firstLine="709"/>
      <w:jc w:val="both"/>
    </w:pPr>
    <w:rPr>
      <w:i/>
      <w:iCs/>
      <w:color w:val="000000"/>
      <w:sz w:val="28"/>
      <w:szCs w:val="24"/>
    </w:rPr>
  </w:style>
  <w:style w:type="character" w:customStyle="1" w:styleId="26">
    <w:name w:val="Цитата 2 Знак"/>
    <w:basedOn w:val="a0"/>
    <w:link w:val="25"/>
    <w:uiPriority w:val="29"/>
    <w:rsid w:val="00AD6786"/>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AD6786"/>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AD6786"/>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AD6786"/>
    <w:rPr>
      <w:smallCaps/>
      <w:color w:val="C0504D"/>
      <w:u w:val="single"/>
    </w:rPr>
  </w:style>
  <w:style w:type="character" w:styleId="afff2">
    <w:name w:val="Intense Reference"/>
    <w:uiPriority w:val="32"/>
    <w:qFormat/>
    <w:rsid w:val="00AD6786"/>
    <w:rPr>
      <w:b/>
      <w:bCs/>
      <w:smallCaps/>
      <w:color w:val="C0504D"/>
      <w:spacing w:val="5"/>
      <w:u w:val="single"/>
    </w:rPr>
  </w:style>
  <w:style w:type="character" w:styleId="afff3">
    <w:name w:val="Book Title"/>
    <w:uiPriority w:val="33"/>
    <w:qFormat/>
    <w:rsid w:val="00AD6786"/>
    <w:rPr>
      <w:b/>
      <w:bCs/>
      <w:smallCaps/>
      <w:spacing w:val="5"/>
    </w:rPr>
  </w:style>
  <w:style w:type="paragraph" w:styleId="afff4">
    <w:name w:val="TOC Heading"/>
    <w:basedOn w:val="1"/>
    <w:next w:val="a"/>
    <w:uiPriority w:val="39"/>
    <w:semiHidden/>
    <w:unhideWhenUsed/>
    <w:qFormat/>
    <w:rsid w:val="00AD6786"/>
    <w:pPr>
      <w:spacing w:line="276" w:lineRule="auto"/>
      <w:outlineLvl w:val="9"/>
    </w:pPr>
    <w:rPr>
      <w:rFonts w:ascii="Cambria" w:eastAsia="Times New Roman" w:hAnsi="Cambria" w:cs="Times New Roman"/>
    </w:rPr>
  </w:style>
  <w:style w:type="table" w:customStyle="1" w:styleId="Pro-Table2">
    <w:name w:val="Pro-Table2"/>
    <w:basedOn w:val="a1"/>
    <w:rsid w:val="00AD6786"/>
    <w:pPr>
      <w:spacing w:before="40" w:after="40" w:line="240" w:lineRule="auto"/>
    </w:pPr>
    <w:rPr>
      <w:rFonts w:ascii="Tahoma" w:eastAsia="Times New Roman" w:hAnsi="Tahoma" w:cs="Times New Roman"/>
      <w:sz w:val="16"/>
      <w:szCs w:val="20"/>
      <w:lang w:eastAsia="ru-RU"/>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AD67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AD6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AD6786"/>
    <w:pPr>
      <w:shd w:val="clear" w:color="000000" w:fill="FFFFFF"/>
      <w:spacing w:before="100" w:beforeAutospacing="1" w:after="100" w:afterAutospacing="1"/>
      <w:jc w:val="right"/>
    </w:pPr>
    <w:rPr>
      <w:sz w:val="28"/>
      <w:szCs w:val="28"/>
    </w:rPr>
  </w:style>
  <w:style w:type="paragraph" w:customStyle="1" w:styleId="xl107">
    <w:name w:val="xl107"/>
    <w:basedOn w:val="a"/>
    <w:rsid w:val="00AD6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AD6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AD67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2643F7"/>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2643F7"/>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2643F7"/>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2643F7"/>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2643F7"/>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2643F7"/>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2643F7"/>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2643F7"/>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2643F7"/>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2643F7"/>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2643F7"/>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2643F7"/>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2643F7"/>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2643F7"/>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2643F7"/>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2643F7"/>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2643F7"/>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2643F7"/>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2643F7"/>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2643F7"/>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2643F7"/>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2643F7"/>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2643F7"/>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2643F7"/>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2643F7"/>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2643F7"/>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2643F7"/>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2643F7"/>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2643F7"/>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2643F7"/>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2643F7"/>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2643F7"/>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2643F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2643F7"/>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2643F7"/>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2643F7"/>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2643F7"/>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2643F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2643F7"/>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2643F7"/>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2643F7"/>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2643F7"/>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2643F7"/>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2643F7"/>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2643F7"/>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2643F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2643F7"/>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2643F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2643F7"/>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2643F7"/>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2643F7"/>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2643F7"/>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2643F7"/>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2643F7"/>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2643F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2643F7"/>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2643F7"/>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2643F7"/>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2643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2643F7"/>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2643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2643F7"/>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2643F7"/>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2643F7"/>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2643F7"/>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2643F7"/>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2643F7"/>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2643F7"/>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2643F7"/>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2643F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2643F7"/>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2643F7"/>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2643F7"/>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2643F7"/>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2643F7"/>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2643F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2643F7"/>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2643F7"/>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2643F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2643F7"/>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2643F7"/>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2643F7"/>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2643F7"/>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2643F7"/>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2643F7"/>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2643F7"/>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2643F7"/>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2643F7"/>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2643F7"/>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2643F7"/>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2643F7"/>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2643F7"/>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2643F7"/>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2643F7"/>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2643F7"/>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2643F7"/>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2643F7"/>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2643F7"/>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2643F7"/>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2643F7"/>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2643F7"/>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2643F7"/>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2643F7"/>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2643F7"/>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2643F7"/>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2643F7"/>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2643F7"/>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2643F7"/>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2643F7"/>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2643F7"/>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2643F7"/>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2643F7"/>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2643F7"/>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2643F7"/>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2643F7"/>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2643F7"/>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2643F7"/>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2643F7"/>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2643F7"/>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2643F7"/>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2643F7"/>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2643F7"/>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2643F7"/>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2643F7"/>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2643F7"/>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2643F7"/>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2643F7"/>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2643F7"/>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2643F7"/>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2643F7"/>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2643F7"/>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2643F7"/>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2643F7"/>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2643F7"/>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2643F7"/>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2643F7"/>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2643F7"/>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2643F7"/>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2643F7"/>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2643F7"/>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2643F7"/>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2643F7"/>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2643F7"/>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2643F7"/>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2643F7"/>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2643F7"/>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2643F7"/>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2643F7"/>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2643F7"/>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2643F7"/>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2643F7"/>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2643F7"/>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2643F7"/>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2643F7"/>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2643F7"/>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2643F7"/>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2643F7"/>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2643F7"/>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2643F7"/>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2643F7"/>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2643F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2643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2643F7"/>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2643F7"/>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2643F7"/>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2643F7"/>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2643F7"/>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2643F7"/>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2643F7"/>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2643F7"/>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2643F7"/>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2643F7"/>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2643F7"/>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2643F7"/>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2643F7"/>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2643F7"/>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2643F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2643F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2643F7"/>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2643F7"/>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2643F7"/>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2643F7"/>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2643F7"/>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2643F7"/>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2643F7"/>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2643F7"/>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2643F7"/>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2643F7"/>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2643F7"/>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2643F7"/>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354D29"/>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354D29"/>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354D29"/>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divs>
    <w:div w:id="484316628">
      <w:bodyDiv w:val="1"/>
      <w:marLeft w:val="0"/>
      <w:marRight w:val="0"/>
      <w:marTop w:val="0"/>
      <w:marBottom w:val="0"/>
      <w:divBdr>
        <w:top w:val="none" w:sz="0" w:space="0" w:color="auto"/>
        <w:left w:val="none" w:sz="0" w:space="0" w:color="auto"/>
        <w:bottom w:val="none" w:sz="0" w:space="0" w:color="auto"/>
        <w:right w:val="none" w:sz="0" w:space="0" w:color="auto"/>
      </w:divBdr>
    </w:div>
    <w:div w:id="1099717976">
      <w:bodyDiv w:val="1"/>
      <w:marLeft w:val="0"/>
      <w:marRight w:val="0"/>
      <w:marTop w:val="0"/>
      <w:marBottom w:val="0"/>
      <w:divBdr>
        <w:top w:val="none" w:sz="0" w:space="0" w:color="auto"/>
        <w:left w:val="none" w:sz="0" w:space="0" w:color="auto"/>
        <w:bottom w:val="none" w:sz="0" w:space="0" w:color="auto"/>
        <w:right w:val="none" w:sz="0" w:space="0" w:color="auto"/>
      </w:divBdr>
    </w:div>
    <w:div w:id="1581595327">
      <w:bodyDiv w:val="1"/>
      <w:marLeft w:val="0"/>
      <w:marRight w:val="0"/>
      <w:marTop w:val="0"/>
      <w:marBottom w:val="0"/>
      <w:divBdr>
        <w:top w:val="none" w:sz="0" w:space="0" w:color="auto"/>
        <w:left w:val="none" w:sz="0" w:space="0" w:color="auto"/>
        <w:bottom w:val="none" w:sz="0" w:space="0" w:color="auto"/>
        <w:right w:val="none" w:sz="0" w:space="0" w:color="auto"/>
      </w:divBdr>
    </w:div>
    <w:div w:id="20730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10472</Words>
  <Characters>59695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5</cp:revision>
  <cp:lastPrinted>2018-03-29T11:28:00Z</cp:lastPrinted>
  <dcterms:created xsi:type="dcterms:W3CDTF">2018-06-22T09:18:00Z</dcterms:created>
  <dcterms:modified xsi:type="dcterms:W3CDTF">2018-07-02T06:59:00Z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4966883a-68a2-425d-88dd-b2cd09a75ecb</vt:lpwstr>
  </property>
</Properties>
</file>