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7" w:rsidRPr="00233C87" w:rsidRDefault="00233C87" w:rsidP="00233C8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233C87">
        <w:rPr>
          <w:rFonts w:eastAsia="Times New Roman"/>
          <w:b/>
          <w:bCs/>
          <w:lang w:eastAsia="ru-RU"/>
        </w:rPr>
        <w:t>Преимущества патента:</w:t>
      </w:r>
    </w:p>
    <w:p w:rsidR="00233C87" w:rsidRPr="00233C87" w:rsidRDefault="00233C87" w:rsidP="00233C8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 xml:space="preserve">Вы освобождаетесь от уплаты </w:t>
      </w:r>
      <w:r w:rsidRPr="00233C87">
        <w:rPr>
          <w:rFonts w:eastAsia="Times New Roman"/>
          <w:b/>
          <w:bCs/>
          <w:lang w:eastAsia="ru-RU"/>
        </w:rPr>
        <w:t>НДФЛ</w:t>
      </w:r>
      <w:r w:rsidRPr="00233C87">
        <w:rPr>
          <w:rFonts w:eastAsia="Times New Roman"/>
          <w:lang w:eastAsia="ru-RU"/>
        </w:rPr>
        <w:t xml:space="preserve"> за себя, </w:t>
      </w:r>
      <w:r w:rsidRPr="00233C87">
        <w:rPr>
          <w:rFonts w:eastAsia="Times New Roman"/>
          <w:b/>
          <w:bCs/>
          <w:lang w:eastAsia="ru-RU"/>
        </w:rPr>
        <w:t>налога на имущество</w:t>
      </w:r>
      <w:r w:rsidRPr="00233C87">
        <w:rPr>
          <w:rFonts w:eastAsia="Times New Roman"/>
          <w:lang w:eastAsia="ru-RU"/>
        </w:rPr>
        <w:t xml:space="preserve">, (используемого при осуществлении предпринимательской деятельности) и </w:t>
      </w:r>
      <w:r w:rsidRPr="00233C87">
        <w:rPr>
          <w:rFonts w:eastAsia="Times New Roman"/>
          <w:b/>
          <w:bCs/>
          <w:lang w:eastAsia="ru-RU"/>
        </w:rPr>
        <w:t>НДС</w:t>
      </w:r>
      <w:r w:rsidRPr="00233C87">
        <w:rPr>
          <w:rFonts w:eastAsia="Times New Roman"/>
          <w:lang w:eastAsia="ru-RU"/>
        </w:rPr>
        <w:t xml:space="preserve"> (кроме отдельных случаев)</w:t>
      </w:r>
    </w:p>
    <w:p w:rsidR="00233C87" w:rsidRPr="00233C87" w:rsidRDefault="00233C87" w:rsidP="00233C8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Вам не нужно предоставлять налоговую отчетность (декларацию)</w:t>
      </w:r>
    </w:p>
    <w:p w:rsidR="00233C87" w:rsidRPr="00233C87" w:rsidRDefault="00233C87" w:rsidP="00233C8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Патент дает право платить меньше страховых взносов за работников  – 20% вместо 30%</w:t>
      </w:r>
    </w:p>
    <w:p w:rsidR="00233C87" w:rsidRPr="00233C87" w:rsidRDefault="00233C87" w:rsidP="00233C8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 xml:space="preserve">Стоимость патента для Вас </w:t>
      </w:r>
      <w:proofErr w:type="gramStart"/>
      <w:r w:rsidRPr="00233C87">
        <w:rPr>
          <w:rFonts w:eastAsia="Times New Roman"/>
          <w:lang w:eastAsia="ru-RU"/>
        </w:rPr>
        <w:t>в первые</w:t>
      </w:r>
      <w:proofErr w:type="gramEnd"/>
      <w:r w:rsidRPr="00233C87">
        <w:rPr>
          <w:rFonts w:eastAsia="Times New Roman"/>
          <w:lang w:eastAsia="ru-RU"/>
        </w:rPr>
        <w:t xml:space="preserve"> 2 года работы — 0 рублей, если Ваш бизнес подпадает под «налоговые каникулы»</w:t>
      </w:r>
    </w:p>
    <w:p w:rsidR="00233C87" w:rsidRPr="00233C87" w:rsidRDefault="00233C87" w:rsidP="00233C8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Удобные условия оплаты: Вы сначала получаете патент, потом платите</w:t>
      </w:r>
    </w:p>
    <w:p w:rsidR="00233C87" w:rsidRPr="00233C87" w:rsidRDefault="00233C87" w:rsidP="00233C8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 xml:space="preserve">Вы можете работать без </w:t>
      </w:r>
      <w:proofErr w:type="spellStart"/>
      <w:r w:rsidRPr="00233C87">
        <w:rPr>
          <w:rFonts w:eastAsia="Times New Roman"/>
          <w:lang w:eastAsia="ru-RU"/>
        </w:rPr>
        <w:t>онлайн-кассы</w:t>
      </w:r>
      <w:proofErr w:type="spellEnd"/>
      <w:r w:rsidRPr="00233C87">
        <w:rPr>
          <w:rFonts w:eastAsia="Times New Roman"/>
          <w:lang w:eastAsia="ru-RU"/>
        </w:rPr>
        <w:t xml:space="preserve"> до 1 июля 2018 года</w:t>
      </w:r>
    </w:p>
    <w:p w:rsidR="00233C87" w:rsidRPr="00233C87" w:rsidRDefault="00233C87" w:rsidP="00233C8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Патент оформляется быстро – в течение 5 дней</w:t>
      </w:r>
    </w:p>
    <w:p w:rsidR="00233C87" w:rsidRPr="00233C87" w:rsidRDefault="00233C87" w:rsidP="00233C8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233C87">
        <w:rPr>
          <w:rFonts w:eastAsia="Times New Roman"/>
          <w:b/>
          <w:bCs/>
          <w:lang w:eastAsia="ru-RU"/>
        </w:rPr>
        <w:t>Условия получения патента:</w:t>
      </w:r>
    </w:p>
    <w:p w:rsidR="00233C87" w:rsidRPr="00233C87" w:rsidRDefault="00233C87" w:rsidP="00233C8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 xml:space="preserve">Вы – индивидуальный предприниматель и Ваша сфера деятельности входит в перечень 66 видов для патентной системы налогообложения (перечень смотрите на сайте </w:t>
      </w:r>
      <w:proofErr w:type="spellStart"/>
      <w:r w:rsidRPr="00233C87">
        <w:rPr>
          <w:rFonts w:eastAsia="Times New Roman"/>
          <w:lang w:eastAsia="ru-RU"/>
        </w:rPr>
        <w:t>www.nalog.ru</w:t>
      </w:r>
      <w:proofErr w:type="spellEnd"/>
      <w:r w:rsidRPr="00233C87">
        <w:rPr>
          <w:rFonts w:eastAsia="Times New Roman"/>
          <w:lang w:eastAsia="ru-RU"/>
        </w:rPr>
        <w:t xml:space="preserve">  в разделе </w:t>
      </w:r>
      <w:r w:rsidRPr="00233C87">
        <w:rPr>
          <w:rFonts w:eastAsia="Times New Roman"/>
          <w:i/>
          <w:iCs/>
          <w:lang w:eastAsia="ru-RU"/>
        </w:rPr>
        <w:t>Индивидуальные предприниматели</w:t>
      </w:r>
      <w:r w:rsidRPr="00233C87">
        <w:rPr>
          <w:rFonts w:eastAsia="Times New Roman"/>
          <w:lang w:eastAsia="ru-RU"/>
        </w:rPr>
        <w:t xml:space="preserve"> или на сайте </w:t>
      </w:r>
      <w:hyperlink r:id="rId5" w:history="1">
        <w:r w:rsidRPr="00233C87">
          <w:rPr>
            <w:rFonts w:eastAsia="Times New Roman"/>
            <w:color w:val="0000FF"/>
            <w:u w:val="single"/>
            <w:lang w:eastAsia="ru-RU"/>
          </w:rPr>
          <w:t>www.813.ru</w:t>
        </w:r>
      </w:hyperlink>
      <w:r w:rsidRPr="00233C87">
        <w:rPr>
          <w:rFonts w:eastAsia="Times New Roman"/>
          <w:lang w:eastAsia="ru-RU"/>
        </w:rPr>
        <w:t xml:space="preserve"> в разделе </w:t>
      </w:r>
      <w:r w:rsidRPr="00233C87">
        <w:rPr>
          <w:rFonts w:eastAsia="Times New Roman"/>
          <w:i/>
          <w:iCs/>
          <w:lang w:eastAsia="ru-RU"/>
        </w:rPr>
        <w:t>Патенты</w:t>
      </w:r>
      <w:r w:rsidRPr="00233C87">
        <w:rPr>
          <w:rFonts w:eastAsia="Times New Roman"/>
          <w:lang w:eastAsia="ru-RU"/>
        </w:rPr>
        <w:t>)</w:t>
      </w:r>
    </w:p>
    <w:p w:rsidR="00233C87" w:rsidRPr="00233C87" w:rsidRDefault="00233C87" w:rsidP="00233C8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 xml:space="preserve">Ваш годовой доход – не более 60 </w:t>
      </w:r>
      <w:proofErr w:type="spellStart"/>
      <w:proofErr w:type="gramStart"/>
      <w:r w:rsidRPr="00233C87">
        <w:rPr>
          <w:rFonts w:eastAsia="Times New Roman"/>
          <w:lang w:eastAsia="ru-RU"/>
        </w:rPr>
        <w:t>млн</w:t>
      </w:r>
      <w:proofErr w:type="spellEnd"/>
      <w:proofErr w:type="gramEnd"/>
      <w:r w:rsidRPr="00233C87">
        <w:rPr>
          <w:rFonts w:eastAsia="Times New Roman"/>
          <w:lang w:eastAsia="ru-RU"/>
        </w:rPr>
        <w:t xml:space="preserve"> рублей</w:t>
      </w:r>
    </w:p>
    <w:p w:rsidR="00233C87" w:rsidRPr="00233C87" w:rsidRDefault="00233C87" w:rsidP="00233C8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Число Ваших работников – не более 15</w:t>
      </w:r>
    </w:p>
    <w:p w:rsidR="00233C87" w:rsidRPr="00233C87" w:rsidRDefault="00233C87" w:rsidP="00233C8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233C87">
        <w:rPr>
          <w:rFonts w:eastAsia="Times New Roman"/>
          <w:b/>
          <w:bCs/>
          <w:lang w:eastAsia="ru-RU"/>
        </w:rPr>
        <w:t>Подача заявлений на патент:</w:t>
      </w:r>
    </w:p>
    <w:p w:rsidR="00233C87" w:rsidRPr="00233C87" w:rsidRDefault="00233C87" w:rsidP="00233C8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В любом отделении МФЦ при регистрации индивидуального предпринимателя</w:t>
      </w:r>
    </w:p>
    <w:p w:rsidR="00233C87" w:rsidRPr="00233C87" w:rsidRDefault="00233C87" w:rsidP="00233C8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В налоговой инспекции по месту деятельности</w:t>
      </w:r>
    </w:p>
    <w:p w:rsidR="00233C87" w:rsidRPr="00233C87" w:rsidRDefault="00233C87" w:rsidP="00233C87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при смене вида деятельности – за 10 дней до начала деятельности;</w:t>
      </w:r>
    </w:p>
    <w:p w:rsidR="00233C87" w:rsidRPr="00233C87" w:rsidRDefault="00233C87" w:rsidP="00233C87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>при переходе с другой системы налогообложения – до 31 декабря текущего года</w:t>
      </w:r>
    </w:p>
    <w:p w:rsidR="00233C87" w:rsidRPr="00233C87" w:rsidRDefault="00233C87" w:rsidP="00233C8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233C87">
        <w:rPr>
          <w:rFonts w:eastAsia="Times New Roman"/>
          <w:b/>
          <w:bCs/>
          <w:color w:val="FF0000"/>
          <w:lang w:eastAsia="ru-RU"/>
        </w:rPr>
        <w:t>Рассчитайте стоимость своего патента</w:t>
      </w:r>
      <w:r w:rsidRPr="00233C87">
        <w:rPr>
          <w:rFonts w:eastAsia="Times New Roman"/>
          <w:color w:val="FF0000"/>
          <w:lang w:eastAsia="ru-RU"/>
        </w:rPr>
        <w:t xml:space="preserve"> </w:t>
      </w:r>
      <w:r w:rsidRPr="00233C87">
        <w:rPr>
          <w:rFonts w:eastAsia="Times New Roman"/>
          <w:b/>
          <w:bCs/>
          <w:color w:val="FF0000"/>
          <w:lang w:eastAsia="ru-RU"/>
        </w:rPr>
        <w:t>здесь</w:t>
      </w:r>
    </w:p>
    <w:p w:rsidR="00403A35" w:rsidRPr="00233C87" w:rsidRDefault="00403A35" w:rsidP="00233C87">
      <w:pPr>
        <w:spacing w:before="100" w:beforeAutospacing="1" w:after="100" w:afterAutospacing="1"/>
        <w:jc w:val="center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fldChar w:fldCharType="begin"/>
      </w:r>
      <w:r>
        <w:rPr>
          <w:rFonts w:eastAsia="Times New Roman"/>
          <w:lang w:val="en-US" w:eastAsia="ru-RU"/>
        </w:rPr>
        <w:instrText xml:space="preserve"> HYPERLINK "</w:instrText>
      </w:r>
      <w:r w:rsidRPr="00403A35">
        <w:rPr>
          <w:rFonts w:eastAsia="Times New Roman"/>
          <w:lang w:val="en-US" w:eastAsia="ru-RU"/>
        </w:rPr>
        <w:instrText>http://patent.nalog.ru/</w:instrText>
      </w:r>
      <w:r>
        <w:rPr>
          <w:rFonts w:eastAsia="Times New Roman"/>
          <w:lang w:val="en-US" w:eastAsia="ru-RU"/>
        </w:rPr>
        <w:instrText xml:space="preserve">" </w:instrText>
      </w:r>
      <w:r>
        <w:rPr>
          <w:rFonts w:eastAsia="Times New Roman"/>
          <w:lang w:val="en-US" w:eastAsia="ru-RU"/>
        </w:rPr>
        <w:fldChar w:fldCharType="separate"/>
      </w:r>
      <w:r w:rsidRPr="007B019E">
        <w:rPr>
          <w:rStyle w:val="a6"/>
          <w:rFonts w:eastAsia="Times New Roman"/>
          <w:lang w:val="en-US" w:eastAsia="ru-RU"/>
        </w:rPr>
        <w:t>http://patent</w:t>
      </w:r>
      <w:r w:rsidRPr="007B019E">
        <w:rPr>
          <w:rStyle w:val="a6"/>
          <w:rFonts w:eastAsia="Times New Roman"/>
          <w:lang w:val="en-US" w:eastAsia="ru-RU"/>
        </w:rPr>
        <w:t>.</w:t>
      </w:r>
      <w:r w:rsidRPr="007B019E">
        <w:rPr>
          <w:rStyle w:val="a6"/>
          <w:rFonts w:eastAsia="Times New Roman"/>
          <w:lang w:val="en-US" w:eastAsia="ru-RU"/>
        </w:rPr>
        <w:t>nalog.ru/</w:t>
      </w:r>
      <w:r>
        <w:rPr>
          <w:rFonts w:eastAsia="Times New Roman"/>
          <w:lang w:val="en-US" w:eastAsia="ru-RU"/>
        </w:rPr>
        <w:fldChar w:fldCharType="end"/>
      </w:r>
      <w:r>
        <w:rPr>
          <w:rFonts w:eastAsia="Times New Roman"/>
          <w:lang w:val="en-US" w:eastAsia="ru-RU"/>
        </w:rPr>
        <w:t xml:space="preserve"> </w:t>
      </w:r>
    </w:p>
    <w:p w:rsidR="00233C87" w:rsidRPr="00233C87" w:rsidRDefault="00233C87" w:rsidP="00233C8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233C87">
        <w:rPr>
          <w:rFonts w:eastAsia="Times New Roman"/>
          <w:b/>
          <w:bCs/>
          <w:lang w:eastAsia="ru-RU"/>
        </w:rPr>
        <w:t xml:space="preserve">! </w:t>
      </w:r>
      <w:r w:rsidRPr="00233C87">
        <w:rPr>
          <w:rFonts w:eastAsia="Times New Roman"/>
          <w:lang w:eastAsia="ru-RU"/>
        </w:rPr>
        <w:t>В Ленинградской области в отдельных районах введены понижающие коэффициенты при расчете патента.</w:t>
      </w:r>
    </w:p>
    <w:p w:rsidR="00233C87" w:rsidRPr="00233C87" w:rsidRDefault="00233C87" w:rsidP="00233C8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233C87">
        <w:rPr>
          <w:rFonts w:eastAsia="Times New Roman"/>
          <w:b/>
          <w:bCs/>
          <w:lang w:eastAsia="ru-RU"/>
        </w:rPr>
        <w:t>Стоимость патента в месяц в 2017 году в наиболее популярных видах деятельности (для ИП без наемных работников)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8"/>
        <w:gridCol w:w="2410"/>
      </w:tblGrid>
      <w:tr w:rsidR="00233C87" w:rsidRPr="00233C87" w:rsidTr="00233C87">
        <w:trPr>
          <w:trHeight w:val="348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500 руб.</w:t>
            </w:r>
          </w:p>
        </w:tc>
      </w:tr>
      <w:tr w:rsidR="00233C87" w:rsidRPr="00233C87" w:rsidTr="00233C87">
        <w:trPr>
          <w:trHeight w:val="21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 w:line="216" w:lineRule="atLeast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Занятия по физкультуре и спорту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12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Уход за детьми и больными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3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Ремонт автотранспорта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750 руб.</w:t>
            </w:r>
          </w:p>
        </w:tc>
      </w:tr>
      <w:tr w:rsidR="00233C87" w:rsidRPr="00233C87" w:rsidTr="00233C87">
        <w:trPr>
          <w:trHeight w:val="33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Монтажные, сварочные работы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3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Разработка программ для ЭВМ и баз данных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24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Ремонт компьютеров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444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Ремонт и пошив швейных, меховых и кожаных изделий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1 000 руб.</w:t>
            </w:r>
          </w:p>
        </w:tc>
      </w:tr>
      <w:tr w:rsidR="00233C87" w:rsidRPr="00233C87" w:rsidTr="00233C87">
        <w:trPr>
          <w:trHeight w:val="21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 w:line="216" w:lineRule="atLeast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Ремонт обуви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24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lastRenderedPageBreak/>
              <w:t>Обучение на курсах и репетиторство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564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Уборка жилых помещений и ведение домашнего хозяйства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3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Экскурсионные услуги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3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Парикмахерские и косметические услуги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1 500 руб.</w:t>
            </w:r>
          </w:p>
        </w:tc>
      </w:tr>
      <w:tr w:rsidR="00233C87" w:rsidRPr="00233C87" w:rsidTr="00233C87">
        <w:trPr>
          <w:trHeight w:val="33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Ремонт и техническое обслуживание бытовых приборов, часов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24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Ремонт мебели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33C87" w:rsidRPr="00233C87" w:rsidTr="00233C87">
        <w:trPr>
          <w:trHeight w:val="336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Ремонт жилья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233C87" w:rsidRPr="00233C87" w:rsidRDefault="00233C87" w:rsidP="00233C87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233C87">
        <w:rPr>
          <w:rFonts w:eastAsia="Times New Roman"/>
          <w:lang w:eastAsia="ru-RU"/>
        </w:rPr>
        <w:t xml:space="preserve">            </w:t>
      </w:r>
      <w:r w:rsidRPr="00233C87">
        <w:rPr>
          <w:rFonts w:eastAsia="Times New Roman"/>
          <w:b/>
          <w:bCs/>
          <w:lang w:eastAsia="ru-RU"/>
        </w:rPr>
        <w:t xml:space="preserve">! </w:t>
      </w:r>
      <w:r w:rsidRPr="00233C87">
        <w:rPr>
          <w:rFonts w:eastAsia="Times New Roman"/>
          <w:lang w:eastAsia="ru-RU"/>
        </w:rPr>
        <w:t>В 2018 году, согласно новым изменениям в областной закон от 07 ноября 2012 года № 80-оз «О патентной системе налогообложения на территории Ленинградской области», указанная стоимость сохраняется для ИП, которые привлекают по найму до 5 сотрудников включительно.</w:t>
      </w:r>
    </w:p>
    <w:p w:rsidR="00233C87" w:rsidRPr="00233C87" w:rsidRDefault="00233C87" w:rsidP="00233C8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233C87">
        <w:rPr>
          <w:rFonts w:eastAsia="Times New Roman"/>
          <w:b/>
          <w:bCs/>
          <w:lang w:eastAsia="ru-RU"/>
        </w:rPr>
        <w:t>Стоимость патента в месяц в 2017 году в наиболее популярных видах деятельности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8"/>
        <w:gridCol w:w="2410"/>
      </w:tblGrid>
      <w:tr w:rsidR="00233C87" w:rsidRPr="00233C87" w:rsidTr="00233C87">
        <w:trPr>
          <w:trHeight w:val="588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Перевозка грузов автотранспортом (1 – 3 ед. транспорта)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1 000 руб.</w:t>
            </w:r>
          </w:p>
        </w:tc>
      </w:tr>
      <w:tr w:rsidR="00233C87" w:rsidRPr="00233C87" w:rsidTr="00233C87">
        <w:trPr>
          <w:trHeight w:val="588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Пассажирские перевозки и такси (1 – 3 ед. транспорта)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1 500 руб.</w:t>
            </w:r>
          </w:p>
        </w:tc>
      </w:tr>
      <w:tr w:rsidR="00233C87" w:rsidRPr="00233C87" w:rsidTr="00233C87">
        <w:trPr>
          <w:trHeight w:val="588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Сдача в аренду:</w:t>
            </w:r>
          </w:p>
          <w:p w:rsidR="00233C87" w:rsidRPr="00233C87" w:rsidRDefault="00233C87" w:rsidP="00233C87">
            <w:pPr>
              <w:spacing w:before="100" w:beforeAutospacing="1" w:after="100" w:afterAutospacing="1"/>
              <w:ind w:left="142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  жилых помещений, земельных участков (до 50 кв</w:t>
            </w:r>
            <w:proofErr w:type="gramStart"/>
            <w:r w:rsidRPr="00233C87">
              <w:rPr>
                <w:rFonts w:eastAsia="Times New Roman"/>
                <w:lang w:eastAsia="ru-RU"/>
              </w:rPr>
              <w:t>.м</w:t>
            </w:r>
            <w:proofErr w:type="gramEnd"/>
            <w:r w:rsidRPr="00233C87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 </w:t>
            </w:r>
          </w:p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1 250 руб.</w:t>
            </w:r>
          </w:p>
        </w:tc>
      </w:tr>
      <w:tr w:rsidR="00233C87" w:rsidRPr="00233C87" w:rsidTr="00233C87">
        <w:trPr>
          <w:trHeight w:val="312"/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  нежилых помещений (до 50 кв</w:t>
            </w:r>
            <w:proofErr w:type="gramStart"/>
            <w:r w:rsidRPr="00233C87">
              <w:rPr>
                <w:rFonts w:eastAsia="Times New Roman"/>
                <w:lang w:eastAsia="ru-RU"/>
              </w:rPr>
              <w:t>.м</w:t>
            </w:r>
            <w:proofErr w:type="gramEnd"/>
            <w:r w:rsidRPr="00233C87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87" w:rsidRPr="00233C87" w:rsidRDefault="00233C87" w:rsidP="00233C8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33C87">
              <w:rPr>
                <w:rFonts w:eastAsia="Times New Roman"/>
                <w:lang w:eastAsia="ru-RU"/>
              </w:rPr>
              <w:t>1 500 руб.</w:t>
            </w:r>
          </w:p>
        </w:tc>
      </w:tr>
    </w:tbl>
    <w:p w:rsidR="00F24E46" w:rsidRDefault="00F24E46"/>
    <w:sectPr w:rsidR="00F24E46" w:rsidSect="009D36A1">
      <w:pgSz w:w="11905" w:h="16838" w:code="9"/>
      <w:pgMar w:top="1021" w:right="680" w:bottom="1021" w:left="136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F97"/>
    <w:multiLevelType w:val="multilevel"/>
    <w:tmpl w:val="2D54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01F"/>
    <w:multiLevelType w:val="multilevel"/>
    <w:tmpl w:val="91C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A7496"/>
    <w:multiLevelType w:val="multilevel"/>
    <w:tmpl w:val="E45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33C87"/>
    <w:rsid w:val="000B107B"/>
    <w:rsid w:val="00233C87"/>
    <w:rsid w:val="00403A35"/>
    <w:rsid w:val="005A6F11"/>
    <w:rsid w:val="00647C3C"/>
    <w:rsid w:val="00862056"/>
    <w:rsid w:val="0094705D"/>
    <w:rsid w:val="009D36A1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8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33C87"/>
    <w:rPr>
      <w:b/>
      <w:bCs/>
    </w:rPr>
  </w:style>
  <w:style w:type="character" w:styleId="a5">
    <w:name w:val="Emphasis"/>
    <w:basedOn w:val="a0"/>
    <w:uiPriority w:val="20"/>
    <w:qFormat/>
    <w:rsid w:val="00233C87"/>
    <w:rPr>
      <w:i/>
      <w:iCs/>
    </w:rPr>
  </w:style>
  <w:style w:type="character" w:styleId="a6">
    <w:name w:val="Hyperlink"/>
    <w:basedOn w:val="a0"/>
    <w:uiPriority w:val="99"/>
    <w:unhideWhenUsed/>
    <w:rsid w:val="00233C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3A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Company>  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2017-11-21T07:07:00Z</dcterms:created>
  <dcterms:modified xsi:type="dcterms:W3CDTF">2017-11-21T07:13:00Z</dcterms:modified>
</cp:coreProperties>
</file>