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8A46F0" w:rsidRPr="008A46F0" w:rsidTr="00391274">
        <w:tc>
          <w:tcPr>
            <w:tcW w:w="4927" w:type="dxa"/>
          </w:tcPr>
          <w:p w:rsidR="008A46F0" w:rsidRPr="008A46F0" w:rsidRDefault="008A46F0" w:rsidP="00391274">
            <w:pPr>
              <w:pStyle w:val="1"/>
              <w:ind w:left="6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8A46F0" w:rsidRPr="008A46F0" w:rsidRDefault="008A46F0" w:rsidP="00391274">
            <w:pPr>
              <w:pStyle w:val="1"/>
              <w:ind w:firstLine="709"/>
              <w:jc w:val="center"/>
              <w:rPr>
                <w:b/>
                <w:sz w:val="24"/>
                <w:szCs w:val="24"/>
              </w:rPr>
            </w:pPr>
            <w:r w:rsidRPr="008A46F0">
              <w:rPr>
                <w:b/>
                <w:sz w:val="24"/>
                <w:szCs w:val="24"/>
              </w:rPr>
              <w:t>УТВЕРЖДАЮ</w:t>
            </w:r>
          </w:p>
          <w:p w:rsidR="008A46F0" w:rsidRPr="008A46F0" w:rsidRDefault="008A46F0" w:rsidP="00391274">
            <w:pPr>
              <w:pStyle w:val="1"/>
              <w:ind w:firstLine="709"/>
              <w:jc w:val="center"/>
              <w:rPr>
                <w:sz w:val="24"/>
                <w:szCs w:val="24"/>
              </w:rPr>
            </w:pPr>
          </w:p>
          <w:p w:rsidR="008A46F0" w:rsidRPr="008A46F0" w:rsidRDefault="008A46F0" w:rsidP="00391274">
            <w:pPr>
              <w:pStyle w:val="1"/>
              <w:ind w:firstLine="709"/>
              <w:jc w:val="center"/>
              <w:rPr>
                <w:sz w:val="24"/>
                <w:szCs w:val="24"/>
              </w:rPr>
            </w:pPr>
            <w:r w:rsidRPr="008A46F0">
              <w:rPr>
                <w:sz w:val="24"/>
                <w:szCs w:val="24"/>
              </w:rPr>
              <w:t>Глава</w:t>
            </w:r>
          </w:p>
          <w:p w:rsidR="008A46F0" w:rsidRPr="008A46F0" w:rsidRDefault="008A46F0" w:rsidP="00391274">
            <w:pPr>
              <w:pStyle w:val="1"/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 w:rsidRPr="008A46F0">
              <w:rPr>
                <w:sz w:val="24"/>
                <w:szCs w:val="24"/>
              </w:rPr>
              <w:t>Сосновоборского</w:t>
            </w:r>
            <w:proofErr w:type="spellEnd"/>
            <w:r w:rsidRPr="008A46F0">
              <w:rPr>
                <w:sz w:val="24"/>
                <w:szCs w:val="24"/>
              </w:rPr>
              <w:t xml:space="preserve"> городского округа</w:t>
            </w:r>
          </w:p>
          <w:p w:rsidR="008A46F0" w:rsidRPr="008A46F0" w:rsidRDefault="008A46F0" w:rsidP="00391274">
            <w:pPr>
              <w:pStyle w:val="1"/>
              <w:ind w:left="473" w:firstLine="709"/>
              <w:jc w:val="center"/>
              <w:rPr>
                <w:sz w:val="24"/>
                <w:szCs w:val="24"/>
              </w:rPr>
            </w:pPr>
          </w:p>
          <w:p w:rsidR="008A46F0" w:rsidRPr="008A46F0" w:rsidRDefault="008A46F0" w:rsidP="00391274">
            <w:pPr>
              <w:pStyle w:val="1"/>
              <w:ind w:firstLine="709"/>
              <w:jc w:val="center"/>
              <w:rPr>
                <w:sz w:val="24"/>
                <w:szCs w:val="24"/>
              </w:rPr>
            </w:pPr>
            <w:r w:rsidRPr="008A46F0">
              <w:rPr>
                <w:sz w:val="24"/>
                <w:szCs w:val="24"/>
              </w:rPr>
              <w:t>___________ М.В. Воронков</w:t>
            </w:r>
          </w:p>
          <w:p w:rsidR="008A46F0" w:rsidRPr="008A46F0" w:rsidRDefault="008A46F0" w:rsidP="00391274">
            <w:pPr>
              <w:pStyle w:val="1"/>
              <w:ind w:left="473" w:firstLine="709"/>
              <w:jc w:val="center"/>
              <w:rPr>
                <w:sz w:val="24"/>
                <w:szCs w:val="24"/>
              </w:rPr>
            </w:pPr>
          </w:p>
          <w:p w:rsidR="008A46F0" w:rsidRPr="008A46F0" w:rsidRDefault="008A46F0" w:rsidP="00391274">
            <w:pPr>
              <w:pStyle w:val="1"/>
              <w:ind w:left="6" w:firstLine="709"/>
              <w:jc w:val="center"/>
              <w:rPr>
                <w:b/>
                <w:sz w:val="24"/>
                <w:szCs w:val="24"/>
              </w:rPr>
            </w:pPr>
            <w:r w:rsidRPr="008A46F0">
              <w:rPr>
                <w:sz w:val="24"/>
                <w:szCs w:val="24"/>
              </w:rPr>
              <w:t>«____» ____________ 2023 года</w:t>
            </w:r>
          </w:p>
        </w:tc>
      </w:tr>
    </w:tbl>
    <w:p w:rsidR="008A46F0" w:rsidRPr="008A46F0" w:rsidRDefault="008A46F0" w:rsidP="008A46F0">
      <w:pPr>
        <w:pStyle w:val="1"/>
        <w:ind w:firstLine="709"/>
        <w:jc w:val="both"/>
        <w:rPr>
          <w:b/>
          <w:sz w:val="24"/>
          <w:szCs w:val="24"/>
        </w:rPr>
      </w:pPr>
    </w:p>
    <w:p w:rsidR="008A46F0" w:rsidRPr="008A46F0" w:rsidRDefault="008A46F0" w:rsidP="00DF0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6F0" w:rsidRPr="008A46F0" w:rsidRDefault="008A46F0" w:rsidP="00DF0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14" w:rsidRPr="008A46F0" w:rsidRDefault="00DF0F14" w:rsidP="008A4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6F0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A22E4D" w:rsidRPr="008A46F0" w:rsidRDefault="001A137E" w:rsidP="00DF0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46F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DF0F14" w:rsidRPr="008A46F0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конкурсную документацию</w:t>
      </w:r>
    </w:p>
    <w:p w:rsidR="00DF0F14" w:rsidRPr="008A46F0" w:rsidRDefault="00DF0F14" w:rsidP="008A4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6F0">
        <w:rPr>
          <w:rFonts w:ascii="Times New Roman" w:hAnsi="Times New Roman" w:cs="Times New Roman"/>
          <w:sz w:val="24"/>
          <w:szCs w:val="24"/>
        </w:rPr>
        <w:t xml:space="preserve">В соответствии с п. 12 Раздела </w:t>
      </w:r>
      <w:r w:rsidRPr="008A46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46F0">
        <w:rPr>
          <w:rFonts w:ascii="Times New Roman" w:hAnsi="Times New Roman" w:cs="Times New Roman"/>
          <w:sz w:val="24"/>
          <w:szCs w:val="24"/>
        </w:rPr>
        <w:t xml:space="preserve"> Организатор Конкурса уведомляет об изменениях в составе конкурсной документации:</w:t>
      </w:r>
    </w:p>
    <w:p w:rsidR="00DF0F14" w:rsidRPr="008A46F0" w:rsidRDefault="008A46F0" w:rsidP="008A4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11</w:t>
      </w:r>
      <w:r w:rsidR="001A137E" w:rsidRPr="008A46F0">
        <w:rPr>
          <w:rFonts w:ascii="Times New Roman" w:hAnsi="Times New Roman" w:cs="Times New Roman"/>
          <w:sz w:val="24"/>
          <w:szCs w:val="24"/>
        </w:rPr>
        <w:t xml:space="preserve"> «Перечень и содержание документов и материалов, предоставляемых претендентами на участие в Конкурсе, а также формы таких документов и материалов» Раздела </w:t>
      </w:r>
      <w:r w:rsidR="001A137E" w:rsidRPr="008A46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A137E" w:rsidRPr="008A4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1A137E" w:rsidRPr="008A46F0">
        <w:rPr>
          <w:rFonts w:ascii="Times New Roman" w:hAnsi="Times New Roman" w:cs="Times New Roman"/>
          <w:sz w:val="24"/>
          <w:szCs w:val="24"/>
        </w:rPr>
        <w:t>:</w:t>
      </w:r>
    </w:p>
    <w:p w:rsidR="008A46F0" w:rsidRPr="008A46F0" w:rsidRDefault="008A46F0" w:rsidP="008A46F0">
      <w:pPr>
        <w:pStyle w:val="1"/>
        <w:spacing w:before="120"/>
        <w:ind w:left="1423"/>
        <w:jc w:val="center"/>
        <w:rPr>
          <w:b/>
          <w:sz w:val="24"/>
          <w:szCs w:val="24"/>
        </w:rPr>
      </w:pPr>
      <w:r w:rsidRPr="008A46F0">
        <w:rPr>
          <w:b/>
          <w:sz w:val="24"/>
          <w:szCs w:val="24"/>
        </w:rPr>
        <w:t>11. Перечень и содержание документов и материалов, предоставляемых претендентами на участие в Конкурсе, а также формы таких документов и материалов.</w:t>
      </w:r>
    </w:p>
    <w:p w:rsidR="008A46F0" w:rsidRPr="008A46F0" w:rsidRDefault="008A46F0" w:rsidP="008A46F0">
      <w:pPr>
        <w:pStyle w:val="BodyText25"/>
        <w:spacing w:before="120"/>
        <w:ind w:firstLine="709"/>
        <w:rPr>
          <w:szCs w:val="24"/>
        </w:rPr>
      </w:pPr>
      <w:r w:rsidRPr="008A46F0">
        <w:rPr>
          <w:color w:val="000000"/>
          <w:szCs w:val="24"/>
        </w:rPr>
        <w:t>11.1. Заявка, подготовленная претендентом, должна содержать следующие документы:</w:t>
      </w:r>
    </w:p>
    <w:p w:rsidR="008A46F0" w:rsidRPr="008A46F0" w:rsidRDefault="008A46F0" w:rsidP="008A46F0">
      <w:pPr>
        <w:pStyle w:val="1"/>
        <w:ind w:firstLine="709"/>
        <w:jc w:val="both"/>
        <w:rPr>
          <w:sz w:val="24"/>
          <w:szCs w:val="24"/>
        </w:rPr>
      </w:pPr>
      <w:r w:rsidRPr="008A46F0">
        <w:rPr>
          <w:sz w:val="24"/>
          <w:szCs w:val="24"/>
        </w:rPr>
        <w:t>11.1.1. Заявка на участие в Конкурсе по форме согласно приложению № 1 к конкурсной документации.</w:t>
      </w:r>
    </w:p>
    <w:p w:rsidR="008A46F0" w:rsidRPr="008A46F0" w:rsidRDefault="008A46F0" w:rsidP="008A46F0">
      <w:pPr>
        <w:pStyle w:val="1"/>
        <w:ind w:firstLine="709"/>
        <w:jc w:val="both"/>
        <w:rPr>
          <w:sz w:val="24"/>
          <w:szCs w:val="24"/>
        </w:rPr>
      </w:pPr>
      <w:r w:rsidRPr="008A46F0">
        <w:rPr>
          <w:sz w:val="24"/>
          <w:szCs w:val="24"/>
        </w:rPr>
        <w:t>11.1.2. Общие сведения о претенденте по форме согласно приложению № 2 к конкурсной документации.</w:t>
      </w:r>
    </w:p>
    <w:p w:rsidR="008A46F0" w:rsidRPr="008A46F0" w:rsidRDefault="008A46F0" w:rsidP="008A46F0">
      <w:pPr>
        <w:pStyle w:val="1"/>
        <w:ind w:firstLine="709"/>
        <w:jc w:val="both"/>
        <w:rPr>
          <w:sz w:val="24"/>
          <w:szCs w:val="24"/>
        </w:rPr>
      </w:pPr>
      <w:r w:rsidRPr="008A46F0">
        <w:rPr>
          <w:sz w:val="24"/>
          <w:szCs w:val="24"/>
        </w:rPr>
        <w:t>11.1.3. Сведения об аффилированных лицах претендента по форме согласно приложению № 3 к конкурсной документации.</w:t>
      </w:r>
    </w:p>
    <w:p w:rsidR="008A46F0" w:rsidRPr="008A46F0" w:rsidRDefault="008A46F0" w:rsidP="008A46F0">
      <w:pPr>
        <w:pStyle w:val="1"/>
        <w:ind w:firstLine="709"/>
        <w:jc w:val="both"/>
        <w:rPr>
          <w:sz w:val="24"/>
          <w:szCs w:val="24"/>
        </w:rPr>
      </w:pPr>
      <w:r w:rsidRPr="008A46F0">
        <w:rPr>
          <w:sz w:val="24"/>
          <w:szCs w:val="24"/>
        </w:rPr>
        <w:t>11.1.4. Сведения о дочерних и зависимых хозяйственных обществах по форме согласно приложению № 4 к конкурсной документации.</w:t>
      </w:r>
    </w:p>
    <w:p w:rsidR="008A46F0" w:rsidRPr="008A46F0" w:rsidRDefault="008A46F0" w:rsidP="008A46F0">
      <w:pPr>
        <w:pStyle w:val="1"/>
        <w:ind w:firstLine="709"/>
        <w:jc w:val="both"/>
        <w:rPr>
          <w:sz w:val="24"/>
          <w:szCs w:val="24"/>
        </w:rPr>
      </w:pPr>
      <w:r w:rsidRPr="008A46F0">
        <w:rPr>
          <w:sz w:val="24"/>
          <w:szCs w:val="24"/>
        </w:rPr>
        <w:t>11.1.5. Сведения об объемах выполненных работ по содержанию кладбищ и оказанных ритуальных услугах на кладбищах по форме согласно приложению № 5 к конкурсной документации.</w:t>
      </w:r>
    </w:p>
    <w:p w:rsidR="008A46F0" w:rsidRPr="008A46F0" w:rsidRDefault="008A46F0" w:rsidP="008A46F0">
      <w:pPr>
        <w:pStyle w:val="1"/>
        <w:ind w:firstLine="709"/>
        <w:jc w:val="both"/>
        <w:rPr>
          <w:sz w:val="24"/>
          <w:szCs w:val="24"/>
        </w:rPr>
      </w:pPr>
      <w:r w:rsidRPr="008A46F0">
        <w:rPr>
          <w:sz w:val="24"/>
          <w:szCs w:val="24"/>
        </w:rPr>
        <w:t>11.1.6. Сведения о наличии транспортных средств, техники и оборудования для ритуального обслуживания населения на кладбищах, содержания и эксплуатации кладбищ по форме согласно приложению № 6 к конкурсной документации.</w:t>
      </w:r>
    </w:p>
    <w:p w:rsidR="008A46F0" w:rsidRPr="008A46F0" w:rsidRDefault="008A46F0" w:rsidP="008A46F0">
      <w:pPr>
        <w:pStyle w:val="1"/>
        <w:ind w:firstLine="709"/>
        <w:jc w:val="both"/>
        <w:rPr>
          <w:sz w:val="24"/>
          <w:szCs w:val="24"/>
        </w:rPr>
      </w:pPr>
      <w:r w:rsidRPr="008A46F0">
        <w:rPr>
          <w:sz w:val="24"/>
          <w:szCs w:val="24"/>
        </w:rPr>
        <w:t>11.1.7. Сведения о гарантийном сроке на установку элементов надмогильных сооружений по форме согласно приложению № 7 к конкурсной документации.</w:t>
      </w:r>
    </w:p>
    <w:p w:rsidR="008A46F0" w:rsidRPr="008A46F0" w:rsidRDefault="008A46F0" w:rsidP="008A46F0">
      <w:pPr>
        <w:pStyle w:val="1"/>
        <w:ind w:firstLine="709"/>
        <w:jc w:val="both"/>
        <w:rPr>
          <w:sz w:val="24"/>
          <w:szCs w:val="24"/>
        </w:rPr>
      </w:pPr>
      <w:r w:rsidRPr="008A46F0">
        <w:rPr>
          <w:sz w:val="24"/>
          <w:szCs w:val="24"/>
        </w:rPr>
        <w:t>11.1.8. Сведения о кадровом составе претендента по форме согласно приложению № 8 к конкурсной документации.</w:t>
      </w:r>
    </w:p>
    <w:p w:rsidR="008A46F0" w:rsidRPr="008A46F0" w:rsidRDefault="008A46F0" w:rsidP="008A46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6F0">
        <w:rPr>
          <w:rFonts w:ascii="Times New Roman" w:hAnsi="Times New Roman" w:cs="Times New Roman"/>
          <w:sz w:val="24"/>
          <w:szCs w:val="24"/>
        </w:rPr>
        <w:t xml:space="preserve">11.1.9. Декларация </w:t>
      </w:r>
      <w:r w:rsidRPr="008A46F0">
        <w:rPr>
          <w:rFonts w:ascii="Times New Roman" w:hAnsi="Times New Roman" w:cs="Times New Roman"/>
          <w:bCs/>
          <w:sz w:val="24"/>
          <w:szCs w:val="24"/>
        </w:rPr>
        <w:t xml:space="preserve">о соответствии претендента на участие в конкурсе </w:t>
      </w:r>
      <w:r w:rsidRPr="008A46F0">
        <w:rPr>
          <w:rFonts w:ascii="Times New Roman" w:hAnsi="Times New Roman" w:cs="Times New Roman"/>
          <w:sz w:val="24"/>
          <w:szCs w:val="24"/>
        </w:rPr>
        <w:t xml:space="preserve">требованиям, установленным пунктом 6.2 раздела </w:t>
      </w:r>
      <w:r w:rsidRPr="008A46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46F0">
        <w:rPr>
          <w:rFonts w:ascii="Times New Roman" w:hAnsi="Times New Roman" w:cs="Times New Roman"/>
          <w:sz w:val="24"/>
          <w:szCs w:val="24"/>
        </w:rPr>
        <w:t xml:space="preserve"> конкурсной документации по форме согласно приложению № 9 к конкурсной документации.</w:t>
      </w:r>
    </w:p>
    <w:p w:rsidR="008A46F0" w:rsidRPr="008A46F0" w:rsidRDefault="008A46F0" w:rsidP="008A46F0">
      <w:pPr>
        <w:pStyle w:val="1"/>
        <w:ind w:firstLine="709"/>
        <w:jc w:val="both"/>
        <w:rPr>
          <w:sz w:val="24"/>
          <w:szCs w:val="24"/>
        </w:rPr>
      </w:pPr>
      <w:r w:rsidRPr="008A46F0">
        <w:rPr>
          <w:sz w:val="24"/>
          <w:szCs w:val="24"/>
        </w:rPr>
        <w:t>11.1.10. Заявление о согласии на обработку персональных данных по форме согласно приложению № 10 к конкурсной документации.</w:t>
      </w:r>
    </w:p>
    <w:p w:rsidR="008A46F0" w:rsidRPr="008A46F0" w:rsidRDefault="008A46F0" w:rsidP="008A46F0">
      <w:pPr>
        <w:pStyle w:val="1"/>
        <w:ind w:firstLine="709"/>
        <w:jc w:val="both"/>
        <w:rPr>
          <w:sz w:val="24"/>
          <w:szCs w:val="24"/>
        </w:rPr>
      </w:pPr>
      <w:r w:rsidRPr="008A46F0">
        <w:rPr>
          <w:sz w:val="24"/>
          <w:szCs w:val="24"/>
        </w:rPr>
        <w:t>11.1.11. Резюме руководителя претендента (произвольная форма).</w:t>
      </w:r>
    </w:p>
    <w:p w:rsidR="008A46F0" w:rsidRPr="008A46F0" w:rsidRDefault="008A46F0" w:rsidP="008A46F0">
      <w:pPr>
        <w:pStyle w:val="1"/>
        <w:ind w:firstLine="709"/>
        <w:jc w:val="both"/>
        <w:rPr>
          <w:sz w:val="24"/>
          <w:szCs w:val="24"/>
        </w:rPr>
      </w:pPr>
      <w:r w:rsidRPr="008A46F0">
        <w:rPr>
          <w:sz w:val="24"/>
          <w:szCs w:val="24"/>
        </w:rPr>
        <w:t>11.2. Заявка должна содержать надлежаще заверенные копии документов, подтверждающие сведения, представленные претендентом в соответствии с пунктами 11.1.1-11.1.8 конкурсной документации:</w:t>
      </w:r>
    </w:p>
    <w:p w:rsidR="008A46F0" w:rsidRPr="008A46F0" w:rsidRDefault="008A46F0" w:rsidP="008A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6F0">
        <w:rPr>
          <w:rFonts w:ascii="Times New Roman" w:hAnsi="Times New Roman" w:cs="Times New Roman"/>
          <w:sz w:val="24"/>
          <w:szCs w:val="24"/>
        </w:rPr>
        <w:t>- копии свидетельств о праве собственности претендента на участие в Конкурсе на транспортные средства и технику или копии договоров, подтверждающих право пользования претендента на участие в Конкурсе данными транспортными средствами и техникой, а также копии паспортов транспортного средства или техники;</w:t>
      </w:r>
    </w:p>
    <w:p w:rsidR="008A46F0" w:rsidRPr="008A46F0" w:rsidRDefault="008A46F0" w:rsidP="008A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6F0">
        <w:rPr>
          <w:rFonts w:ascii="Times New Roman" w:hAnsi="Times New Roman" w:cs="Times New Roman"/>
          <w:sz w:val="24"/>
          <w:szCs w:val="24"/>
        </w:rPr>
        <w:lastRenderedPageBreak/>
        <w:t>- копии документов, подтверждающих приобретение оборудования, с приложением копии технического паспорта на него;</w:t>
      </w:r>
    </w:p>
    <w:p w:rsidR="008A46F0" w:rsidRPr="008A46F0" w:rsidRDefault="008A46F0" w:rsidP="008A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6F0">
        <w:rPr>
          <w:rFonts w:ascii="Times New Roman" w:hAnsi="Times New Roman" w:cs="Times New Roman"/>
          <w:sz w:val="24"/>
          <w:szCs w:val="24"/>
        </w:rPr>
        <w:t>- резюме руководителя претендента на участие в Конкурсе;</w:t>
      </w:r>
    </w:p>
    <w:p w:rsidR="008A46F0" w:rsidRPr="008A46F0" w:rsidRDefault="008A46F0" w:rsidP="008A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6F0">
        <w:rPr>
          <w:rFonts w:ascii="Times New Roman" w:hAnsi="Times New Roman" w:cs="Times New Roman"/>
          <w:sz w:val="24"/>
          <w:szCs w:val="24"/>
        </w:rPr>
        <w:t>- копии трудовых книжек руководителя и работников, трудовых договоров, документов, подтверждающих квалификацию руководителя и работников, штатного расписания;</w:t>
      </w:r>
    </w:p>
    <w:p w:rsidR="008A46F0" w:rsidRPr="008A46F0" w:rsidRDefault="008A46F0" w:rsidP="008A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6F0">
        <w:rPr>
          <w:rFonts w:ascii="Times New Roman" w:hAnsi="Times New Roman" w:cs="Times New Roman"/>
          <w:sz w:val="24"/>
          <w:szCs w:val="24"/>
        </w:rPr>
        <w:t>- копии документов, подтверждающих факт обучения в сфере похоронного дела и ритуальных услуг;</w:t>
      </w:r>
    </w:p>
    <w:p w:rsidR="008A46F0" w:rsidRPr="008A46F0" w:rsidRDefault="008A46F0" w:rsidP="008A46F0">
      <w:pPr>
        <w:pStyle w:val="1"/>
        <w:ind w:firstLine="709"/>
        <w:jc w:val="both"/>
        <w:rPr>
          <w:sz w:val="24"/>
          <w:szCs w:val="24"/>
        </w:rPr>
      </w:pPr>
      <w:r w:rsidRPr="008A46F0">
        <w:rPr>
          <w:sz w:val="24"/>
          <w:szCs w:val="24"/>
        </w:rPr>
        <w:t>- согласие на обработку персональных данных;</w:t>
      </w:r>
    </w:p>
    <w:p w:rsidR="008A46F0" w:rsidRPr="008A46F0" w:rsidRDefault="008A46F0" w:rsidP="008A46F0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6F0">
        <w:rPr>
          <w:rFonts w:ascii="Times New Roman" w:hAnsi="Times New Roman" w:cs="Times New Roman"/>
          <w:sz w:val="24"/>
          <w:szCs w:val="24"/>
        </w:rPr>
        <w:t>- копии договоров за 2020, 2021, 2022 годы предметом которых является эксплуатация, обслуживание и благоустройство кладбищ, оказание ритуальных услуг на кладбищах (без учёта договоров, заключаемых с гражданами);</w:t>
      </w:r>
    </w:p>
    <w:p w:rsidR="008A46F0" w:rsidRPr="008A46F0" w:rsidRDefault="008A46F0" w:rsidP="008A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6F0">
        <w:rPr>
          <w:rFonts w:ascii="Times New Roman" w:hAnsi="Times New Roman" w:cs="Times New Roman"/>
          <w:sz w:val="24"/>
          <w:szCs w:val="24"/>
        </w:rPr>
        <w:t>- надлежаще заверенная копия документа, удостоверяющего личность физического лица либо руководителя юридического лица – претендента на участие в Конкурсе;</w:t>
      </w:r>
    </w:p>
    <w:p w:rsidR="008A46F0" w:rsidRPr="008A46F0" w:rsidRDefault="008A46F0" w:rsidP="008A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6F0">
        <w:rPr>
          <w:rFonts w:ascii="Times New Roman" w:hAnsi="Times New Roman" w:cs="Times New Roman"/>
          <w:sz w:val="24"/>
          <w:szCs w:val="24"/>
        </w:rPr>
        <w:t>- документ, подтверждающий факт избрания (назначения) на должность руководителя юридического лица – претендента на участие в Конкурсе;</w:t>
      </w:r>
    </w:p>
    <w:p w:rsidR="008A46F0" w:rsidRPr="008A46F0" w:rsidRDefault="008A46F0" w:rsidP="008A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6F0">
        <w:rPr>
          <w:rFonts w:ascii="Times New Roman" w:hAnsi="Times New Roman" w:cs="Times New Roman"/>
          <w:sz w:val="24"/>
          <w:szCs w:val="24"/>
        </w:rPr>
        <w:t>- документы, подтверждающие предоставление гарантийного срока на элементы надмогильных сооружений, в том числе на установку;</w:t>
      </w:r>
    </w:p>
    <w:p w:rsidR="008A46F0" w:rsidRPr="008A46F0" w:rsidRDefault="008A46F0" w:rsidP="008A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6F0">
        <w:rPr>
          <w:rFonts w:ascii="Times New Roman" w:hAnsi="Times New Roman" w:cs="Times New Roman"/>
          <w:sz w:val="24"/>
          <w:szCs w:val="24"/>
        </w:rPr>
        <w:t>- документы, подтверждающие аффилированные отношения (при наличии).</w:t>
      </w:r>
    </w:p>
    <w:p w:rsidR="008A46F0" w:rsidRPr="008A46F0" w:rsidRDefault="008A46F0" w:rsidP="008A46F0">
      <w:pPr>
        <w:pStyle w:val="BodyText25"/>
        <w:ind w:firstLine="709"/>
        <w:rPr>
          <w:szCs w:val="24"/>
        </w:rPr>
      </w:pPr>
      <w:r w:rsidRPr="008A46F0">
        <w:rPr>
          <w:szCs w:val="24"/>
        </w:rPr>
        <w:t xml:space="preserve">11.3. Претендент, являющийся юридическим лицом, должен представить документы, </w:t>
      </w:r>
      <w:r w:rsidRPr="008A46F0">
        <w:rPr>
          <w:color w:val="000000"/>
          <w:szCs w:val="24"/>
        </w:rPr>
        <w:t>подтверждающие правовой статус претендента:</w:t>
      </w:r>
    </w:p>
    <w:p w:rsidR="008A46F0" w:rsidRPr="008A46F0" w:rsidRDefault="008A46F0" w:rsidP="008A46F0">
      <w:pPr>
        <w:pStyle w:val="1"/>
        <w:ind w:firstLine="709"/>
        <w:jc w:val="both"/>
        <w:rPr>
          <w:sz w:val="24"/>
          <w:szCs w:val="24"/>
        </w:rPr>
      </w:pPr>
      <w:r w:rsidRPr="008A46F0">
        <w:rPr>
          <w:sz w:val="24"/>
          <w:szCs w:val="24"/>
        </w:rPr>
        <w:t>- копии учредительных документов (со всеми изменениями и дополнениями), заверенные подписью руководителя и оттиском печати юридического лица или нотариально;</w:t>
      </w:r>
    </w:p>
    <w:p w:rsidR="008A46F0" w:rsidRPr="008A46F0" w:rsidRDefault="008A46F0" w:rsidP="008A46F0">
      <w:pPr>
        <w:pStyle w:val="1"/>
        <w:ind w:firstLine="709"/>
        <w:jc w:val="both"/>
        <w:rPr>
          <w:sz w:val="24"/>
          <w:szCs w:val="24"/>
        </w:rPr>
      </w:pPr>
      <w:r w:rsidRPr="008A46F0">
        <w:rPr>
          <w:sz w:val="24"/>
          <w:szCs w:val="24"/>
        </w:rPr>
        <w:t>- копию свидетельства о государственной регистрации юридического лица, заверенную подписью руководителя и оттиском печати юридического лица или нотариально. Для юридических лиц, зарегистрированных до 01.07.2002, также предоставляется копия свидетельства о внесении в единый государственный реестр юридических лиц записи о юридическом лице, зарегистрированном до 01.07.2002, заверенная подписью руководителя и оттиском печати юридического лица или нотариально;</w:t>
      </w:r>
    </w:p>
    <w:p w:rsidR="008A46F0" w:rsidRPr="008A46F0" w:rsidRDefault="008A46F0" w:rsidP="008A46F0">
      <w:pPr>
        <w:pStyle w:val="1"/>
        <w:ind w:firstLine="709"/>
        <w:jc w:val="both"/>
        <w:rPr>
          <w:sz w:val="24"/>
          <w:szCs w:val="24"/>
        </w:rPr>
      </w:pPr>
      <w:r w:rsidRPr="008A46F0">
        <w:rPr>
          <w:sz w:val="24"/>
          <w:szCs w:val="24"/>
        </w:rPr>
        <w:t>- копию свидетельства о постановке на учет юридического лица в налоговом органе, заверенную подписью руководителя и оттиском печати юридического лица или нотариально;</w:t>
      </w:r>
    </w:p>
    <w:p w:rsidR="008A46F0" w:rsidRPr="008A46F0" w:rsidRDefault="008A46F0" w:rsidP="008A46F0">
      <w:pPr>
        <w:pStyle w:val="1"/>
        <w:ind w:firstLine="709"/>
        <w:jc w:val="both"/>
        <w:rPr>
          <w:sz w:val="24"/>
          <w:szCs w:val="24"/>
        </w:rPr>
      </w:pPr>
      <w:r w:rsidRPr="008A46F0">
        <w:rPr>
          <w:sz w:val="24"/>
          <w:szCs w:val="24"/>
        </w:rPr>
        <w:t>- копию документа, подтверждающего полномочия исполнительного органа претендента, заверенную подписью руководителя и оттиском печати юридического лица или нотариально;</w:t>
      </w:r>
    </w:p>
    <w:p w:rsidR="008A46F0" w:rsidRPr="008A46F0" w:rsidRDefault="008A46F0" w:rsidP="008A46F0">
      <w:pPr>
        <w:pStyle w:val="1"/>
        <w:ind w:firstLine="709"/>
        <w:jc w:val="both"/>
        <w:rPr>
          <w:sz w:val="24"/>
          <w:szCs w:val="24"/>
        </w:rPr>
      </w:pPr>
      <w:r w:rsidRPr="008A46F0">
        <w:rPr>
          <w:sz w:val="24"/>
          <w:szCs w:val="24"/>
        </w:rPr>
        <w:t>- выписку из единого государственного реестра юридических лиц, заверенную налоговым органом и полученную не ранее чем за один месяц до даты подачи заявки;</w:t>
      </w:r>
    </w:p>
    <w:p w:rsidR="008A46F0" w:rsidRPr="008A46F0" w:rsidRDefault="008A46F0" w:rsidP="008A46F0">
      <w:pPr>
        <w:pStyle w:val="1"/>
        <w:ind w:firstLine="709"/>
        <w:jc w:val="both"/>
        <w:rPr>
          <w:sz w:val="24"/>
          <w:szCs w:val="24"/>
        </w:rPr>
      </w:pPr>
      <w:r w:rsidRPr="008A46F0">
        <w:rPr>
          <w:sz w:val="24"/>
          <w:szCs w:val="24"/>
        </w:rPr>
        <w:t>- копии документов от налогового органа, территориального органа Фонда пенсионного и социального страхования об исполнении обязанности (или о состоянии расчетов) по уплате налогов, сборов, пеней, штрафов, подтверждающие отсутствие задолженности по налогам и сборам, и иным обязательным платежам в бюджеты любого уровня или гос</w:t>
      </w:r>
      <w:r>
        <w:rPr>
          <w:sz w:val="24"/>
          <w:szCs w:val="24"/>
        </w:rPr>
        <w:t>ударственные внебюджетные фонды.</w:t>
      </w:r>
    </w:p>
    <w:p w:rsidR="008A46F0" w:rsidRPr="008A46F0" w:rsidRDefault="008A46F0" w:rsidP="008A46F0">
      <w:pPr>
        <w:pStyle w:val="1"/>
        <w:ind w:firstLine="709"/>
        <w:jc w:val="both"/>
        <w:rPr>
          <w:sz w:val="24"/>
          <w:szCs w:val="24"/>
        </w:rPr>
      </w:pPr>
      <w:r w:rsidRPr="008A46F0">
        <w:rPr>
          <w:sz w:val="24"/>
          <w:szCs w:val="24"/>
        </w:rPr>
        <w:t xml:space="preserve">11.4. Претендент, являющийся индивидуальным предпринимателем, должен представить документы, </w:t>
      </w:r>
      <w:r w:rsidRPr="008A46F0">
        <w:rPr>
          <w:color w:val="000000"/>
          <w:sz w:val="24"/>
          <w:szCs w:val="24"/>
        </w:rPr>
        <w:t>подтверждающие правовой статус претендента:</w:t>
      </w:r>
    </w:p>
    <w:p w:rsidR="008A46F0" w:rsidRPr="008A46F0" w:rsidRDefault="008A46F0" w:rsidP="008A4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6F0">
        <w:rPr>
          <w:rFonts w:ascii="Times New Roman" w:hAnsi="Times New Roman" w:cs="Times New Roman"/>
          <w:sz w:val="24"/>
          <w:szCs w:val="24"/>
        </w:rPr>
        <w:t>- копию свидетельства о государственной регистрации физического лица, зарегистрированного в качестве индивидуального предпринимателя, заверенную подписью и печатью (при наличии) индивидуального предпринимателя или нотариально. Для индивидуальных предпринимателей, зарегистрированных до 01.01.2004, также предоставляется копия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01.01.2004, заверенная подписью и печатью (при наличии) индивидуального предпринимателя или нотариально;</w:t>
      </w:r>
    </w:p>
    <w:p w:rsidR="008A46F0" w:rsidRPr="008A46F0" w:rsidRDefault="008A46F0" w:rsidP="008A4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6F0">
        <w:rPr>
          <w:rFonts w:ascii="Times New Roman" w:hAnsi="Times New Roman" w:cs="Times New Roman"/>
          <w:sz w:val="24"/>
          <w:szCs w:val="24"/>
        </w:rPr>
        <w:t>- копию свидетельства о постановке на учет в налоговом органе, заверенную подписью и печатью (при наличии) индивидуального предпринимателя или нотариально;</w:t>
      </w:r>
    </w:p>
    <w:p w:rsidR="008A46F0" w:rsidRPr="008A46F0" w:rsidRDefault="008A46F0" w:rsidP="008A46F0">
      <w:pPr>
        <w:pStyle w:val="1"/>
        <w:ind w:firstLine="709"/>
        <w:jc w:val="both"/>
        <w:rPr>
          <w:sz w:val="24"/>
          <w:szCs w:val="24"/>
        </w:rPr>
      </w:pPr>
      <w:r w:rsidRPr="008A46F0">
        <w:rPr>
          <w:sz w:val="24"/>
          <w:szCs w:val="24"/>
        </w:rPr>
        <w:t>- выписку из единого государственного реестра индивидуальных предпринимателей, заверенную налоговым органом и полученную не ранее чем за один месяц до даты подачи заявки;</w:t>
      </w:r>
    </w:p>
    <w:p w:rsidR="008A46F0" w:rsidRPr="008A46F0" w:rsidRDefault="008A46F0" w:rsidP="008A46F0">
      <w:pPr>
        <w:pStyle w:val="1"/>
        <w:ind w:firstLine="709"/>
        <w:jc w:val="both"/>
        <w:rPr>
          <w:sz w:val="24"/>
          <w:szCs w:val="24"/>
        </w:rPr>
      </w:pPr>
      <w:r w:rsidRPr="008A46F0">
        <w:rPr>
          <w:sz w:val="24"/>
          <w:szCs w:val="24"/>
        </w:rPr>
        <w:t xml:space="preserve">- копии документов от налогового органа, территориального органа Фонда пенсионного и социального страхования об исполнении обязанности (или о состоянии расчетов) по уплате налогов, сборов, пеней, штрафов, подтверждающие отсутствие задолженности по налогам и </w:t>
      </w:r>
      <w:r w:rsidRPr="008A46F0">
        <w:rPr>
          <w:sz w:val="24"/>
          <w:szCs w:val="24"/>
        </w:rPr>
        <w:lastRenderedPageBreak/>
        <w:t>сборам, и иным обязательным платежам в бюджеты любого уровня или гос</w:t>
      </w:r>
      <w:r>
        <w:rPr>
          <w:sz w:val="24"/>
          <w:szCs w:val="24"/>
        </w:rPr>
        <w:t>ударственные внебюджетные фонды.</w:t>
      </w:r>
      <w:bookmarkStart w:id="0" w:name="_GoBack"/>
      <w:bookmarkEnd w:id="0"/>
    </w:p>
    <w:p w:rsidR="008A46F0" w:rsidRPr="008A46F0" w:rsidRDefault="008A46F0" w:rsidP="008A46F0">
      <w:pPr>
        <w:pStyle w:val="BodyText25"/>
        <w:ind w:firstLine="709"/>
        <w:rPr>
          <w:szCs w:val="24"/>
        </w:rPr>
      </w:pPr>
      <w:r w:rsidRPr="008A46F0">
        <w:rPr>
          <w:color w:val="000000"/>
          <w:szCs w:val="24"/>
        </w:rPr>
        <w:t>11.5. Заявка должна содержать документы, подтверждающие полномочия лица на осуществление действий от имени претендента при проведении Конкурса, составленные в соответствии с требованиями конкурсной документации.</w:t>
      </w:r>
    </w:p>
    <w:p w:rsidR="008A46F0" w:rsidRPr="008A46F0" w:rsidRDefault="008A46F0" w:rsidP="008A46F0">
      <w:pPr>
        <w:pStyle w:val="BodyText25"/>
        <w:ind w:firstLine="709"/>
        <w:rPr>
          <w:bCs/>
          <w:szCs w:val="24"/>
        </w:rPr>
      </w:pPr>
      <w:r w:rsidRPr="008A46F0">
        <w:rPr>
          <w:szCs w:val="24"/>
        </w:rPr>
        <w:t>11.6. Претендент на участие в Конкурсе вправе предоставить о себе д</w:t>
      </w:r>
      <w:r w:rsidRPr="008A46F0">
        <w:rPr>
          <w:bCs/>
          <w:szCs w:val="24"/>
        </w:rPr>
        <w:t>ополнительные сведения и дополнительные предложения, имеющие отношение к предмету Конкурса, а также влияющие на его деловую репутацию.</w:t>
      </w:r>
    </w:p>
    <w:p w:rsidR="008A46F0" w:rsidRPr="008A46F0" w:rsidRDefault="008A46F0" w:rsidP="008A46F0">
      <w:pPr>
        <w:pStyle w:val="BodyText25"/>
        <w:ind w:firstLine="709"/>
        <w:rPr>
          <w:szCs w:val="24"/>
        </w:rPr>
      </w:pPr>
      <w:r w:rsidRPr="008A46F0">
        <w:rPr>
          <w:szCs w:val="24"/>
        </w:rPr>
        <w:t>11.7. Документы, перечисленные в пунктах 11.1 - 11.6 конкурсной документации должны быть прошиты, пронумерованы, копии заверены подписью уполномоченного лица и печатью претендента на участие в Конкурсе (при ее наличии).</w:t>
      </w:r>
    </w:p>
    <w:p w:rsidR="008A46F0" w:rsidRPr="008A46F0" w:rsidRDefault="008A46F0" w:rsidP="008A4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46F0" w:rsidRPr="008A46F0" w:rsidSect="00DF0F1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14"/>
    <w:rsid w:val="001A137E"/>
    <w:rsid w:val="008A46F0"/>
    <w:rsid w:val="00A22E4D"/>
    <w:rsid w:val="00D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6A018-6298-4FE8-A324-7EF3108A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F0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5">
    <w:name w:val="Body Text 25"/>
    <w:basedOn w:val="1"/>
    <w:uiPriority w:val="99"/>
    <w:rsid w:val="008A46F0"/>
    <w:pPr>
      <w:ind w:firstLine="720"/>
      <w:jc w:val="both"/>
    </w:pPr>
    <w:rPr>
      <w:sz w:val="24"/>
    </w:rPr>
  </w:style>
  <w:style w:type="paragraph" w:customStyle="1" w:styleId="ConsPlusNormal">
    <w:name w:val="ConsPlusNormal"/>
    <w:uiPriority w:val="99"/>
    <w:rsid w:val="008A46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ОЖКХ - Минакова О.А.</dc:creator>
  <cp:keywords/>
  <dc:description/>
  <cp:lastModifiedBy>ОЖКХ - Минакова О.А.</cp:lastModifiedBy>
  <cp:revision>2</cp:revision>
  <dcterms:created xsi:type="dcterms:W3CDTF">2023-11-07T13:07:00Z</dcterms:created>
  <dcterms:modified xsi:type="dcterms:W3CDTF">2023-11-08T09:17:00Z</dcterms:modified>
</cp:coreProperties>
</file>